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2359" w14:textId="03C03A00" w:rsidR="00131C5C" w:rsidRDefault="00131C5C" w:rsidP="0C708F6E">
      <w:pPr>
        <w:jc w:val="center"/>
        <w:rPr>
          <w:rFonts w:asciiTheme="minorHAnsi" w:hAnsiTheme="minorHAnsi" w:cs="Arial"/>
          <w:b/>
          <w:bCs/>
          <w:sz w:val="22"/>
          <w:szCs w:val="22"/>
        </w:rPr>
      </w:pPr>
    </w:p>
    <w:p w14:paraId="007DC478" w14:textId="73E6DCBC" w:rsidR="004E132A" w:rsidRDefault="004E132A" w:rsidP="0C708F6E">
      <w:pPr>
        <w:jc w:val="center"/>
        <w:rPr>
          <w:rFonts w:asciiTheme="minorHAnsi" w:hAnsiTheme="minorHAnsi" w:cs="Arial"/>
          <w:b/>
          <w:bCs/>
          <w:sz w:val="22"/>
          <w:szCs w:val="22"/>
        </w:rPr>
      </w:pPr>
    </w:p>
    <w:p w14:paraId="7AAF1623" w14:textId="29F137D3" w:rsidR="004E132A" w:rsidRDefault="004E132A" w:rsidP="0C708F6E">
      <w:pPr>
        <w:jc w:val="center"/>
        <w:rPr>
          <w:rFonts w:asciiTheme="minorHAnsi" w:hAnsiTheme="minorHAnsi" w:cs="Arial"/>
          <w:b/>
          <w:bCs/>
          <w:sz w:val="22"/>
          <w:szCs w:val="22"/>
        </w:rPr>
      </w:pPr>
    </w:p>
    <w:p w14:paraId="25F75DEA" w14:textId="1DDA9FB2" w:rsidR="004E132A" w:rsidRDefault="004E132A" w:rsidP="0C708F6E">
      <w:pPr>
        <w:jc w:val="center"/>
        <w:rPr>
          <w:rFonts w:asciiTheme="minorHAnsi" w:hAnsiTheme="minorHAnsi" w:cs="Arial"/>
          <w:b/>
          <w:bCs/>
          <w:sz w:val="22"/>
          <w:szCs w:val="22"/>
        </w:rPr>
      </w:pPr>
    </w:p>
    <w:p w14:paraId="672D204A" w14:textId="493CB2AA" w:rsidR="004E132A" w:rsidRDefault="004E132A" w:rsidP="0C708F6E">
      <w:pPr>
        <w:jc w:val="center"/>
        <w:rPr>
          <w:rFonts w:asciiTheme="minorHAnsi" w:hAnsiTheme="minorHAnsi" w:cs="Arial"/>
          <w:b/>
          <w:bCs/>
          <w:sz w:val="22"/>
          <w:szCs w:val="22"/>
        </w:rPr>
      </w:pPr>
    </w:p>
    <w:p w14:paraId="389F004C" w14:textId="46DB2399" w:rsidR="004E132A" w:rsidRDefault="004E132A" w:rsidP="0C708F6E">
      <w:pPr>
        <w:jc w:val="center"/>
        <w:rPr>
          <w:rFonts w:asciiTheme="minorHAnsi" w:hAnsiTheme="minorHAnsi" w:cs="Arial"/>
          <w:b/>
          <w:bCs/>
          <w:sz w:val="22"/>
          <w:szCs w:val="22"/>
        </w:rPr>
      </w:pPr>
    </w:p>
    <w:p w14:paraId="5FF18311" w14:textId="4F3DFEE3" w:rsidR="004E132A" w:rsidRDefault="004E132A" w:rsidP="0C708F6E">
      <w:pPr>
        <w:jc w:val="center"/>
        <w:rPr>
          <w:rFonts w:asciiTheme="minorHAnsi" w:hAnsiTheme="minorHAnsi" w:cs="Arial"/>
          <w:b/>
          <w:bCs/>
          <w:sz w:val="22"/>
          <w:szCs w:val="22"/>
        </w:rPr>
      </w:pPr>
    </w:p>
    <w:p w14:paraId="186830E5" w14:textId="70288047" w:rsidR="004E132A" w:rsidRDefault="004E132A" w:rsidP="0C708F6E">
      <w:pPr>
        <w:jc w:val="center"/>
        <w:rPr>
          <w:rFonts w:asciiTheme="minorHAnsi" w:hAnsiTheme="minorHAnsi" w:cs="Arial"/>
          <w:b/>
          <w:bCs/>
          <w:sz w:val="22"/>
          <w:szCs w:val="22"/>
        </w:rPr>
      </w:pPr>
    </w:p>
    <w:p w14:paraId="5CCE21BF" w14:textId="77777777" w:rsidR="004E132A" w:rsidRPr="00AF4F6F" w:rsidRDefault="004E132A" w:rsidP="0C708F6E">
      <w:pPr>
        <w:jc w:val="center"/>
        <w:rPr>
          <w:rFonts w:asciiTheme="minorHAnsi" w:hAnsiTheme="minorHAnsi" w:cs="Arial"/>
          <w:b/>
          <w:bCs/>
          <w:sz w:val="22"/>
          <w:szCs w:val="22"/>
        </w:rPr>
      </w:pPr>
    </w:p>
    <w:p w14:paraId="4CC0DACF" w14:textId="77777777" w:rsidR="00131C5C" w:rsidRPr="00AF4F6F" w:rsidRDefault="00131C5C" w:rsidP="00AF4F6F">
      <w:pPr>
        <w:jc w:val="center"/>
        <w:rPr>
          <w:rFonts w:ascii="Arial" w:hAnsi="Arial" w:cs="Arial"/>
          <w:b/>
          <w:sz w:val="32"/>
          <w:szCs w:val="32"/>
        </w:rPr>
      </w:pPr>
      <w:r w:rsidRPr="00AF4F6F">
        <w:rPr>
          <w:rFonts w:ascii="Arial" w:hAnsi="Arial" w:cs="Arial"/>
          <w:b/>
          <w:sz w:val="32"/>
          <w:szCs w:val="32"/>
        </w:rPr>
        <w:t>JOB DESCRIPTION</w:t>
      </w:r>
    </w:p>
    <w:p w14:paraId="1D9709FF" w14:textId="77777777" w:rsidR="00131C5C" w:rsidRPr="001231DD" w:rsidRDefault="00131C5C" w:rsidP="00131C5C">
      <w:pPr>
        <w:jc w:val="center"/>
        <w:rPr>
          <w:rFonts w:asciiTheme="minorHAnsi" w:hAnsiTheme="minorHAnsi" w:cs="Arial"/>
          <w:b/>
          <w:sz w:val="22"/>
          <w:szCs w:val="22"/>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5954"/>
      </w:tblGrid>
      <w:tr w:rsidR="00131C5C" w:rsidRPr="001231DD" w14:paraId="3CA8EDBC" w14:textId="77777777" w:rsidTr="4ADD9C93">
        <w:tc>
          <w:tcPr>
            <w:tcW w:w="3261" w:type="dxa"/>
            <w:shd w:val="clear" w:color="auto" w:fill="D9D9D9" w:themeFill="background1" w:themeFillShade="D9"/>
          </w:tcPr>
          <w:p w14:paraId="46674A76" w14:textId="77777777" w:rsidR="00131C5C" w:rsidRPr="00AF4F6F" w:rsidRDefault="00131C5C" w:rsidP="00AF4F6F">
            <w:pPr>
              <w:spacing w:before="30" w:after="30"/>
              <w:rPr>
                <w:rFonts w:ascii="Arial" w:hAnsi="Arial" w:cs="Arial"/>
                <w:b/>
                <w:sz w:val="20"/>
                <w:szCs w:val="20"/>
              </w:rPr>
            </w:pPr>
            <w:r w:rsidRPr="00AF4F6F">
              <w:rPr>
                <w:rFonts w:ascii="Arial" w:hAnsi="Arial" w:cs="Arial"/>
                <w:b/>
                <w:sz w:val="20"/>
                <w:szCs w:val="20"/>
              </w:rPr>
              <w:t>Job Title</w:t>
            </w:r>
          </w:p>
        </w:tc>
        <w:tc>
          <w:tcPr>
            <w:tcW w:w="5954" w:type="dxa"/>
            <w:shd w:val="clear" w:color="auto" w:fill="auto"/>
          </w:tcPr>
          <w:p w14:paraId="03A06E02" w14:textId="6D17F056" w:rsidR="00131C5C" w:rsidRPr="003A4DC0" w:rsidRDefault="620D4AE9" w:rsidP="2CFDD721">
            <w:pPr>
              <w:spacing w:before="30" w:after="30"/>
              <w:rPr>
                <w:rFonts w:ascii="Arial" w:hAnsi="Arial" w:cs="Arial"/>
                <w:sz w:val="20"/>
                <w:szCs w:val="20"/>
              </w:rPr>
            </w:pPr>
            <w:r w:rsidRPr="4ADD9C93">
              <w:rPr>
                <w:rFonts w:ascii="Arial" w:hAnsi="Arial" w:cs="Arial"/>
                <w:sz w:val="20"/>
                <w:szCs w:val="20"/>
              </w:rPr>
              <w:t xml:space="preserve">Senior </w:t>
            </w:r>
            <w:r w:rsidR="033DDB3D" w:rsidRPr="4ADD9C93">
              <w:rPr>
                <w:rFonts w:ascii="Arial" w:hAnsi="Arial" w:cs="Arial"/>
                <w:sz w:val="20"/>
                <w:szCs w:val="20"/>
              </w:rPr>
              <w:t>Controls Officer</w:t>
            </w:r>
          </w:p>
        </w:tc>
      </w:tr>
      <w:tr w:rsidR="00131C5C" w:rsidRPr="001231DD" w14:paraId="6DFF43B3" w14:textId="77777777" w:rsidTr="4ADD9C93">
        <w:tc>
          <w:tcPr>
            <w:tcW w:w="3261" w:type="dxa"/>
            <w:shd w:val="clear" w:color="auto" w:fill="D9D9D9" w:themeFill="background1" w:themeFillShade="D9"/>
          </w:tcPr>
          <w:p w14:paraId="37B5292D" w14:textId="77777777" w:rsidR="00131C5C" w:rsidRPr="00AF4F6F" w:rsidRDefault="00131C5C" w:rsidP="00AF4F6F">
            <w:pPr>
              <w:spacing w:before="30" w:after="30"/>
              <w:rPr>
                <w:rFonts w:ascii="Arial" w:hAnsi="Arial" w:cs="Arial"/>
                <w:b/>
                <w:sz w:val="20"/>
                <w:szCs w:val="20"/>
              </w:rPr>
            </w:pPr>
            <w:r w:rsidRPr="00AF4F6F">
              <w:rPr>
                <w:rFonts w:ascii="Arial" w:hAnsi="Arial" w:cs="Arial"/>
                <w:b/>
                <w:sz w:val="20"/>
                <w:szCs w:val="20"/>
              </w:rPr>
              <w:t>Reports to</w:t>
            </w:r>
          </w:p>
        </w:tc>
        <w:tc>
          <w:tcPr>
            <w:tcW w:w="5954" w:type="dxa"/>
            <w:shd w:val="clear" w:color="auto" w:fill="auto"/>
          </w:tcPr>
          <w:p w14:paraId="3BF9820F" w14:textId="765800D9" w:rsidR="00131C5C" w:rsidRPr="003A4DC0" w:rsidRDefault="00C55F9E" w:rsidP="2CFDD721">
            <w:pPr>
              <w:spacing w:before="30" w:after="30"/>
              <w:rPr>
                <w:rFonts w:ascii="Arial" w:hAnsi="Arial" w:cs="Arial"/>
                <w:sz w:val="20"/>
                <w:szCs w:val="20"/>
              </w:rPr>
            </w:pPr>
            <w:r>
              <w:rPr>
                <w:rFonts w:ascii="Arial" w:hAnsi="Arial" w:cs="Arial"/>
                <w:sz w:val="20"/>
                <w:szCs w:val="20"/>
              </w:rPr>
              <w:t xml:space="preserve">Director of </w:t>
            </w:r>
            <w:r w:rsidR="00F61867">
              <w:rPr>
                <w:rFonts w:ascii="Arial" w:hAnsi="Arial" w:cs="Arial"/>
                <w:sz w:val="20"/>
                <w:szCs w:val="20"/>
              </w:rPr>
              <w:t xml:space="preserve">Global Delivery </w:t>
            </w:r>
          </w:p>
        </w:tc>
      </w:tr>
      <w:tr w:rsidR="00131C5C" w:rsidRPr="001231DD" w14:paraId="2A92294A" w14:textId="77777777" w:rsidTr="4ADD9C93">
        <w:tc>
          <w:tcPr>
            <w:tcW w:w="3261" w:type="dxa"/>
            <w:shd w:val="clear" w:color="auto" w:fill="D9D9D9" w:themeFill="background1" w:themeFillShade="D9"/>
          </w:tcPr>
          <w:p w14:paraId="206ACB04" w14:textId="77777777" w:rsidR="00131C5C" w:rsidRPr="00AF4F6F" w:rsidRDefault="00131C5C" w:rsidP="00AF4F6F">
            <w:pPr>
              <w:spacing w:before="30" w:after="30"/>
              <w:rPr>
                <w:rFonts w:ascii="Arial" w:hAnsi="Arial" w:cs="Arial"/>
                <w:b/>
                <w:sz w:val="20"/>
                <w:szCs w:val="20"/>
              </w:rPr>
            </w:pPr>
            <w:r w:rsidRPr="00AF4F6F">
              <w:rPr>
                <w:rFonts w:ascii="Arial" w:hAnsi="Arial" w:cs="Arial"/>
                <w:b/>
                <w:sz w:val="20"/>
                <w:szCs w:val="20"/>
              </w:rPr>
              <w:t>Job location</w:t>
            </w:r>
          </w:p>
        </w:tc>
        <w:tc>
          <w:tcPr>
            <w:tcW w:w="5954" w:type="dxa"/>
            <w:shd w:val="clear" w:color="auto" w:fill="auto"/>
          </w:tcPr>
          <w:p w14:paraId="3BFB1645" w14:textId="1E4D1EDD" w:rsidR="00131C5C" w:rsidRPr="003A4DC0" w:rsidRDefault="000A622A" w:rsidP="2CFDD721">
            <w:pPr>
              <w:spacing w:before="30" w:after="30"/>
              <w:rPr>
                <w:rFonts w:ascii="Arial" w:hAnsi="Arial" w:cs="Arial"/>
                <w:sz w:val="20"/>
                <w:szCs w:val="20"/>
              </w:rPr>
            </w:pPr>
            <w:r>
              <w:rPr>
                <w:rFonts w:ascii="Arial" w:hAnsi="Arial" w:cs="Arial"/>
                <w:sz w:val="20"/>
                <w:szCs w:val="20"/>
              </w:rPr>
              <w:t xml:space="preserve">Any country in which International Alert has a registered office </w:t>
            </w:r>
          </w:p>
        </w:tc>
      </w:tr>
      <w:tr w:rsidR="00131C5C" w:rsidRPr="001231DD" w14:paraId="7189E6EC" w14:textId="77777777" w:rsidTr="4ADD9C93">
        <w:tc>
          <w:tcPr>
            <w:tcW w:w="3261" w:type="dxa"/>
            <w:shd w:val="clear" w:color="auto" w:fill="D9D9D9" w:themeFill="background1" w:themeFillShade="D9"/>
          </w:tcPr>
          <w:p w14:paraId="4446B5A7" w14:textId="77777777" w:rsidR="00131C5C" w:rsidRPr="00AF4F6F" w:rsidRDefault="00F97680" w:rsidP="00AF4F6F">
            <w:pPr>
              <w:spacing w:before="30" w:after="30"/>
              <w:rPr>
                <w:rFonts w:ascii="Arial" w:hAnsi="Arial" w:cs="Arial"/>
                <w:b/>
                <w:sz w:val="20"/>
                <w:szCs w:val="20"/>
              </w:rPr>
            </w:pPr>
            <w:r>
              <w:rPr>
                <w:rFonts w:ascii="Arial" w:hAnsi="Arial" w:cs="Arial"/>
                <w:b/>
                <w:sz w:val="20"/>
                <w:szCs w:val="20"/>
              </w:rPr>
              <w:t>Grade</w:t>
            </w:r>
          </w:p>
        </w:tc>
        <w:tc>
          <w:tcPr>
            <w:tcW w:w="5954" w:type="dxa"/>
            <w:shd w:val="clear" w:color="auto" w:fill="auto"/>
          </w:tcPr>
          <w:p w14:paraId="67B3A33A" w14:textId="50033EAD" w:rsidR="00131C5C" w:rsidRPr="003A4DC0" w:rsidRDefault="006B5A10" w:rsidP="2CFDD721">
            <w:pPr>
              <w:spacing w:before="30" w:after="30"/>
              <w:rPr>
                <w:rFonts w:ascii="Arial" w:hAnsi="Arial" w:cs="Arial"/>
                <w:sz w:val="20"/>
                <w:szCs w:val="20"/>
              </w:rPr>
            </w:pPr>
            <w:r>
              <w:rPr>
                <w:rFonts w:ascii="Arial" w:hAnsi="Arial" w:cs="Arial"/>
                <w:sz w:val="20"/>
                <w:szCs w:val="20"/>
              </w:rPr>
              <w:t>3</w:t>
            </w:r>
          </w:p>
        </w:tc>
      </w:tr>
      <w:tr w:rsidR="00F36891" w:rsidRPr="001231DD" w14:paraId="4BE9CB20" w14:textId="77777777" w:rsidTr="4ADD9C93">
        <w:tc>
          <w:tcPr>
            <w:tcW w:w="3261" w:type="dxa"/>
            <w:shd w:val="clear" w:color="auto" w:fill="D9D9D9" w:themeFill="background1" w:themeFillShade="D9"/>
          </w:tcPr>
          <w:p w14:paraId="5B7AE27C" w14:textId="0F54DC31" w:rsidR="00F36891" w:rsidRDefault="00F36891" w:rsidP="00AF4F6F">
            <w:pPr>
              <w:spacing w:before="30" w:after="30"/>
              <w:rPr>
                <w:rFonts w:ascii="Arial" w:hAnsi="Arial" w:cs="Arial"/>
                <w:b/>
                <w:sz w:val="20"/>
                <w:szCs w:val="20"/>
              </w:rPr>
            </w:pPr>
            <w:r>
              <w:rPr>
                <w:rFonts w:ascii="Arial" w:hAnsi="Arial" w:cs="Arial"/>
                <w:b/>
                <w:sz w:val="20"/>
                <w:szCs w:val="20"/>
              </w:rPr>
              <w:t>Contract</w:t>
            </w:r>
          </w:p>
        </w:tc>
        <w:tc>
          <w:tcPr>
            <w:tcW w:w="5954" w:type="dxa"/>
            <w:shd w:val="clear" w:color="auto" w:fill="auto"/>
          </w:tcPr>
          <w:p w14:paraId="144F93E7" w14:textId="3C99A7DE" w:rsidR="00F36891" w:rsidRPr="003A4DC0" w:rsidRDefault="004927FF" w:rsidP="2CFDD721">
            <w:pPr>
              <w:spacing w:before="30" w:after="30"/>
              <w:rPr>
                <w:rFonts w:ascii="Arial" w:hAnsi="Arial" w:cs="Arial"/>
                <w:sz w:val="20"/>
                <w:szCs w:val="20"/>
              </w:rPr>
            </w:pPr>
            <w:r>
              <w:rPr>
                <w:rFonts w:ascii="Arial" w:hAnsi="Arial" w:cs="Arial"/>
                <w:sz w:val="20"/>
                <w:szCs w:val="20"/>
              </w:rPr>
              <w:t>Permanent</w:t>
            </w:r>
          </w:p>
        </w:tc>
      </w:tr>
    </w:tbl>
    <w:p w14:paraId="12CFF535" w14:textId="77777777" w:rsidR="00131C5C" w:rsidRPr="001231DD" w:rsidRDefault="00131C5C" w:rsidP="00131C5C">
      <w:pPr>
        <w:jc w:val="center"/>
        <w:rPr>
          <w:rFonts w:asciiTheme="minorHAnsi" w:hAnsiTheme="minorHAnsi" w:cs="Arial"/>
          <w:b/>
          <w:sz w:val="22"/>
          <w:szCs w:val="22"/>
        </w:rPr>
      </w:pPr>
    </w:p>
    <w:tbl>
      <w:tblPr>
        <w:tblW w:w="921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215"/>
      </w:tblGrid>
      <w:tr w:rsidR="00131C5C" w:rsidRPr="001231DD" w14:paraId="1BEC144E" w14:textId="77777777" w:rsidTr="4ADD9C93">
        <w:tc>
          <w:tcPr>
            <w:tcW w:w="9215" w:type="dxa"/>
            <w:shd w:val="clear" w:color="auto" w:fill="D9D9D9" w:themeFill="background1" w:themeFillShade="D9"/>
          </w:tcPr>
          <w:p w14:paraId="4EFEB17E" w14:textId="77777777" w:rsidR="00131C5C" w:rsidRPr="001231DD" w:rsidRDefault="00131C5C" w:rsidP="001B546C">
            <w:pPr>
              <w:rPr>
                <w:rFonts w:asciiTheme="minorHAnsi" w:hAnsiTheme="minorHAnsi" w:cs="Arial"/>
                <w:b/>
                <w:sz w:val="22"/>
                <w:szCs w:val="22"/>
              </w:rPr>
            </w:pPr>
            <w:r w:rsidRPr="00AF4F6F">
              <w:rPr>
                <w:rFonts w:ascii="Arial" w:hAnsi="Arial" w:cs="Arial"/>
                <w:b/>
                <w:sz w:val="20"/>
                <w:szCs w:val="20"/>
              </w:rPr>
              <w:t>Job Purpose</w:t>
            </w:r>
          </w:p>
        </w:tc>
      </w:tr>
      <w:tr w:rsidR="00131C5C" w:rsidRPr="001231DD" w14:paraId="07A1BF71" w14:textId="77777777" w:rsidTr="4ADD9C93">
        <w:tc>
          <w:tcPr>
            <w:tcW w:w="9215" w:type="dxa"/>
            <w:shd w:val="clear" w:color="auto" w:fill="auto"/>
          </w:tcPr>
          <w:p w14:paraId="406BEE4C" w14:textId="1F959716" w:rsidR="00603141" w:rsidRPr="000A622A" w:rsidRDefault="52E148A6" w:rsidP="7D5D00CE">
            <w:pPr>
              <w:jc w:val="both"/>
              <w:rPr>
                <w:rFonts w:ascii="Arial" w:hAnsi="Arial" w:cs="Arial"/>
                <w:sz w:val="20"/>
                <w:szCs w:val="20"/>
              </w:rPr>
            </w:pPr>
            <w:r w:rsidRPr="7D5D00CE">
              <w:rPr>
                <w:rFonts w:ascii="Arial" w:eastAsia="Arial" w:hAnsi="Arial" w:cs="Arial"/>
                <w:sz w:val="20"/>
                <w:szCs w:val="20"/>
              </w:rPr>
              <w:t>The Senior Controls Officer (SCO)</w:t>
            </w:r>
            <w:r w:rsidR="00B84F58">
              <w:rPr>
                <w:rFonts w:ascii="Arial" w:eastAsia="Arial" w:hAnsi="Arial" w:cs="Arial"/>
                <w:sz w:val="20"/>
                <w:szCs w:val="20"/>
              </w:rPr>
              <w:t xml:space="preserve"> plays a key role in ensuring International Alert (Alert) </w:t>
            </w:r>
            <w:r w:rsidR="71B12822" w:rsidRPr="7D5D00CE">
              <w:rPr>
                <w:rFonts w:ascii="Arial" w:hAnsi="Arial" w:cs="Arial"/>
                <w:sz w:val="20"/>
                <w:szCs w:val="20"/>
              </w:rPr>
              <w:t>maintain</w:t>
            </w:r>
            <w:r w:rsidR="00B84F58">
              <w:rPr>
                <w:rFonts w:ascii="Arial" w:hAnsi="Arial" w:cs="Arial"/>
                <w:sz w:val="20"/>
                <w:szCs w:val="20"/>
              </w:rPr>
              <w:t>s</w:t>
            </w:r>
            <w:r w:rsidR="71B12822" w:rsidRPr="7D5D00CE">
              <w:rPr>
                <w:rFonts w:ascii="Arial" w:hAnsi="Arial" w:cs="Arial"/>
                <w:sz w:val="20"/>
                <w:szCs w:val="20"/>
              </w:rPr>
              <w:t xml:space="preserve"> an effective </w:t>
            </w:r>
            <w:r w:rsidR="5DB3FC57" w:rsidRPr="7D5D00CE">
              <w:rPr>
                <w:rFonts w:ascii="Arial" w:hAnsi="Arial" w:cs="Arial"/>
                <w:sz w:val="20"/>
                <w:szCs w:val="20"/>
              </w:rPr>
              <w:t xml:space="preserve">and efficient financial and wider </w:t>
            </w:r>
            <w:r w:rsidR="75288C3C" w:rsidRPr="7D5D00CE">
              <w:rPr>
                <w:rFonts w:ascii="Arial" w:hAnsi="Arial" w:cs="Arial"/>
                <w:sz w:val="20"/>
                <w:szCs w:val="20"/>
              </w:rPr>
              <w:t xml:space="preserve">internal </w:t>
            </w:r>
            <w:r w:rsidR="71B12822" w:rsidRPr="7D5D00CE">
              <w:rPr>
                <w:rFonts w:ascii="Arial" w:hAnsi="Arial" w:cs="Arial"/>
                <w:sz w:val="20"/>
                <w:szCs w:val="20"/>
              </w:rPr>
              <w:t>control environment</w:t>
            </w:r>
            <w:r w:rsidR="00B84F58">
              <w:rPr>
                <w:rFonts w:ascii="Arial" w:hAnsi="Arial" w:cs="Arial"/>
                <w:sz w:val="20"/>
                <w:szCs w:val="20"/>
              </w:rPr>
              <w:t xml:space="preserve">, in compliance with applicable laws and regulations. They </w:t>
            </w:r>
            <w:r w:rsidR="002F321F">
              <w:rPr>
                <w:rFonts w:ascii="Arial" w:hAnsi="Arial" w:cs="Arial"/>
                <w:sz w:val="20"/>
                <w:szCs w:val="20"/>
              </w:rPr>
              <w:t>work close</w:t>
            </w:r>
            <w:r w:rsidR="00252266">
              <w:rPr>
                <w:rFonts w:ascii="Arial" w:hAnsi="Arial" w:cs="Arial"/>
                <w:sz w:val="20"/>
                <w:szCs w:val="20"/>
              </w:rPr>
              <w:t>ly</w:t>
            </w:r>
            <w:r w:rsidR="002F321F">
              <w:rPr>
                <w:rFonts w:ascii="Arial" w:hAnsi="Arial" w:cs="Arial"/>
                <w:sz w:val="20"/>
                <w:szCs w:val="20"/>
              </w:rPr>
              <w:t xml:space="preserve"> with </w:t>
            </w:r>
            <w:r w:rsidR="00B84F58" w:rsidRPr="7D5D00CE">
              <w:rPr>
                <w:rFonts w:ascii="Arial" w:hAnsi="Arial" w:cs="Arial"/>
                <w:sz w:val="20"/>
                <w:szCs w:val="20"/>
              </w:rPr>
              <w:t>staff across</w:t>
            </w:r>
            <w:r w:rsidR="00B84F58">
              <w:rPr>
                <w:rFonts w:ascii="Arial" w:hAnsi="Arial" w:cs="Arial"/>
                <w:sz w:val="20"/>
                <w:szCs w:val="20"/>
              </w:rPr>
              <w:t xml:space="preserve"> </w:t>
            </w:r>
            <w:r w:rsidR="00B84F58" w:rsidRPr="7D5D00CE">
              <w:rPr>
                <w:rFonts w:ascii="Arial" w:hAnsi="Arial" w:cs="Arial"/>
                <w:sz w:val="20"/>
                <w:szCs w:val="20"/>
              </w:rPr>
              <w:t>Alert, particularly in our Country Offices,</w:t>
            </w:r>
            <w:r w:rsidR="002F321F">
              <w:rPr>
                <w:rFonts w:ascii="Arial" w:hAnsi="Arial" w:cs="Arial"/>
                <w:sz w:val="20"/>
                <w:szCs w:val="20"/>
              </w:rPr>
              <w:t xml:space="preserve"> </w:t>
            </w:r>
            <w:r w:rsidR="002F321F" w:rsidRPr="002F321F">
              <w:rPr>
                <w:rFonts w:ascii="Arial" w:hAnsi="Arial" w:cs="Arial"/>
                <w:sz w:val="20"/>
                <w:szCs w:val="20"/>
              </w:rPr>
              <w:t xml:space="preserve">to identify and mitigate </w:t>
            </w:r>
            <w:r w:rsidR="002F321F">
              <w:rPr>
                <w:rFonts w:ascii="Arial" w:hAnsi="Arial" w:cs="Arial"/>
                <w:sz w:val="20"/>
                <w:szCs w:val="20"/>
              </w:rPr>
              <w:t xml:space="preserve">control and </w:t>
            </w:r>
            <w:r w:rsidR="002F321F" w:rsidRPr="002F321F">
              <w:rPr>
                <w:rFonts w:ascii="Arial" w:hAnsi="Arial" w:cs="Arial"/>
                <w:sz w:val="20"/>
                <w:szCs w:val="20"/>
              </w:rPr>
              <w:t xml:space="preserve">compliance risks, </w:t>
            </w:r>
            <w:r w:rsidR="002F321F">
              <w:rPr>
                <w:rFonts w:ascii="Arial" w:hAnsi="Arial" w:cs="Arial"/>
                <w:sz w:val="20"/>
                <w:szCs w:val="20"/>
              </w:rPr>
              <w:t xml:space="preserve">coordinate </w:t>
            </w:r>
            <w:r w:rsidR="002F321F" w:rsidRPr="002F321F">
              <w:rPr>
                <w:rFonts w:ascii="Arial" w:hAnsi="Arial" w:cs="Arial"/>
                <w:sz w:val="20"/>
                <w:szCs w:val="20"/>
              </w:rPr>
              <w:t>audits and reviews</w:t>
            </w:r>
            <w:r w:rsidR="0008099F">
              <w:rPr>
                <w:rFonts w:ascii="Arial" w:hAnsi="Arial" w:cs="Arial"/>
                <w:sz w:val="20"/>
                <w:szCs w:val="20"/>
              </w:rPr>
              <w:t xml:space="preserve">, </w:t>
            </w:r>
            <w:r w:rsidR="5DB3FC57" w:rsidRPr="7D5D00CE">
              <w:rPr>
                <w:rFonts w:ascii="Arial" w:hAnsi="Arial" w:cs="Arial"/>
                <w:sz w:val="20"/>
                <w:szCs w:val="20"/>
              </w:rPr>
              <w:t>act</w:t>
            </w:r>
            <w:r w:rsidR="0008099F">
              <w:rPr>
                <w:rFonts w:ascii="Arial" w:hAnsi="Arial" w:cs="Arial"/>
                <w:sz w:val="20"/>
                <w:szCs w:val="20"/>
              </w:rPr>
              <w:t>ing</w:t>
            </w:r>
            <w:r w:rsidR="5DB3FC57" w:rsidRPr="7D5D00CE">
              <w:rPr>
                <w:rFonts w:ascii="Arial" w:hAnsi="Arial" w:cs="Arial"/>
                <w:sz w:val="20"/>
                <w:szCs w:val="20"/>
              </w:rPr>
              <w:t xml:space="preserve"> as the focal point for expertise on data protection, </w:t>
            </w:r>
            <w:r w:rsidR="06960451" w:rsidRPr="7D5D00CE">
              <w:rPr>
                <w:rFonts w:ascii="Arial" w:hAnsi="Arial" w:cs="Arial"/>
                <w:sz w:val="20"/>
                <w:szCs w:val="20"/>
              </w:rPr>
              <w:t>legal</w:t>
            </w:r>
            <w:r w:rsidR="5765A9F1" w:rsidRPr="7D5D00CE">
              <w:rPr>
                <w:rFonts w:ascii="Arial" w:hAnsi="Arial" w:cs="Arial"/>
                <w:sz w:val="20"/>
                <w:szCs w:val="20"/>
              </w:rPr>
              <w:t xml:space="preserve"> advice</w:t>
            </w:r>
            <w:r w:rsidR="06960451" w:rsidRPr="7D5D00CE">
              <w:rPr>
                <w:rFonts w:ascii="Arial" w:hAnsi="Arial" w:cs="Arial"/>
                <w:sz w:val="20"/>
                <w:szCs w:val="20"/>
              </w:rPr>
              <w:t xml:space="preserve"> (</w:t>
            </w:r>
            <w:r w:rsidR="5765A9F1" w:rsidRPr="7D5D00CE">
              <w:rPr>
                <w:rFonts w:ascii="Arial" w:hAnsi="Arial" w:cs="Arial"/>
                <w:sz w:val="20"/>
                <w:szCs w:val="20"/>
              </w:rPr>
              <w:t xml:space="preserve">including </w:t>
            </w:r>
            <w:r w:rsidR="06960451" w:rsidRPr="7D5D00CE">
              <w:rPr>
                <w:rFonts w:ascii="Arial" w:hAnsi="Arial" w:cs="Arial"/>
                <w:sz w:val="20"/>
                <w:szCs w:val="20"/>
              </w:rPr>
              <w:t>registrations and contracts)</w:t>
            </w:r>
            <w:r w:rsidR="5765A9F1" w:rsidRPr="7D5D00CE">
              <w:rPr>
                <w:rFonts w:ascii="Arial" w:hAnsi="Arial" w:cs="Arial"/>
                <w:sz w:val="20"/>
                <w:szCs w:val="20"/>
              </w:rPr>
              <w:t xml:space="preserve"> and risk management. </w:t>
            </w:r>
            <w:r w:rsidR="1EC91224" w:rsidRPr="7D5D00CE">
              <w:rPr>
                <w:rFonts w:ascii="Arial" w:hAnsi="Arial" w:cs="Arial"/>
                <w:sz w:val="20"/>
                <w:szCs w:val="20"/>
              </w:rPr>
              <w:t>They work with the Head of Financ</w:t>
            </w:r>
            <w:r w:rsidR="283332CE" w:rsidRPr="7D5D00CE">
              <w:rPr>
                <w:rFonts w:ascii="Arial" w:hAnsi="Arial" w:cs="Arial"/>
                <w:sz w:val="20"/>
                <w:szCs w:val="20"/>
              </w:rPr>
              <w:t xml:space="preserve">e to ensure teams across the organisation maintain </w:t>
            </w:r>
            <w:r w:rsidR="07FA99F8" w:rsidRPr="7D5D00CE">
              <w:rPr>
                <w:rFonts w:ascii="Arial" w:hAnsi="Arial" w:cs="Arial"/>
                <w:sz w:val="20"/>
                <w:szCs w:val="20"/>
              </w:rPr>
              <w:t>effective financial controls, including updating policies and procedures</w:t>
            </w:r>
            <w:r w:rsidR="12A9C1E8" w:rsidRPr="7D5D00CE">
              <w:rPr>
                <w:rFonts w:ascii="Arial" w:hAnsi="Arial" w:cs="Arial"/>
                <w:sz w:val="20"/>
                <w:szCs w:val="20"/>
              </w:rPr>
              <w:t xml:space="preserve"> and developing and delivering training to staff. </w:t>
            </w:r>
            <w:r w:rsidR="4B32E98D" w:rsidRPr="7D5D00CE">
              <w:rPr>
                <w:rFonts w:ascii="Arial" w:hAnsi="Arial" w:cs="Arial"/>
                <w:sz w:val="20"/>
                <w:szCs w:val="20"/>
              </w:rPr>
              <w:t>The postholder oversees our internal audit function</w:t>
            </w:r>
            <w:r w:rsidR="000A622A" w:rsidRPr="7D5D00CE">
              <w:rPr>
                <w:rFonts w:ascii="Arial" w:hAnsi="Arial" w:cs="Arial"/>
                <w:sz w:val="20"/>
                <w:szCs w:val="20"/>
              </w:rPr>
              <w:t xml:space="preserve">. </w:t>
            </w:r>
            <w:r w:rsidR="1EC91224" w:rsidRPr="7D5D00CE">
              <w:rPr>
                <w:rFonts w:ascii="Arial" w:hAnsi="Arial" w:cs="Arial"/>
                <w:sz w:val="20"/>
                <w:szCs w:val="20"/>
              </w:rPr>
              <w:t>Reporting to the Director of Global Delivery, t</w:t>
            </w:r>
            <w:r w:rsidR="5765A9F1" w:rsidRPr="7D5D00CE">
              <w:rPr>
                <w:rFonts w:ascii="Arial" w:hAnsi="Arial" w:cs="Arial"/>
                <w:sz w:val="20"/>
                <w:szCs w:val="20"/>
              </w:rPr>
              <w:t xml:space="preserve">he postholder leads confidential investigations into </w:t>
            </w:r>
            <w:r w:rsidR="1EC91224" w:rsidRPr="7D5D00CE">
              <w:rPr>
                <w:rFonts w:ascii="Arial" w:hAnsi="Arial" w:cs="Arial"/>
                <w:sz w:val="20"/>
                <w:szCs w:val="20"/>
              </w:rPr>
              <w:t>whistleblowing</w:t>
            </w:r>
            <w:r w:rsidR="07FA99F8" w:rsidRPr="7D5D00CE">
              <w:rPr>
                <w:rFonts w:ascii="Arial" w:hAnsi="Arial" w:cs="Arial"/>
                <w:sz w:val="20"/>
                <w:szCs w:val="20"/>
              </w:rPr>
              <w:t xml:space="preserve">, fraud </w:t>
            </w:r>
            <w:r w:rsidR="1EC91224" w:rsidRPr="7D5D00CE">
              <w:rPr>
                <w:rFonts w:ascii="Arial" w:hAnsi="Arial" w:cs="Arial"/>
                <w:sz w:val="20"/>
                <w:szCs w:val="20"/>
              </w:rPr>
              <w:t>and safeguarding reports, and other confidential complaints.</w:t>
            </w:r>
            <w:r w:rsidR="12A9C1E8" w:rsidRPr="7D5D00CE">
              <w:rPr>
                <w:rFonts w:ascii="Arial" w:hAnsi="Arial" w:cs="Arial"/>
                <w:sz w:val="20"/>
                <w:szCs w:val="20"/>
              </w:rPr>
              <w:t xml:space="preserve"> They coordinate the organisational risk assessment process</w:t>
            </w:r>
            <w:r w:rsidR="01E0B489" w:rsidRPr="7D5D00CE">
              <w:rPr>
                <w:rFonts w:ascii="Arial" w:hAnsi="Arial" w:cs="Arial"/>
                <w:sz w:val="20"/>
                <w:szCs w:val="20"/>
              </w:rPr>
              <w:t xml:space="preserve">, supporting colleagues to identify and mitigate key risks, and </w:t>
            </w:r>
            <w:r w:rsidR="09FCC3CD" w:rsidRPr="7D5D00CE">
              <w:rPr>
                <w:rFonts w:ascii="Arial" w:hAnsi="Arial" w:cs="Arial"/>
                <w:sz w:val="20"/>
                <w:szCs w:val="20"/>
              </w:rPr>
              <w:t xml:space="preserve">drafting the organisational risk matrix for the Board. </w:t>
            </w:r>
            <w:r w:rsidR="12A9C1E8" w:rsidRPr="7D5D00CE">
              <w:rPr>
                <w:rFonts w:ascii="Arial" w:hAnsi="Arial" w:cs="Arial"/>
                <w:sz w:val="20"/>
                <w:szCs w:val="20"/>
              </w:rPr>
              <w:t xml:space="preserve"> </w:t>
            </w:r>
          </w:p>
        </w:tc>
      </w:tr>
      <w:tr w:rsidR="00131C5C" w:rsidRPr="001231DD" w14:paraId="431587AC" w14:textId="77777777" w:rsidTr="4ADD9C93">
        <w:tc>
          <w:tcPr>
            <w:tcW w:w="9215" w:type="dxa"/>
            <w:shd w:val="clear" w:color="auto" w:fill="D9D9D9" w:themeFill="background1" w:themeFillShade="D9"/>
          </w:tcPr>
          <w:p w14:paraId="6339FFC1" w14:textId="77777777" w:rsidR="00131C5C" w:rsidRPr="00BD1840" w:rsidRDefault="00131C5C" w:rsidP="001B546C">
            <w:pPr>
              <w:rPr>
                <w:rFonts w:ascii="Arial" w:hAnsi="Arial" w:cs="Arial"/>
                <w:b/>
                <w:sz w:val="22"/>
                <w:szCs w:val="22"/>
              </w:rPr>
            </w:pPr>
            <w:r w:rsidRPr="00BD1840">
              <w:rPr>
                <w:rFonts w:ascii="Arial" w:hAnsi="Arial" w:cs="Arial"/>
                <w:b/>
                <w:sz w:val="20"/>
                <w:szCs w:val="20"/>
              </w:rPr>
              <w:t>Duties and Responsibilities</w:t>
            </w:r>
          </w:p>
        </w:tc>
      </w:tr>
      <w:tr w:rsidR="00FA21B0" w:rsidRPr="001231DD" w14:paraId="3C048A1D" w14:textId="77777777" w:rsidTr="4ADD9C93">
        <w:tc>
          <w:tcPr>
            <w:tcW w:w="9215" w:type="dxa"/>
            <w:tcBorders>
              <w:bottom w:val="single" w:sz="6" w:space="0" w:color="auto"/>
            </w:tcBorders>
            <w:shd w:val="clear" w:color="auto" w:fill="auto"/>
          </w:tcPr>
          <w:p w14:paraId="5569493D" w14:textId="04C5D74D" w:rsidR="00A35058" w:rsidRPr="00A35058" w:rsidRDefault="00A35058" w:rsidP="00A35058">
            <w:pPr>
              <w:overflowPunct w:val="0"/>
              <w:autoSpaceDE w:val="0"/>
              <w:autoSpaceDN w:val="0"/>
              <w:adjustRightInd w:val="0"/>
              <w:textAlignment w:val="baseline"/>
              <w:rPr>
                <w:rFonts w:ascii="Arial" w:hAnsi="Arial" w:cs="Tahoma"/>
                <w:b/>
                <w:bCs/>
                <w:sz w:val="20"/>
                <w:szCs w:val="20"/>
              </w:rPr>
            </w:pPr>
            <w:r w:rsidRPr="00A35058">
              <w:rPr>
                <w:rFonts w:ascii="Arial" w:hAnsi="Arial" w:cs="Tahoma"/>
                <w:b/>
                <w:bCs/>
                <w:sz w:val="20"/>
                <w:szCs w:val="20"/>
              </w:rPr>
              <w:t>Controls</w:t>
            </w:r>
            <w:r>
              <w:rPr>
                <w:rFonts w:ascii="Arial" w:hAnsi="Arial" w:cs="Tahoma"/>
                <w:b/>
                <w:bCs/>
                <w:sz w:val="20"/>
                <w:szCs w:val="20"/>
              </w:rPr>
              <w:t xml:space="preserve"> and audits</w:t>
            </w:r>
          </w:p>
          <w:p w14:paraId="62187319" w14:textId="48829A61" w:rsidR="00B835AB" w:rsidRDefault="66037CCF" w:rsidP="001B0F6D">
            <w:pPr>
              <w:pStyle w:val="ListParagraph"/>
              <w:numPr>
                <w:ilvl w:val="0"/>
                <w:numId w:val="32"/>
              </w:numPr>
              <w:overflowPunct w:val="0"/>
              <w:autoSpaceDE w:val="0"/>
              <w:autoSpaceDN w:val="0"/>
              <w:adjustRightInd w:val="0"/>
              <w:textAlignment w:val="baseline"/>
              <w:rPr>
                <w:rFonts w:ascii="Arial" w:hAnsi="Arial" w:cs="Tahoma"/>
                <w:sz w:val="20"/>
                <w:szCs w:val="20"/>
              </w:rPr>
            </w:pPr>
            <w:r w:rsidRPr="7D5D00CE">
              <w:rPr>
                <w:rFonts w:ascii="Arial" w:hAnsi="Arial" w:cs="Tahoma"/>
                <w:sz w:val="20"/>
                <w:szCs w:val="20"/>
              </w:rPr>
              <w:t>Act as a</w:t>
            </w:r>
            <w:r w:rsidR="4A1EB946" w:rsidRPr="7D5D00CE">
              <w:rPr>
                <w:rFonts w:ascii="Arial" w:hAnsi="Arial" w:cs="Tahoma"/>
                <w:sz w:val="20"/>
                <w:szCs w:val="20"/>
              </w:rPr>
              <w:t xml:space="preserve"> focal point for controls </w:t>
            </w:r>
            <w:r w:rsidRPr="7D5D00CE">
              <w:rPr>
                <w:rFonts w:ascii="Arial" w:hAnsi="Arial" w:cs="Tahoma"/>
                <w:sz w:val="20"/>
                <w:szCs w:val="20"/>
              </w:rPr>
              <w:t>expertise within the organisation, providing advice and practical support for country programmes and HQ teams</w:t>
            </w:r>
            <w:r w:rsidR="312658CF" w:rsidRPr="7D5D00CE">
              <w:rPr>
                <w:rFonts w:ascii="Arial" w:hAnsi="Arial" w:cs="Tahoma"/>
                <w:sz w:val="20"/>
                <w:szCs w:val="20"/>
              </w:rPr>
              <w:t>.</w:t>
            </w:r>
            <w:r w:rsidR="380C7579" w:rsidRPr="7D5D00CE">
              <w:rPr>
                <w:rFonts w:ascii="Arial" w:hAnsi="Arial" w:cs="Tahoma"/>
                <w:sz w:val="20"/>
                <w:szCs w:val="20"/>
              </w:rPr>
              <w:t xml:space="preserve"> </w:t>
            </w:r>
          </w:p>
          <w:p w14:paraId="127AB6BD" w14:textId="0EC93076" w:rsidR="001B0F6D" w:rsidRDefault="312658CF" w:rsidP="001B0F6D">
            <w:pPr>
              <w:numPr>
                <w:ilvl w:val="0"/>
                <w:numId w:val="32"/>
              </w:numPr>
              <w:overflowPunct w:val="0"/>
              <w:autoSpaceDE w:val="0"/>
              <w:autoSpaceDN w:val="0"/>
              <w:adjustRightInd w:val="0"/>
              <w:textAlignment w:val="baseline"/>
              <w:rPr>
                <w:rFonts w:ascii="Arial" w:hAnsi="Arial" w:cs="Tahoma"/>
                <w:sz w:val="20"/>
                <w:szCs w:val="20"/>
              </w:rPr>
            </w:pPr>
            <w:r w:rsidRPr="7D5D00CE">
              <w:rPr>
                <w:rFonts w:ascii="Arial" w:hAnsi="Arial" w:cs="Tahoma"/>
                <w:sz w:val="20"/>
                <w:szCs w:val="20"/>
              </w:rPr>
              <w:t>Working with the Head of Finance and D</w:t>
            </w:r>
            <w:r w:rsidR="00C362E8">
              <w:rPr>
                <w:rFonts w:ascii="Arial" w:hAnsi="Arial" w:cs="Tahoma"/>
                <w:sz w:val="20"/>
                <w:szCs w:val="20"/>
              </w:rPr>
              <w:t>irector of Global Delivery (D</w:t>
            </w:r>
            <w:r w:rsidRPr="7D5D00CE">
              <w:rPr>
                <w:rFonts w:ascii="Arial" w:hAnsi="Arial" w:cs="Tahoma"/>
                <w:sz w:val="20"/>
                <w:szCs w:val="20"/>
              </w:rPr>
              <w:t>GD</w:t>
            </w:r>
            <w:r w:rsidR="00C362E8">
              <w:rPr>
                <w:rFonts w:ascii="Arial" w:hAnsi="Arial" w:cs="Tahoma"/>
                <w:sz w:val="20"/>
                <w:szCs w:val="20"/>
              </w:rPr>
              <w:t>)</w:t>
            </w:r>
            <w:r w:rsidRPr="7D5D00CE">
              <w:rPr>
                <w:rFonts w:ascii="Arial" w:hAnsi="Arial" w:cs="Tahoma"/>
                <w:sz w:val="20"/>
                <w:szCs w:val="20"/>
              </w:rPr>
              <w:t>, identify potential areas of weak controls, advise on and support implementation of corrective action plans and provide guidance on how to avoid similar situations in the future.</w:t>
            </w:r>
          </w:p>
          <w:p w14:paraId="3C8E7F56" w14:textId="5692E9A0" w:rsidR="00122822" w:rsidRDefault="08D1DEFE" w:rsidP="00122822">
            <w:pPr>
              <w:pStyle w:val="ListParagraph"/>
              <w:numPr>
                <w:ilvl w:val="0"/>
                <w:numId w:val="32"/>
              </w:numPr>
              <w:rPr>
                <w:rFonts w:ascii="Arial" w:hAnsi="Arial" w:cs="Tahoma"/>
                <w:sz w:val="20"/>
                <w:szCs w:val="20"/>
                <w:lang w:val="en-US"/>
              </w:rPr>
            </w:pPr>
            <w:r w:rsidRPr="4ADD9C93">
              <w:rPr>
                <w:rFonts w:ascii="Arial" w:hAnsi="Arial" w:cs="Tahoma"/>
                <w:sz w:val="20"/>
                <w:szCs w:val="20"/>
                <w:lang w:val="en-US"/>
              </w:rPr>
              <w:t>Develop an annual internal audit plan, based on key risks and an assessment of audit needs, and agree it with the Head of Finance, Director of Global Delivery and the Risk and Audit Committee.</w:t>
            </w:r>
          </w:p>
          <w:p w14:paraId="16809F4C" w14:textId="25F00CC9" w:rsidR="00122822" w:rsidRDefault="08D1DEFE" w:rsidP="00122822">
            <w:pPr>
              <w:pStyle w:val="ListParagraph"/>
              <w:numPr>
                <w:ilvl w:val="0"/>
                <w:numId w:val="32"/>
              </w:numPr>
              <w:rPr>
                <w:rFonts w:ascii="Arial" w:hAnsi="Arial" w:cs="Tahoma"/>
                <w:sz w:val="20"/>
                <w:szCs w:val="20"/>
                <w:lang w:val="en-US"/>
              </w:rPr>
            </w:pPr>
            <w:r w:rsidRPr="4ADD9C93">
              <w:rPr>
                <w:rFonts w:ascii="Arial" w:hAnsi="Arial" w:cs="Tahoma"/>
                <w:sz w:val="20"/>
                <w:szCs w:val="20"/>
                <w:lang w:val="en-US"/>
              </w:rPr>
              <w:t xml:space="preserve">Oversee implementation of the internal audit plan, through deploying staff teams, procuring external auditors or undertaking the audit themselves. Prepare reports and follow up on recommendations. </w:t>
            </w:r>
          </w:p>
          <w:p w14:paraId="2BB5B095" w14:textId="19BAFF8C" w:rsidR="00122822" w:rsidRPr="00122822" w:rsidRDefault="08D1DEFE" w:rsidP="00122822">
            <w:pPr>
              <w:pStyle w:val="ListParagraph"/>
              <w:numPr>
                <w:ilvl w:val="0"/>
                <w:numId w:val="32"/>
              </w:numPr>
              <w:rPr>
                <w:rFonts w:ascii="Arial" w:hAnsi="Arial" w:cs="Tahoma"/>
                <w:sz w:val="20"/>
                <w:szCs w:val="20"/>
              </w:rPr>
            </w:pPr>
            <w:r w:rsidRPr="4ADD9C93">
              <w:rPr>
                <w:rFonts w:ascii="Arial" w:hAnsi="Arial" w:cs="Tahoma"/>
                <w:sz w:val="20"/>
                <w:szCs w:val="20"/>
              </w:rPr>
              <w:t xml:space="preserve">Maintain a log of project and statutory audit findings, follow up and track implementation. </w:t>
            </w:r>
          </w:p>
          <w:p w14:paraId="249213FF" w14:textId="77777777" w:rsidR="00A35058" w:rsidRDefault="00A35058" w:rsidP="00A35058">
            <w:pPr>
              <w:overflowPunct w:val="0"/>
              <w:autoSpaceDE w:val="0"/>
              <w:autoSpaceDN w:val="0"/>
              <w:adjustRightInd w:val="0"/>
              <w:textAlignment w:val="baseline"/>
              <w:rPr>
                <w:rFonts w:ascii="Arial" w:hAnsi="Arial" w:cs="Tahoma"/>
                <w:b/>
                <w:bCs/>
                <w:sz w:val="20"/>
                <w:szCs w:val="20"/>
              </w:rPr>
            </w:pPr>
          </w:p>
          <w:p w14:paraId="44A91E56" w14:textId="7159A8DC" w:rsidR="00A35058" w:rsidRPr="00A35058" w:rsidRDefault="00A35058" w:rsidP="00A35058">
            <w:pPr>
              <w:overflowPunct w:val="0"/>
              <w:autoSpaceDE w:val="0"/>
              <w:autoSpaceDN w:val="0"/>
              <w:adjustRightInd w:val="0"/>
              <w:textAlignment w:val="baseline"/>
              <w:rPr>
                <w:rFonts w:ascii="Arial" w:hAnsi="Arial" w:cs="Tahoma"/>
                <w:b/>
                <w:bCs/>
                <w:sz w:val="20"/>
                <w:szCs w:val="20"/>
              </w:rPr>
            </w:pPr>
            <w:r w:rsidRPr="00A35058">
              <w:rPr>
                <w:rFonts w:ascii="Arial" w:hAnsi="Arial" w:cs="Tahoma"/>
                <w:b/>
                <w:bCs/>
                <w:sz w:val="20"/>
                <w:szCs w:val="20"/>
              </w:rPr>
              <w:t xml:space="preserve">Statutory and donor </w:t>
            </w:r>
            <w:r>
              <w:rPr>
                <w:rFonts w:ascii="Arial" w:hAnsi="Arial" w:cs="Tahoma"/>
                <w:b/>
                <w:bCs/>
                <w:sz w:val="20"/>
                <w:szCs w:val="20"/>
              </w:rPr>
              <w:t>requirements</w:t>
            </w:r>
          </w:p>
          <w:p w14:paraId="40AD1696" w14:textId="34E15C92" w:rsidR="005B544A" w:rsidRPr="000B1ADB" w:rsidRDefault="12F4901A" w:rsidP="000B1ADB">
            <w:pPr>
              <w:pStyle w:val="ListParagraph"/>
              <w:numPr>
                <w:ilvl w:val="0"/>
                <w:numId w:val="32"/>
              </w:numPr>
              <w:overflowPunct w:val="0"/>
              <w:autoSpaceDE w:val="0"/>
              <w:autoSpaceDN w:val="0"/>
              <w:adjustRightInd w:val="0"/>
              <w:textAlignment w:val="baseline"/>
              <w:rPr>
                <w:rFonts w:ascii="Arial" w:hAnsi="Arial" w:cs="Tahoma"/>
                <w:sz w:val="20"/>
                <w:szCs w:val="20"/>
              </w:rPr>
            </w:pPr>
            <w:r w:rsidRPr="4ADD9C93">
              <w:rPr>
                <w:rFonts w:ascii="Arial" w:hAnsi="Arial" w:cs="Tahoma"/>
                <w:sz w:val="20"/>
                <w:szCs w:val="20"/>
              </w:rPr>
              <w:t xml:space="preserve">Act as a focal point within Alert for information and expertise about anti-bribery, dishonest practices and data protection including GDPR, to ensure we meet donor and statutory requirements.  </w:t>
            </w:r>
          </w:p>
          <w:p w14:paraId="0A2B402A" w14:textId="77777777" w:rsidR="005B544A" w:rsidRDefault="12F4901A" w:rsidP="005B544A">
            <w:pPr>
              <w:pStyle w:val="ListParagraph"/>
              <w:numPr>
                <w:ilvl w:val="0"/>
                <w:numId w:val="32"/>
              </w:numPr>
              <w:overflowPunct w:val="0"/>
              <w:autoSpaceDE w:val="0"/>
              <w:autoSpaceDN w:val="0"/>
              <w:adjustRightInd w:val="0"/>
              <w:textAlignment w:val="baseline"/>
              <w:rPr>
                <w:rFonts w:ascii="Arial" w:hAnsi="Arial" w:cs="Tahoma"/>
                <w:sz w:val="20"/>
                <w:szCs w:val="20"/>
              </w:rPr>
            </w:pPr>
            <w:r w:rsidRPr="4ADD9C93">
              <w:rPr>
                <w:rFonts w:ascii="Arial" w:hAnsi="Arial" w:cs="Tahoma"/>
                <w:sz w:val="20"/>
                <w:szCs w:val="20"/>
              </w:rPr>
              <w:t xml:space="preserve">Maintain a detailed, up-to-date understanding of statutory and key donor requirements, </w:t>
            </w:r>
            <w:proofErr w:type="gramStart"/>
            <w:r w:rsidRPr="4ADD9C93">
              <w:rPr>
                <w:rFonts w:ascii="Arial" w:hAnsi="Arial" w:cs="Tahoma"/>
                <w:sz w:val="20"/>
                <w:szCs w:val="20"/>
              </w:rPr>
              <w:t>policies</w:t>
            </w:r>
            <w:proofErr w:type="gramEnd"/>
            <w:r w:rsidRPr="4ADD9C93">
              <w:rPr>
                <w:rFonts w:ascii="Arial" w:hAnsi="Arial" w:cs="Tahoma"/>
                <w:sz w:val="20"/>
                <w:szCs w:val="20"/>
              </w:rPr>
              <w:t xml:space="preserve"> and procedures, ensuring that current and future obligations are shared and understood across the organisation.</w:t>
            </w:r>
          </w:p>
          <w:p w14:paraId="6647D5F1" w14:textId="2710FFB3" w:rsidR="00832D83" w:rsidRDefault="00832D83" w:rsidP="004276D3">
            <w:pPr>
              <w:pStyle w:val="ListParagraph"/>
              <w:numPr>
                <w:ilvl w:val="0"/>
                <w:numId w:val="32"/>
              </w:numPr>
              <w:overflowPunct w:val="0"/>
              <w:autoSpaceDE w:val="0"/>
              <w:autoSpaceDN w:val="0"/>
              <w:adjustRightInd w:val="0"/>
              <w:textAlignment w:val="baseline"/>
              <w:rPr>
                <w:rFonts w:ascii="Arial" w:hAnsi="Arial" w:cs="Tahoma"/>
                <w:sz w:val="20"/>
                <w:szCs w:val="20"/>
              </w:rPr>
            </w:pPr>
            <w:r>
              <w:rPr>
                <w:rFonts w:ascii="Arial" w:hAnsi="Arial" w:cs="Tahoma"/>
                <w:sz w:val="20"/>
                <w:szCs w:val="20"/>
              </w:rPr>
              <w:t>Monitor compliance with</w:t>
            </w:r>
            <w:r w:rsidR="12F4901A" w:rsidRPr="4ADD9C93">
              <w:rPr>
                <w:rFonts w:ascii="Arial" w:hAnsi="Arial" w:cs="Tahoma"/>
                <w:sz w:val="20"/>
                <w:szCs w:val="20"/>
              </w:rPr>
              <w:t xml:space="preserve"> donor and statutory requirements across the organisation</w:t>
            </w:r>
            <w:r w:rsidR="00D94363">
              <w:rPr>
                <w:rFonts w:ascii="Arial" w:hAnsi="Arial" w:cs="Tahoma"/>
                <w:sz w:val="20"/>
                <w:szCs w:val="20"/>
              </w:rPr>
              <w:t>, throughout the project cycle</w:t>
            </w:r>
            <w:r w:rsidR="12F4901A" w:rsidRPr="4ADD9C93">
              <w:rPr>
                <w:rFonts w:ascii="Arial" w:hAnsi="Arial" w:cs="Tahoma"/>
                <w:sz w:val="20"/>
                <w:szCs w:val="20"/>
              </w:rPr>
              <w:t>.</w:t>
            </w:r>
            <w:r w:rsidR="76058AE0" w:rsidRPr="4ADD9C93">
              <w:rPr>
                <w:rFonts w:ascii="Arial" w:hAnsi="Arial" w:cs="Tahoma"/>
                <w:sz w:val="20"/>
                <w:szCs w:val="20"/>
              </w:rPr>
              <w:t xml:space="preserve"> </w:t>
            </w:r>
          </w:p>
          <w:p w14:paraId="2877AED4" w14:textId="1C6344E0" w:rsidR="001B0F6D" w:rsidRPr="004276D3" w:rsidRDefault="76058AE0" w:rsidP="004276D3">
            <w:pPr>
              <w:pStyle w:val="ListParagraph"/>
              <w:numPr>
                <w:ilvl w:val="0"/>
                <w:numId w:val="32"/>
              </w:numPr>
              <w:overflowPunct w:val="0"/>
              <w:autoSpaceDE w:val="0"/>
              <w:autoSpaceDN w:val="0"/>
              <w:adjustRightInd w:val="0"/>
              <w:textAlignment w:val="baseline"/>
              <w:rPr>
                <w:rFonts w:ascii="Arial" w:hAnsi="Arial" w:cs="Tahoma"/>
                <w:sz w:val="20"/>
                <w:szCs w:val="20"/>
              </w:rPr>
            </w:pPr>
            <w:r w:rsidRPr="4ADD9C93">
              <w:rPr>
                <w:rFonts w:ascii="Arial" w:hAnsi="Arial" w:cs="Tahoma"/>
                <w:sz w:val="20"/>
                <w:szCs w:val="20"/>
              </w:rPr>
              <w:t>Coordinate the collation of information necessary to comply with control and compliance requirements at the institutional level.</w:t>
            </w:r>
          </w:p>
          <w:p w14:paraId="1FB9E907" w14:textId="61B78987" w:rsidR="00C97447" w:rsidRDefault="7F8445A4" w:rsidP="001B0F6D">
            <w:pPr>
              <w:pStyle w:val="ListParagraph"/>
              <w:numPr>
                <w:ilvl w:val="0"/>
                <w:numId w:val="32"/>
              </w:numPr>
              <w:overflowPunct w:val="0"/>
              <w:autoSpaceDE w:val="0"/>
              <w:autoSpaceDN w:val="0"/>
              <w:adjustRightInd w:val="0"/>
              <w:textAlignment w:val="baseline"/>
              <w:rPr>
                <w:rFonts w:ascii="Arial" w:hAnsi="Arial" w:cs="Tahoma"/>
                <w:sz w:val="20"/>
                <w:szCs w:val="20"/>
              </w:rPr>
            </w:pPr>
            <w:r w:rsidRPr="4ADD9C93">
              <w:rPr>
                <w:rFonts w:ascii="Arial" w:hAnsi="Arial" w:cs="Tahoma"/>
                <w:sz w:val="20"/>
                <w:szCs w:val="20"/>
              </w:rPr>
              <w:lastRenderedPageBreak/>
              <w:t>Provide advice and practical support to country and HQ teams responding to and carrying out project-specific due diligence processes</w:t>
            </w:r>
            <w:r w:rsidR="4F4B8AFD" w:rsidRPr="4ADD9C93">
              <w:rPr>
                <w:rFonts w:ascii="Arial" w:hAnsi="Arial" w:cs="Tahoma"/>
                <w:sz w:val="20"/>
                <w:szCs w:val="20"/>
              </w:rPr>
              <w:t>, including supporting partner due diligence processes</w:t>
            </w:r>
            <w:r w:rsidRPr="4ADD9C93">
              <w:rPr>
                <w:rFonts w:ascii="Arial" w:hAnsi="Arial" w:cs="Tahoma"/>
                <w:sz w:val="20"/>
                <w:szCs w:val="20"/>
              </w:rPr>
              <w:t>.</w:t>
            </w:r>
          </w:p>
          <w:p w14:paraId="14077E6A" w14:textId="77777777" w:rsidR="007A21B6" w:rsidRDefault="007A21B6" w:rsidP="007A21B6">
            <w:pPr>
              <w:overflowPunct w:val="0"/>
              <w:autoSpaceDE w:val="0"/>
              <w:autoSpaceDN w:val="0"/>
              <w:adjustRightInd w:val="0"/>
              <w:textAlignment w:val="baseline"/>
              <w:rPr>
                <w:rFonts w:ascii="Arial" w:hAnsi="Arial" w:cs="Tahoma"/>
                <w:sz w:val="20"/>
                <w:szCs w:val="20"/>
              </w:rPr>
            </w:pPr>
          </w:p>
          <w:p w14:paraId="1B27C054" w14:textId="194743D3" w:rsidR="007A21B6" w:rsidRPr="007A21B6" w:rsidRDefault="007A21B6" w:rsidP="007A21B6">
            <w:pPr>
              <w:overflowPunct w:val="0"/>
              <w:autoSpaceDE w:val="0"/>
              <w:autoSpaceDN w:val="0"/>
              <w:adjustRightInd w:val="0"/>
              <w:textAlignment w:val="baseline"/>
              <w:rPr>
                <w:rFonts w:ascii="Arial" w:hAnsi="Arial" w:cs="Tahoma"/>
                <w:b/>
                <w:bCs/>
                <w:sz w:val="20"/>
                <w:szCs w:val="20"/>
              </w:rPr>
            </w:pPr>
            <w:r>
              <w:rPr>
                <w:rFonts w:ascii="Arial" w:hAnsi="Arial" w:cs="Tahoma"/>
                <w:b/>
                <w:bCs/>
                <w:sz w:val="20"/>
                <w:szCs w:val="20"/>
              </w:rPr>
              <w:t>L</w:t>
            </w:r>
            <w:r w:rsidRPr="007A21B6">
              <w:rPr>
                <w:rFonts w:ascii="Arial" w:hAnsi="Arial" w:cs="Tahoma"/>
                <w:b/>
                <w:bCs/>
                <w:sz w:val="20"/>
                <w:szCs w:val="20"/>
              </w:rPr>
              <w:t>earning</w:t>
            </w:r>
            <w:r>
              <w:rPr>
                <w:rFonts w:ascii="Arial" w:hAnsi="Arial" w:cs="Tahoma"/>
                <w:b/>
                <w:bCs/>
                <w:sz w:val="20"/>
                <w:szCs w:val="20"/>
              </w:rPr>
              <w:t xml:space="preserve"> and process improvement</w:t>
            </w:r>
          </w:p>
          <w:p w14:paraId="1D61B903" w14:textId="11D496D4" w:rsidR="004276D3" w:rsidRPr="00C97447" w:rsidRDefault="468C0C1E" w:rsidP="001B0F6D">
            <w:pPr>
              <w:pStyle w:val="ListParagraph"/>
              <w:numPr>
                <w:ilvl w:val="0"/>
                <w:numId w:val="32"/>
              </w:numPr>
              <w:overflowPunct w:val="0"/>
              <w:autoSpaceDE w:val="0"/>
              <w:autoSpaceDN w:val="0"/>
              <w:adjustRightInd w:val="0"/>
              <w:textAlignment w:val="baseline"/>
              <w:rPr>
                <w:rFonts w:ascii="Arial" w:hAnsi="Arial" w:cs="Tahoma"/>
                <w:sz w:val="20"/>
                <w:szCs w:val="20"/>
              </w:rPr>
            </w:pPr>
            <w:r w:rsidRPr="4ADD9C93">
              <w:rPr>
                <w:rFonts w:ascii="Arial" w:hAnsi="Arial" w:cs="Tahoma"/>
                <w:sz w:val="20"/>
                <w:szCs w:val="20"/>
              </w:rPr>
              <w:t>Develop and implement, in collaboration with the</w:t>
            </w:r>
            <w:r w:rsidR="7115AFA1" w:rsidRPr="4ADD9C93">
              <w:rPr>
                <w:rFonts w:ascii="Arial" w:hAnsi="Arial" w:cs="Tahoma"/>
                <w:sz w:val="20"/>
                <w:szCs w:val="20"/>
              </w:rPr>
              <w:t xml:space="preserve"> DGD,</w:t>
            </w:r>
            <w:r w:rsidRPr="4ADD9C93">
              <w:rPr>
                <w:rFonts w:ascii="Arial" w:hAnsi="Arial" w:cs="Tahoma"/>
                <w:sz w:val="20"/>
                <w:szCs w:val="20"/>
              </w:rPr>
              <w:t xml:space="preserve"> Heads of Finance and HR, basic training on controls and compliance </w:t>
            </w:r>
            <w:r w:rsidR="7115AFA1" w:rsidRPr="4ADD9C93">
              <w:rPr>
                <w:rFonts w:ascii="Arial" w:hAnsi="Arial" w:cs="Tahoma"/>
                <w:sz w:val="20"/>
                <w:szCs w:val="20"/>
              </w:rPr>
              <w:t xml:space="preserve">issues.  </w:t>
            </w:r>
          </w:p>
          <w:p w14:paraId="2FEBF96D" w14:textId="72DAA631" w:rsidR="00B442D8" w:rsidRPr="00CC1EBA" w:rsidRDefault="29F0ACF0" w:rsidP="00CC1EBA">
            <w:pPr>
              <w:pStyle w:val="ListParagraph"/>
              <w:numPr>
                <w:ilvl w:val="0"/>
                <w:numId w:val="32"/>
              </w:numPr>
              <w:overflowPunct w:val="0"/>
              <w:autoSpaceDE w:val="0"/>
              <w:autoSpaceDN w:val="0"/>
              <w:adjustRightInd w:val="0"/>
              <w:textAlignment w:val="baseline"/>
              <w:rPr>
                <w:rFonts w:ascii="Arial" w:hAnsi="Arial" w:cs="Tahoma"/>
                <w:sz w:val="20"/>
                <w:szCs w:val="20"/>
              </w:rPr>
            </w:pPr>
            <w:r w:rsidRPr="4ADD9C93">
              <w:rPr>
                <w:rFonts w:ascii="Arial" w:hAnsi="Arial" w:cs="Tahoma"/>
                <w:sz w:val="20"/>
                <w:szCs w:val="20"/>
              </w:rPr>
              <w:t>Coordinate</w:t>
            </w:r>
            <w:r w:rsidR="7115AFA1" w:rsidRPr="4ADD9C93">
              <w:rPr>
                <w:rFonts w:ascii="Arial" w:hAnsi="Arial" w:cs="Tahoma"/>
                <w:sz w:val="20"/>
                <w:szCs w:val="20"/>
              </w:rPr>
              <w:t xml:space="preserve"> </w:t>
            </w:r>
            <w:r w:rsidR="571477C9" w:rsidRPr="4ADD9C93">
              <w:rPr>
                <w:rFonts w:ascii="Arial" w:hAnsi="Arial" w:cs="Tahoma"/>
                <w:sz w:val="20"/>
                <w:szCs w:val="20"/>
              </w:rPr>
              <w:t>t</w:t>
            </w:r>
            <w:r w:rsidRPr="4ADD9C93">
              <w:rPr>
                <w:rFonts w:ascii="Arial" w:hAnsi="Arial" w:cs="Tahoma"/>
                <w:sz w:val="20"/>
                <w:szCs w:val="20"/>
              </w:rPr>
              <w:t xml:space="preserve">he </w:t>
            </w:r>
            <w:r w:rsidR="7F8445A4" w:rsidRPr="4ADD9C93">
              <w:rPr>
                <w:rFonts w:ascii="Arial" w:hAnsi="Arial" w:cs="Tahoma"/>
                <w:sz w:val="20"/>
                <w:szCs w:val="20"/>
              </w:rPr>
              <w:t>identification and sharing of best practice in controls and compliance, supporting country</w:t>
            </w:r>
            <w:r w:rsidRPr="4ADD9C93">
              <w:rPr>
                <w:rFonts w:ascii="Arial" w:hAnsi="Arial" w:cs="Tahoma"/>
                <w:sz w:val="20"/>
                <w:szCs w:val="20"/>
              </w:rPr>
              <w:t xml:space="preserve"> offices</w:t>
            </w:r>
            <w:r w:rsidR="7F8445A4" w:rsidRPr="4ADD9C93">
              <w:rPr>
                <w:rFonts w:ascii="Arial" w:hAnsi="Arial" w:cs="Tahoma"/>
                <w:sz w:val="20"/>
                <w:szCs w:val="20"/>
              </w:rPr>
              <w:t xml:space="preserve"> to benefit from each other's learning and experience.</w:t>
            </w:r>
          </w:p>
          <w:p w14:paraId="6F7FA95B" w14:textId="0A3EE643" w:rsidR="00E22C03" w:rsidRPr="00E22C03" w:rsidRDefault="29FBF69D" w:rsidP="001B0F6D">
            <w:pPr>
              <w:numPr>
                <w:ilvl w:val="0"/>
                <w:numId w:val="32"/>
              </w:numPr>
              <w:overflowPunct w:val="0"/>
              <w:autoSpaceDE w:val="0"/>
              <w:autoSpaceDN w:val="0"/>
              <w:adjustRightInd w:val="0"/>
              <w:textAlignment w:val="baseline"/>
              <w:rPr>
                <w:rFonts w:ascii="Arial" w:hAnsi="Arial" w:cs="Tahoma"/>
                <w:sz w:val="20"/>
                <w:szCs w:val="20"/>
              </w:rPr>
            </w:pPr>
            <w:r w:rsidRPr="4ADD9C93">
              <w:rPr>
                <w:rFonts w:ascii="Arial" w:hAnsi="Arial" w:cs="Tahoma"/>
                <w:sz w:val="20"/>
                <w:szCs w:val="20"/>
              </w:rPr>
              <w:t>Develop</w:t>
            </w:r>
            <w:r w:rsidR="468C0C1E" w:rsidRPr="4ADD9C93">
              <w:rPr>
                <w:rFonts w:ascii="Arial" w:hAnsi="Arial" w:cs="Tahoma"/>
                <w:sz w:val="20"/>
                <w:szCs w:val="20"/>
              </w:rPr>
              <w:t xml:space="preserve"> and</w:t>
            </w:r>
            <w:r w:rsidRPr="4ADD9C93">
              <w:rPr>
                <w:rFonts w:ascii="Arial" w:hAnsi="Arial" w:cs="Tahoma"/>
                <w:sz w:val="20"/>
                <w:szCs w:val="20"/>
              </w:rPr>
              <w:t xml:space="preserve"> maintain</w:t>
            </w:r>
            <w:r w:rsidR="468C0C1E" w:rsidRPr="4ADD9C93">
              <w:rPr>
                <w:rFonts w:ascii="Arial" w:hAnsi="Arial" w:cs="Tahoma"/>
                <w:sz w:val="20"/>
                <w:szCs w:val="20"/>
              </w:rPr>
              <w:t xml:space="preserve"> </w:t>
            </w:r>
            <w:r w:rsidRPr="4ADD9C93">
              <w:rPr>
                <w:rFonts w:ascii="Arial" w:hAnsi="Arial" w:cs="Tahoma"/>
                <w:sz w:val="20"/>
                <w:szCs w:val="20"/>
              </w:rPr>
              <w:t xml:space="preserve">policies and procedures for </w:t>
            </w:r>
            <w:r w:rsidR="535504B1" w:rsidRPr="4ADD9C93">
              <w:rPr>
                <w:rFonts w:ascii="Arial" w:hAnsi="Arial" w:cs="Tahoma"/>
                <w:sz w:val="20"/>
                <w:szCs w:val="20"/>
              </w:rPr>
              <w:t xml:space="preserve">controls and </w:t>
            </w:r>
            <w:r w:rsidRPr="4ADD9C93">
              <w:rPr>
                <w:rFonts w:ascii="Arial" w:hAnsi="Arial" w:cs="Tahoma"/>
                <w:sz w:val="20"/>
                <w:szCs w:val="20"/>
              </w:rPr>
              <w:t xml:space="preserve">compliance </w:t>
            </w:r>
            <w:r w:rsidR="468C0C1E" w:rsidRPr="4ADD9C93">
              <w:rPr>
                <w:rFonts w:ascii="Arial" w:hAnsi="Arial" w:cs="Tahoma"/>
                <w:sz w:val="20"/>
                <w:szCs w:val="20"/>
              </w:rPr>
              <w:t xml:space="preserve">within Alert, </w:t>
            </w:r>
            <w:r w:rsidRPr="4ADD9C93">
              <w:rPr>
                <w:rFonts w:ascii="Arial" w:hAnsi="Arial" w:cs="Tahoma"/>
                <w:sz w:val="20"/>
                <w:szCs w:val="20"/>
              </w:rPr>
              <w:t>through liaison across teams,</w:t>
            </w:r>
            <w:r w:rsidR="70EEEA26" w:rsidRPr="4ADD9C93">
              <w:rPr>
                <w:rFonts w:ascii="Arial" w:hAnsi="Arial" w:cs="Tahoma"/>
                <w:sz w:val="20"/>
                <w:szCs w:val="20"/>
              </w:rPr>
              <w:t xml:space="preserve"> in consultation with the DGD, and </w:t>
            </w:r>
            <w:r w:rsidRPr="4ADD9C93">
              <w:rPr>
                <w:rFonts w:ascii="Arial" w:hAnsi="Arial" w:cs="Tahoma"/>
                <w:sz w:val="20"/>
                <w:szCs w:val="20"/>
              </w:rPr>
              <w:t xml:space="preserve">ensure that they are understood and observed throughout Alert. </w:t>
            </w:r>
          </w:p>
          <w:p w14:paraId="6E7E6014" w14:textId="77777777" w:rsidR="00B6361D" w:rsidRDefault="468C0C1E" w:rsidP="00B6361D">
            <w:pPr>
              <w:pStyle w:val="ListParagraph"/>
              <w:numPr>
                <w:ilvl w:val="0"/>
                <w:numId w:val="32"/>
              </w:numPr>
              <w:overflowPunct w:val="0"/>
              <w:autoSpaceDE w:val="0"/>
              <w:autoSpaceDN w:val="0"/>
              <w:adjustRightInd w:val="0"/>
              <w:textAlignment w:val="baseline"/>
              <w:rPr>
                <w:rFonts w:ascii="Arial" w:hAnsi="Arial" w:cs="Tahoma"/>
                <w:sz w:val="20"/>
                <w:szCs w:val="20"/>
              </w:rPr>
            </w:pPr>
            <w:r w:rsidRPr="4ADD9C93">
              <w:rPr>
                <w:rFonts w:ascii="Arial" w:hAnsi="Arial" w:cs="Tahoma"/>
                <w:sz w:val="20"/>
                <w:szCs w:val="20"/>
              </w:rPr>
              <w:t>Support development of efficient and user-friendly tools and processes to track and meet control and compliance requirements across the organisation, including when subcontracting and working with partners.</w:t>
            </w:r>
          </w:p>
          <w:p w14:paraId="49B97FE2" w14:textId="77777777" w:rsidR="007A21B6" w:rsidRDefault="007A21B6" w:rsidP="007A21B6">
            <w:pPr>
              <w:overflowPunct w:val="0"/>
              <w:autoSpaceDE w:val="0"/>
              <w:autoSpaceDN w:val="0"/>
              <w:adjustRightInd w:val="0"/>
              <w:textAlignment w:val="baseline"/>
              <w:rPr>
                <w:rFonts w:ascii="Arial" w:hAnsi="Arial" w:cs="Tahoma"/>
                <w:b/>
                <w:bCs/>
                <w:sz w:val="20"/>
                <w:szCs w:val="20"/>
              </w:rPr>
            </w:pPr>
          </w:p>
          <w:p w14:paraId="03AD870A" w14:textId="04B5B3A5" w:rsidR="007A21B6" w:rsidRPr="007A21B6" w:rsidRDefault="007A21B6" w:rsidP="007A21B6">
            <w:pPr>
              <w:overflowPunct w:val="0"/>
              <w:autoSpaceDE w:val="0"/>
              <w:autoSpaceDN w:val="0"/>
              <w:adjustRightInd w:val="0"/>
              <w:textAlignment w:val="baseline"/>
              <w:rPr>
                <w:rFonts w:ascii="Arial" w:hAnsi="Arial" w:cs="Tahoma"/>
                <w:b/>
                <w:bCs/>
                <w:sz w:val="20"/>
                <w:szCs w:val="20"/>
              </w:rPr>
            </w:pPr>
            <w:r w:rsidRPr="007A21B6">
              <w:rPr>
                <w:rFonts w:ascii="Arial" w:hAnsi="Arial" w:cs="Tahoma"/>
                <w:b/>
                <w:bCs/>
                <w:sz w:val="20"/>
                <w:szCs w:val="20"/>
              </w:rPr>
              <w:t>Investigations</w:t>
            </w:r>
          </w:p>
          <w:p w14:paraId="7BC7F4E1" w14:textId="7B24A9E9" w:rsidR="004B2132" w:rsidRPr="004B2132" w:rsidRDefault="269B1E07" w:rsidP="004B2132">
            <w:pPr>
              <w:pStyle w:val="ListParagraph"/>
              <w:numPr>
                <w:ilvl w:val="0"/>
                <w:numId w:val="32"/>
              </w:numPr>
              <w:overflowPunct w:val="0"/>
              <w:autoSpaceDE w:val="0"/>
              <w:autoSpaceDN w:val="0"/>
              <w:adjustRightInd w:val="0"/>
              <w:textAlignment w:val="baseline"/>
              <w:rPr>
                <w:rFonts w:ascii="Arial" w:hAnsi="Arial" w:cs="Tahoma"/>
                <w:sz w:val="20"/>
                <w:szCs w:val="20"/>
              </w:rPr>
            </w:pPr>
            <w:r w:rsidRPr="4ADD9C93">
              <w:rPr>
                <w:rFonts w:ascii="Arial" w:hAnsi="Arial" w:cs="Tahoma"/>
                <w:sz w:val="20"/>
                <w:szCs w:val="20"/>
              </w:rPr>
              <w:t>In consultation with the DGD, lead</w:t>
            </w:r>
            <w:r w:rsidR="00A35058">
              <w:rPr>
                <w:rFonts w:ascii="Arial" w:hAnsi="Arial" w:cs="Tahoma"/>
                <w:sz w:val="20"/>
                <w:szCs w:val="20"/>
              </w:rPr>
              <w:t>, oversea or assist with</w:t>
            </w:r>
            <w:r w:rsidRPr="4ADD9C93">
              <w:rPr>
                <w:rFonts w:ascii="Arial" w:hAnsi="Arial" w:cs="Tahoma"/>
                <w:sz w:val="20"/>
                <w:szCs w:val="20"/>
              </w:rPr>
              <w:t xml:space="preserve"> investigations of whistleblowing, fraud, safeguarding and other confidential complaints</w:t>
            </w:r>
            <w:r w:rsidR="004B2132">
              <w:rPr>
                <w:rFonts w:ascii="Arial" w:hAnsi="Arial" w:cs="Tahoma"/>
                <w:sz w:val="20"/>
                <w:szCs w:val="20"/>
              </w:rPr>
              <w:t xml:space="preserve"> or </w:t>
            </w:r>
            <w:r w:rsidR="00851827">
              <w:rPr>
                <w:rFonts w:ascii="Arial" w:hAnsi="Arial" w:cs="Tahoma"/>
                <w:sz w:val="20"/>
                <w:szCs w:val="20"/>
              </w:rPr>
              <w:t>allegations</w:t>
            </w:r>
            <w:r w:rsidR="004B2132">
              <w:rPr>
                <w:rFonts w:ascii="Arial" w:hAnsi="Arial" w:cs="Tahoma"/>
                <w:sz w:val="20"/>
                <w:szCs w:val="20"/>
              </w:rPr>
              <w:t xml:space="preserve"> of misconduct</w:t>
            </w:r>
            <w:r w:rsidR="3FB8F4F0" w:rsidRPr="4ADD9C93">
              <w:rPr>
                <w:rFonts w:ascii="Arial" w:hAnsi="Arial" w:cs="Tahoma"/>
                <w:sz w:val="20"/>
                <w:szCs w:val="20"/>
              </w:rPr>
              <w:t>.</w:t>
            </w:r>
            <w:r w:rsidR="004B2132">
              <w:rPr>
                <w:rFonts w:ascii="Arial" w:hAnsi="Arial" w:cs="Tahoma"/>
                <w:sz w:val="20"/>
                <w:szCs w:val="20"/>
              </w:rPr>
              <w:t xml:space="preserve">  </w:t>
            </w:r>
          </w:p>
          <w:p w14:paraId="54DFEDB9" w14:textId="74CBEA01" w:rsidR="00B4685A" w:rsidRPr="00A35058" w:rsidRDefault="004B2132" w:rsidP="00A35058">
            <w:pPr>
              <w:pStyle w:val="ListParagraph"/>
              <w:numPr>
                <w:ilvl w:val="0"/>
                <w:numId w:val="32"/>
              </w:numPr>
              <w:overflowPunct w:val="0"/>
              <w:autoSpaceDE w:val="0"/>
              <w:autoSpaceDN w:val="0"/>
              <w:adjustRightInd w:val="0"/>
              <w:textAlignment w:val="baseline"/>
              <w:rPr>
                <w:rFonts w:ascii="Arial" w:hAnsi="Arial" w:cs="Tahoma"/>
                <w:sz w:val="20"/>
                <w:szCs w:val="20"/>
              </w:rPr>
            </w:pPr>
            <w:r w:rsidRPr="004B2132">
              <w:rPr>
                <w:rFonts w:ascii="Arial" w:hAnsi="Arial" w:cs="Tahoma"/>
                <w:sz w:val="20"/>
                <w:szCs w:val="20"/>
              </w:rPr>
              <w:t>Conduct interviews, gather evidence, and prepare reports on investigation findings</w:t>
            </w:r>
            <w:r w:rsidR="00A35058">
              <w:rPr>
                <w:rFonts w:ascii="Arial" w:hAnsi="Arial" w:cs="Tahoma"/>
                <w:sz w:val="20"/>
                <w:szCs w:val="20"/>
              </w:rPr>
              <w:t>, including r</w:t>
            </w:r>
            <w:r w:rsidRPr="00A35058">
              <w:rPr>
                <w:rFonts w:ascii="Arial" w:hAnsi="Arial" w:cs="Tahoma"/>
                <w:sz w:val="20"/>
                <w:szCs w:val="20"/>
              </w:rPr>
              <w:t>ecommend</w:t>
            </w:r>
            <w:r w:rsidR="00A35058">
              <w:rPr>
                <w:rFonts w:ascii="Arial" w:hAnsi="Arial" w:cs="Tahoma"/>
                <w:sz w:val="20"/>
                <w:szCs w:val="20"/>
              </w:rPr>
              <w:t>ations</w:t>
            </w:r>
            <w:r w:rsidRPr="00A35058">
              <w:rPr>
                <w:rFonts w:ascii="Arial" w:hAnsi="Arial" w:cs="Tahoma"/>
                <w:sz w:val="20"/>
                <w:szCs w:val="20"/>
              </w:rPr>
              <w:t xml:space="preserve"> </w:t>
            </w:r>
            <w:r w:rsidR="00A35058">
              <w:rPr>
                <w:rFonts w:ascii="Arial" w:hAnsi="Arial" w:cs="Tahoma"/>
                <w:sz w:val="20"/>
                <w:szCs w:val="20"/>
              </w:rPr>
              <w:t>of</w:t>
            </w:r>
            <w:r w:rsidRPr="00A35058">
              <w:rPr>
                <w:rFonts w:ascii="Arial" w:hAnsi="Arial" w:cs="Tahoma"/>
                <w:sz w:val="20"/>
                <w:szCs w:val="20"/>
              </w:rPr>
              <w:t xml:space="preserve"> appropriate corrective and preventive actions.</w:t>
            </w:r>
          </w:p>
          <w:p w14:paraId="5F439820" w14:textId="3801B049" w:rsidR="00EA4C84" w:rsidRDefault="38271989" w:rsidP="001B0F6D">
            <w:pPr>
              <w:pStyle w:val="ListParagraph"/>
              <w:numPr>
                <w:ilvl w:val="0"/>
                <w:numId w:val="32"/>
              </w:numPr>
              <w:rPr>
                <w:rFonts w:ascii="Arial" w:hAnsi="Arial" w:cs="Tahoma"/>
                <w:sz w:val="20"/>
                <w:szCs w:val="20"/>
              </w:rPr>
            </w:pPr>
            <w:r w:rsidRPr="4ADD9C93">
              <w:rPr>
                <w:rFonts w:ascii="Arial" w:hAnsi="Arial" w:cs="Tahoma"/>
                <w:sz w:val="20"/>
                <w:szCs w:val="20"/>
              </w:rPr>
              <w:t xml:space="preserve">Provide guidance </w:t>
            </w:r>
            <w:r w:rsidR="404C5ABA" w:rsidRPr="4ADD9C93">
              <w:rPr>
                <w:rFonts w:ascii="Arial" w:hAnsi="Arial" w:cs="Tahoma"/>
                <w:sz w:val="20"/>
                <w:szCs w:val="20"/>
              </w:rPr>
              <w:t>and</w:t>
            </w:r>
            <w:r w:rsidRPr="4ADD9C93">
              <w:rPr>
                <w:rFonts w:ascii="Arial" w:hAnsi="Arial" w:cs="Tahoma"/>
                <w:sz w:val="20"/>
                <w:szCs w:val="20"/>
              </w:rPr>
              <w:t xml:space="preserve"> support to country teams investigating concerns</w:t>
            </w:r>
            <w:r w:rsidR="01CF9FFC" w:rsidRPr="4ADD9C93">
              <w:rPr>
                <w:rFonts w:ascii="Arial" w:hAnsi="Arial" w:cs="Tahoma"/>
                <w:sz w:val="20"/>
                <w:szCs w:val="20"/>
              </w:rPr>
              <w:t xml:space="preserve"> (including whistleblowing, fraud, safeguarding and other complaints)</w:t>
            </w:r>
            <w:r w:rsidRPr="4ADD9C93">
              <w:rPr>
                <w:rFonts w:ascii="Arial" w:hAnsi="Arial" w:cs="Tahoma"/>
                <w:sz w:val="20"/>
                <w:szCs w:val="20"/>
              </w:rPr>
              <w:t xml:space="preserve">.  </w:t>
            </w:r>
          </w:p>
          <w:p w14:paraId="07E8E10C" w14:textId="0F306D86" w:rsidR="00FC643F" w:rsidRDefault="29FC4C3F" w:rsidP="001B0F6D">
            <w:pPr>
              <w:pStyle w:val="ListParagraph"/>
              <w:numPr>
                <w:ilvl w:val="0"/>
                <w:numId w:val="32"/>
              </w:numPr>
              <w:rPr>
                <w:rFonts w:ascii="Arial" w:hAnsi="Arial" w:cs="Tahoma"/>
                <w:sz w:val="20"/>
                <w:szCs w:val="20"/>
              </w:rPr>
            </w:pPr>
            <w:r w:rsidRPr="4ADD9C93">
              <w:rPr>
                <w:rFonts w:ascii="Arial" w:hAnsi="Arial" w:cs="Tahoma"/>
                <w:sz w:val="20"/>
                <w:szCs w:val="20"/>
              </w:rPr>
              <w:t>Maintain Alert’s log of serious incidents and prepare reporting to the</w:t>
            </w:r>
            <w:r w:rsidR="3FB8F4F0" w:rsidRPr="4ADD9C93">
              <w:rPr>
                <w:rFonts w:ascii="Arial" w:hAnsi="Arial" w:cs="Tahoma"/>
                <w:sz w:val="20"/>
                <w:szCs w:val="20"/>
              </w:rPr>
              <w:t xml:space="preserve"> XT,</w:t>
            </w:r>
            <w:r w:rsidRPr="4ADD9C93">
              <w:rPr>
                <w:rFonts w:ascii="Arial" w:hAnsi="Arial" w:cs="Tahoma"/>
                <w:sz w:val="20"/>
                <w:szCs w:val="20"/>
              </w:rPr>
              <w:t xml:space="preserve"> Risk and Audit Committee and Board of Trustees. </w:t>
            </w:r>
            <w:r w:rsidR="3FB8F4F0" w:rsidRPr="4ADD9C93">
              <w:rPr>
                <w:rFonts w:ascii="Arial" w:hAnsi="Arial" w:cs="Tahoma"/>
                <w:sz w:val="20"/>
                <w:szCs w:val="20"/>
              </w:rPr>
              <w:t xml:space="preserve">Support with reporting to core donors. </w:t>
            </w:r>
          </w:p>
          <w:p w14:paraId="39AF7750" w14:textId="0D9A4652" w:rsidR="00216860" w:rsidRDefault="194366B2" w:rsidP="00122822">
            <w:pPr>
              <w:pStyle w:val="ListParagraph"/>
              <w:numPr>
                <w:ilvl w:val="0"/>
                <w:numId w:val="32"/>
              </w:numPr>
              <w:rPr>
                <w:rFonts w:ascii="Arial" w:hAnsi="Arial" w:cs="Tahoma"/>
                <w:sz w:val="20"/>
                <w:szCs w:val="20"/>
              </w:rPr>
            </w:pPr>
            <w:r w:rsidRPr="4ADD9C93">
              <w:rPr>
                <w:rFonts w:ascii="Arial" w:hAnsi="Arial" w:cs="Tahoma"/>
                <w:sz w:val="20"/>
                <w:szCs w:val="20"/>
              </w:rPr>
              <w:t xml:space="preserve">Support serious incident reporting </w:t>
            </w:r>
            <w:r w:rsidR="3FB8F4F0" w:rsidRPr="4ADD9C93">
              <w:rPr>
                <w:rFonts w:ascii="Arial" w:hAnsi="Arial" w:cs="Tahoma"/>
                <w:sz w:val="20"/>
                <w:szCs w:val="20"/>
              </w:rPr>
              <w:t xml:space="preserve">and other engagement with </w:t>
            </w:r>
            <w:r w:rsidRPr="4ADD9C93">
              <w:rPr>
                <w:rFonts w:ascii="Arial" w:hAnsi="Arial" w:cs="Tahoma"/>
                <w:sz w:val="20"/>
                <w:szCs w:val="20"/>
              </w:rPr>
              <w:t>the Charities Commission.</w:t>
            </w:r>
          </w:p>
          <w:p w14:paraId="357EB60C" w14:textId="7378439A" w:rsidR="00A35058" w:rsidRDefault="00A35058" w:rsidP="00A35058">
            <w:pPr>
              <w:rPr>
                <w:rFonts w:ascii="Arial" w:hAnsi="Arial" w:cs="Tahoma"/>
                <w:sz w:val="20"/>
                <w:szCs w:val="20"/>
              </w:rPr>
            </w:pPr>
          </w:p>
          <w:p w14:paraId="4AA7F830" w14:textId="652B4854" w:rsidR="00A35058" w:rsidRPr="00A35058" w:rsidRDefault="00A35058" w:rsidP="00A35058">
            <w:pPr>
              <w:rPr>
                <w:rFonts w:ascii="Arial" w:hAnsi="Arial" w:cs="Tahoma"/>
                <w:b/>
                <w:bCs/>
                <w:sz w:val="20"/>
                <w:szCs w:val="20"/>
              </w:rPr>
            </w:pPr>
            <w:r w:rsidRPr="00A35058">
              <w:rPr>
                <w:rFonts w:ascii="Arial" w:hAnsi="Arial" w:cs="Tahoma"/>
                <w:b/>
                <w:bCs/>
                <w:sz w:val="20"/>
                <w:szCs w:val="20"/>
              </w:rPr>
              <w:t>Risk management and reporting</w:t>
            </w:r>
          </w:p>
          <w:p w14:paraId="412D5633" w14:textId="77777777" w:rsidR="00FA21B0" w:rsidRDefault="1CFCA4AF" w:rsidP="00B6361D">
            <w:pPr>
              <w:pStyle w:val="ListParagraph"/>
              <w:numPr>
                <w:ilvl w:val="0"/>
                <w:numId w:val="32"/>
              </w:numPr>
              <w:rPr>
                <w:rFonts w:ascii="Arial" w:hAnsi="Arial" w:cs="Tahoma"/>
                <w:sz w:val="20"/>
                <w:szCs w:val="20"/>
              </w:rPr>
            </w:pPr>
            <w:r w:rsidRPr="4ADD9C93">
              <w:rPr>
                <w:rFonts w:ascii="Arial" w:hAnsi="Arial" w:cs="Tahoma"/>
                <w:sz w:val="20"/>
                <w:szCs w:val="20"/>
              </w:rPr>
              <w:t>Coordinate</w:t>
            </w:r>
            <w:r w:rsidR="4C0D172C" w:rsidRPr="4ADD9C93">
              <w:rPr>
                <w:rFonts w:ascii="Arial" w:hAnsi="Arial" w:cs="Tahoma"/>
                <w:sz w:val="20"/>
                <w:szCs w:val="20"/>
              </w:rPr>
              <w:t xml:space="preserve"> bi-annual organisational risk assessment</w:t>
            </w:r>
            <w:r w:rsidRPr="4ADD9C93">
              <w:rPr>
                <w:rFonts w:ascii="Arial" w:hAnsi="Arial" w:cs="Tahoma"/>
                <w:sz w:val="20"/>
                <w:szCs w:val="20"/>
              </w:rPr>
              <w:t xml:space="preserve"> updates,</w:t>
            </w:r>
            <w:r w:rsidR="08D1DEFE" w:rsidRPr="4ADD9C93">
              <w:rPr>
                <w:rFonts w:ascii="Arial" w:hAnsi="Arial" w:cs="Tahoma"/>
                <w:sz w:val="20"/>
                <w:szCs w:val="20"/>
              </w:rPr>
              <w:t xml:space="preserve"> supporting Alert teams to </w:t>
            </w:r>
            <w:r w:rsidR="213D1D65" w:rsidRPr="4ADD9C93">
              <w:rPr>
                <w:rFonts w:ascii="Arial" w:hAnsi="Arial" w:cs="Tahoma"/>
                <w:sz w:val="20"/>
                <w:szCs w:val="20"/>
              </w:rPr>
              <w:t>undertake their own</w:t>
            </w:r>
            <w:r w:rsidR="0EE2287D" w:rsidRPr="4ADD9C93">
              <w:rPr>
                <w:rFonts w:ascii="Arial" w:hAnsi="Arial" w:cs="Tahoma"/>
                <w:sz w:val="20"/>
                <w:szCs w:val="20"/>
              </w:rPr>
              <w:t xml:space="preserve"> risk</w:t>
            </w:r>
            <w:r w:rsidR="213D1D65" w:rsidRPr="4ADD9C93">
              <w:rPr>
                <w:rFonts w:ascii="Arial" w:hAnsi="Arial" w:cs="Tahoma"/>
                <w:sz w:val="20"/>
                <w:szCs w:val="20"/>
              </w:rPr>
              <w:t xml:space="preserve"> assessments, and consolidate as the organisational risk matrix</w:t>
            </w:r>
            <w:r w:rsidR="546F0692" w:rsidRPr="4ADD9C93">
              <w:rPr>
                <w:rFonts w:ascii="Arial" w:hAnsi="Arial" w:cs="Tahoma"/>
                <w:sz w:val="20"/>
                <w:szCs w:val="20"/>
              </w:rPr>
              <w:t xml:space="preserve"> for reporting to the Executive Team and the Board of trustees</w:t>
            </w:r>
            <w:r w:rsidR="213D1D65" w:rsidRPr="4ADD9C93">
              <w:rPr>
                <w:rFonts w:ascii="Arial" w:hAnsi="Arial" w:cs="Tahoma"/>
                <w:sz w:val="20"/>
                <w:szCs w:val="20"/>
              </w:rPr>
              <w:t xml:space="preserve">. </w:t>
            </w:r>
          </w:p>
          <w:p w14:paraId="6AAE4E73" w14:textId="487C457C" w:rsidR="002A594F" w:rsidRPr="00B6361D" w:rsidRDefault="002A594F" w:rsidP="00B6361D">
            <w:pPr>
              <w:pStyle w:val="ListParagraph"/>
              <w:numPr>
                <w:ilvl w:val="0"/>
                <w:numId w:val="32"/>
              </w:numPr>
              <w:rPr>
                <w:rFonts w:ascii="Arial" w:hAnsi="Arial" w:cs="Tahoma"/>
                <w:sz w:val="20"/>
                <w:szCs w:val="20"/>
              </w:rPr>
            </w:pPr>
            <w:r w:rsidRPr="002A594F">
              <w:rPr>
                <w:rFonts w:ascii="Arial" w:hAnsi="Arial" w:cs="Tahoma"/>
                <w:sz w:val="20"/>
                <w:szCs w:val="20"/>
              </w:rPr>
              <w:t>Prepare and present reports to senior management</w:t>
            </w:r>
            <w:r w:rsidR="00385556">
              <w:rPr>
                <w:rFonts w:ascii="Arial" w:hAnsi="Arial" w:cs="Tahoma"/>
                <w:sz w:val="20"/>
                <w:szCs w:val="20"/>
              </w:rPr>
              <w:t>,</w:t>
            </w:r>
            <w:r w:rsidRPr="002A594F">
              <w:rPr>
                <w:rFonts w:ascii="Arial" w:hAnsi="Arial" w:cs="Tahoma"/>
                <w:sz w:val="20"/>
                <w:szCs w:val="20"/>
              </w:rPr>
              <w:t xml:space="preserve"> </w:t>
            </w:r>
            <w:r w:rsidR="00385556">
              <w:rPr>
                <w:rFonts w:ascii="Arial" w:hAnsi="Arial" w:cs="Tahoma"/>
                <w:sz w:val="20"/>
                <w:szCs w:val="20"/>
              </w:rPr>
              <w:t xml:space="preserve">including the Executive Team and the Board of Trustees, on controls and </w:t>
            </w:r>
            <w:r w:rsidRPr="002A594F">
              <w:rPr>
                <w:rFonts w:ascii="Arial" w:hAnsi="Arial" w:cs="Tahoma"/>
                <w:sz w:val="20"/>
                <w:szCs w:val="20"/>
              </w:rPr>
              <w:t>compliance activities, findings, and recommendations.</w:t>
            </w:r>
          </w:p>
        </w:tc>
      </w:tr>
      <w:tr w:rsidR="00FA21B0" w:rsidRPr="001231DD" w14:paraId="6B950B6D" w14:textId="77777777" w:rsidTr="4ADD9C93">
        <w:tc>
          <w:tcPr>
            <w:tcW w:w="9215" w:type="dxa"/>
            <w:shd w:val="clear" w:color="auto" w:fill="D9D9D9" w:themeFill="background1" w:themeFillShade="D9"/>
          </w:tcPr>
          <w:p w14:paraId="15334970" w14:textId="77777777" w:rsidR="00FA21B0" w:rsidRPr="00AF4F6F" w:rsidRDefault="00FA21B0" w:rsidP="00FA21B0">
            <w:pPr>
              <w:numPr>
                <w:ilvl w:val="12"/>
                <w:numId w:val="0"/>
              </w:numPr>
              <w:spacing w:before="20" w:after="20"/>
              <w:rPr>
                <w:rFonts w:ascii="Arial" w:hAnsi="Arial" w:cs="Arial"/>
                <w:b/>
                <w:sz w:val="20"/>
                <w:szCs w:val="20"/>
              </w:rPr>
            </w:pPr>
            <w:r w:rsidRPr="00AF4F6F">
              <w:rPr>
                <w:rFonts w:ascii="Arial" w:hAnsi="Arial" w:cs="Arial"/>
                <w:b/>
                <w:sz w:val="20"/>
                <w:szCs w:val="20"/>
              </w:rPr>
              <w:lastRenderedPageBreak/>
              <w:t>Travel requirements</w:t>
            </w:r>
          </w:p>
        </w:tc>
      </w:tr>
      <w:tr w:rsidR="00FA21B0" w:rsidRPr="001231DD" w14:paraId="03B323F3" w14:textId="77777777" w:rsidTr="4ADD9C93">
        <w:tc>
          <w:tcPr>
            <w:tcW w:w="9215" w:type="dxa"/>
            <w:shd w:val="clear" w:color="auto" w:fill="auto"/>
          </w:tcPr>
          <w:p w14:paraId="4FE44836" w14:textId="6EFE7EC1" w:rsidR="00FA21B0" w:rsidRPr="00AF4F6F" w:rsidRDefault="00B86143" w:rsidP="2CFDD721">
            <w:pPr>
              <w:pStyle w:val="Default"/>
              <w:rPr>
                <w:sz w:val="20"/>
                <w:szCs w:val="20"/>
                <w:lang w:val="en-GB"/>
              </w:rPr>
            </w:pPr>
            <w:r w:rsidRPr="00B86143">
              <w:rPr>
                <w:sz w:val="20"/>
                <w:szCs w:val="20"/>
                <w:lang w:val="en-GB"/>
              </w:rPr>
              <w:t xml:space="preserve">This post </w:t>
            </w:r>
            <w:r w:rsidR="00BD1579">
              <w:rPr>
                <w:sz w:val="20"/>
                <w:szCs w:val="20"/>
                <w:lang w:val="en-GB"/>
              </w:rPr>
              <w:t xml:space="preserve">may involve travel </w:t>
            </w:r>
            <w:r w:rsidR="007A21B6">
              <w:rPr>
                <w:sz w:val="20"/>
                <w:szCs w:val="20"/>
                <w:lang w:val="en-GB"/>
              </w:rPr>
              <w:t xml:space="preserve">to our country offices. </w:t>
            </w:r>
          </w:p>
        </w:tc>
      </w:tr>
    </w:tbl>
    <w:p w14:paraId="0A76DD13" w14:textId="77777777" w:rsidR="00191F84" w:rsidRDefault="00191F84" w:rsidP="00191F84">
      <w:pPr>
        <w:rPr>
          <w:rFonts w:asciiTheme="minorHAnsi" w:hAnsiTheme="minorHAnsi" w:cs="Arial"/>
          <w:b/>
          <w:sz w:val="22"/>
          <w:szCs w:val="22"/>
        </w:rPr>
      </w:pPr>
    </w:p>
    <w:p w14:paraId="35DFF1E1" w14:textId="77777777" w:rsidR="00191F84" w:rsidRDefault="00191F84" w:rsidP="00191F84">
      <w:pPr>
        <w:jc w:val="center"/>
        <w:rPr>
          <w:rFonts w:ascii="Arial" w:hAnsi="Arial" w:cs="Arial"/>
          <w:b/>
          <w:sz w:val="32"/>
          <w:szCs w:val="32"/>
        </w:rPr>
      </w:pPr>
      <w:r w:rsidRPr="0087383D">
        <w:rPr>
          <w:rFonts w:ascii="Arial" w:hAnsi="Arial" w:cs="Arial"/>
          <w:b/>
          <w:sz w:val="32"/>
          <w:szCs w:val="32"/>
        </w:rPr>
        <w:t>PERSON SPECIFICATION</w:t>
      </w:r>
    </w:p>
    <w:p w14:paraId="366037D8" w14:textId="77777777" w:rsidR="0038347C" w:rsidRDefault="0038347C"/>
    <w:p w14:paraId="49C1972C" w14:textId="28325C6E" w:rsidR="277A47DB" w:rsidRDefault="277A47DB" w:rsidP="007A21B6">
      <w:pPr>
        <w:jc w:val="center"/>
        <w:rPr>
          <w:rFonts w:ascii="Arial" w:eastAsia="Arial" w:hAnsi="Arial" w:cs="Arial"/>
        </w:rPr>
      </w:pPr>
      <w:r w:rsidRPr="7D5D00CE">
        <w:rPr>
          <w:rFonts w:ascii="Arial" w:eastAsia="Arial" w:hAnsi="Arial" w:cs="Arial"/>
          <w:b/>
          <w:bCs/>
        </w:rPr>
        <w:t>ESSENTIAL REQUIREMENTS</w:t>
      </w:r>
      <w:r w:rsidRPr="7D5D00CE">
        <w:rPr>
          <w:rFonts w:ascii="Arial" w:eastAsia="Arial" w:hAnsi="Arial" w:cs="Arial"/>
        </w:rPr>
        <w:t xml:space="preserve"> </w:t>
      </w:r>
    </w:p>
    <w:p w14:paraId="3084BDCE" w14:textId="0A6E5529" w:rsidR="277A47DB" w:rsidRDefault="277A47DB" w:rsidP="007A21B6">
      <w:pPr>
        <w:jc w:val="center"/>
        <w:rPr>
          <w:rFonts w:ascii="Calibri" w:eastAsia="Calibri" w:hAnsi="Calibri" w:cs="Calibri"/>
          <w:sz w:val="22"/>
          <w:szCs w:val="22"/>
        </w:rPr>
      </w:pPr>
      <w:r w:rsidRPr="7D5D00CE">
        <w:rPr>
          <w:rFonts w:ascii="Calibri" w:eastAsia="Calibri" w:hAnsi="Calibri" w:cs="Calibri"/>
          <w:sz w:val="22"/>
          <w:szCs w:val="22"/>
        </w:rPr>
        <w:t xml:space="preserve"> </w:t>
      </w:r>
    </w:p>
    <w:tbl>
      <w:tblPr>
        <w:tblW w:w="921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5"/>
      </w:tblGrid>
      <w:tr w:rsidR="7D5D00CE" w14:paraId="19ACBE0E" w14:textId="77777777" w:rsidTr="00851827">
        <w:trPr>
          <w:trHeight w:val="105"/>
        </w:trPr>
        <w:tc>
          <w:tcPr>
            <w:tcW w:w="9215" w:type="dxa"/>
          </w:tcPr>
          <w:p w14:paraId="196EBEF2" w14:textId="3DE3E952" w:rsidR="7D5D00CE" w:rsidRDefault="7D5D00CE">
            <w:pPr>
              <w:rPr>
                <w:rFonts w:ascii="Arial" w:eastAsia="Arial" w:hAnsi="Arial" w:cs="Arial"/>
                <w:sz w:val="20"/>
                <w:szCs w:val="20"/>
              </w:rPr>
            </w:pPr>
            <w:r w:rsidRPr="7D5D00CE">
              <w:rPr>
                <w:rFonts w:ascii="Arial" w:eastAsia="Arial" w:hAnsi="Arial" w:cs="Arial"/>
                <w:sz w:val="20"/>
                <w:szCs w:val="20"/>
              </w:rPr>
              <w:t xml:space="preserve">Experience working in either a controls or project management role in an INGO. </w:t>
            </w:r>
          </w:p>
        </w:tc>
      </w:tr>
      <w:tr w:rsidR="7D5D00CE" w14:paraId="1683490B" w14:textId="77777777" w:rsidTr="00851827">
        <w:trPr>
          <w:trHeight w:val="105"/>
        </w:trPr>
        <w:tc>
          <w:tcPr>
            <w:tcW w:w="9215" w:type="dxa"/>
          </w:tcPr>
          <w:p w14:paraId="1FFA4A3B" w14:textId="494F79D3" w:rsidR="7D5D00CE" w:rsidRDefault="7D5D00CE">
            <w:pPr>
              <w:rPr>
                <w:rFonts w:ascii="Arial" w:eastAsia="Arial" w:hAnsi="Arial" w:cs="Arial"/>
                <w:sz w:val="20"/>
                <w:szCs w:val="20"/>
              </w:rPr>
            </w:pPr>
            <w:r w:rsidRPr="7D5D00CE">
              <w:rPr>
                <w:rFonts w:ascii="Arial" w:eastAsia="Arial" w:hAnsi="Arial" w:cs="Arial"/>
                <w:sz w:val="20"/>
                <w:szCs w:val="20"/>
              </w:rPr>
              <w:t xml:space="preserve">Good understanding of internal controls and audit principles and methods. </w:t>
            </w:r>
          </w:p>
        </w:tc>
      </w:tr>
      <w:tr w:rsidR="7D5D00CE" w14:paraId="7DE68DE5" w14:textId="77777777" w:rsidTr="00851827">
        <w:trPr>
          <w:trHeight w:val="105"/>
        </w:trPr>
        <w:tc>
          <w:tcPr>
            <w:tcW w:w="9215" w:type="dxa"/>
          </w:tcPr>
          <w:p w14:paraId="7C09B6BA" w14:textId="101A2658" w:rsidR="7D5D00CE" w:rsidRDefault="7D5D00CE">
            <w:pPr>
              <w:rPr>
                <w:rFonts w:ascii="Arial" w:eastAsia="Arial" w:hAnsi="Arial" w:cs="Arial"/>
                <w:sz w:val="20"/>
                <w:szCs w:val="20"/>
              </w:rPr>
            </w:pPr>
            <w:r w:rsidRPr="7D5D00CE">
              <w:rPr>
                <w:rFonts w:ascii="Arial" w:eastAsia="Arial" w:hAnsi="Arial" w:cs="Arial"/>
                <w:sz w:val="20"/>
                <w:szCs w:val="20"/>
              </w:rPr>
              <w:t xml:space="preserve">Up-to-date knowledge of contractual terms and conditions. </w:t>
            </w:r>
          </w:p>
        </w:tc>
      </w:tr>
      <w:tr w:rsidR="7D5D00CE" w14:paraId="1A2846E3" w14:textId="77777777" w:rsidTr="00851827">
        <w:trPr>
          <w:trHeight w:val="105"/>
        </w:trPr>
        <w:tc>
          <w:tcPr>
            <w:tcW w:w="9215" w:type="dxa"/>
          </w:tcPr>
          <w:p w14:paraId="154502CC" w14:textId="201C165F" w:rsidR="7D5D00CE" w:rsidRDefault="7D5D00CE">
            <w:pPr>
              <w:rPr>
                <w:rFonts w:ascii="Arial" w:eastAsia="Arial" w:hAnsi="Arial" w:cs="Arial"/>
                <w:sz w:val="20"/>
                <w:szCs w:val="20"/>
              </w:rPr>
            </w:pPr>
            <w:r w:rsidRPr="7D5D00CE">
              <w:rPr>
                <w:rFonts w:ascii="Arial" w:eastAsia="Arial" w:hAnsi="Arial" w:cs="Arial"/>
                <w:sz w:val="20"/>
                <w:szCs w:val="20"/>
              </w:rPr>
              <w:t xml:space="preserve">Experience undertaking audits or confidential, sensitive investigations. </w:t>
            </w:r>
          </w:p>
        </w:tc>
      </w:tr>
      <w:tr w:rsidR="7D5D00CE" w14:paraId="4CD74356" w14:textId="77777777" w:rsidTr="00851827">
        <w:trPr>
          <w:trHeight w:val="105"/>
        </w:trPr>
        <w:tc>
          <w:tcPr>
            <w:tcW w:w="9215" w:type="dxa"/>
          </w:tcPr>
          <w:p w14:paraId="25A02666" w14:textId="680A0647" w:rsidR="7D5D00CE" w:rsidRDefault="7D5D00CE">
            <w:pPr>
              <w:rPr>
                <w:rFonts w:ascii="Arial" w:eastAsia="Arial" w:hAnsi="Arial" w:cs="Arial"/>
                <w:color w:val="000000" w:themeColor="text1"/>
                <w:sz w:val="20"/>
                <w:szCs w:val="20"/>
                <w:lang w:val="en-US"/>
              </w:rPr>
            </w:pPr>
            <w:r w:rsidRPr="7D5D00CE">
              <w:rPr>
                <w:rFonts w:ascii="Arial" w:eastAsia="Arial" w:hAnsi="Arial" w:cs="Arial"/>
                <w:color w:val="000000" w:themeColor="text1"/>
                <w:sz w:val="20"/>
                <w:szCs w:val="20"/>
                <w:lang w:val="en-US"/>
              </w:rPr>
              <w:t xml:space="preserve">Experience building effective, trusting relationships at all levels of an </w:t>
            </w:r>
            <w:proofErr w:type="spellStart"/>
            <w:r w:rsidRPr="7D5D00CE">
              <w:rPr>
                <w:rFonts w:ascii="Arial" w:eastAsia="Arial" w:hAnsi="Arial" w:cs="Arial"/>
                <w:color w:val="000000" w:themeColor="text1"/>
                <w:sz w:val="20"/>
                <w:szCs w:val="20"/>
                <w:lang w:val="en-US"/>
              </w:rPr>
              <w:t>organisation</w:t>
            </w:r>
            <w:proofErr w:type="spellEnd"/>
            <w:r w:rsidRPr="7D5D00CE">
              <w:rPr>
                <w:rFonts w:ascii="Arial" w:eastAsia="Arial" w:hAnsi="Arial" w:cs="Arial"/>
                <w:color w:val="000000" w:themeColor="text1"/>
                <w:sz w:val="20"/>
                <w:szCs w:val="20"/>
                <w:lang w:val="en-US"/>
              </w:rPr>
              <w:t>, to influence staff in relation to implementation of effective controls</w:t>
            </w:r>
          </w:p>
        </w:tc>
      </w:tr>
      <w:tr w:rsidR="7D5D00CE" w14:paraId="06AE7CA1" w14:textId="77777777" w:rsidTr="00851827">
        <w:trPr>
          <w:trHeight w:val="105"/>
        </w:trPr>
        <w:tc>
          <w:tcPr>
            <w:tcW w:w="9215" w:type="dxa"/>
          </w:tcPr>
          <w:p w14:paraId="5EFB74C9" w14:textId="3689BA7A" w:rsidR="7D5D00CE" w:rsidRDefault="7D5D00CE">
            <w:pPr>
              <w:rPr>
                <w:rFonts w:ascii="Arial" w:eastAsia="Arial" w:hAnsi="Arial" w:cs="Arial"/>
                <w:sz w:val="20"/>
                <w:szCs w:val="20"/>
              </w:rPr>
            </w:pPr>
            <w:r w:rsidRPr="7D5D00CE">
              <w:rPr>
                <w:rFonts w:ascii="Arial" w:eastAsia="Arial" w:hAnsi="Arial" w:cs="Arial"/>
                <w:sz w:val="20"/>
                <w:szCs w:val="20"/>
              </w:rPr>
              <w:t xml:space="preserve">Experience communicating complex information in an accessible way  </w:t>
            </w:r>
          </w:p>
        </w:tc>
      </w:tr>
      <w:tr w:rsidR="7D5D00CE" w14:paraId="777FCE7A" w14:textId="77777777" w:rsidTr="00851827">
        <w:trPr>
          <w:trHeight w:val="105"/>
        </w:trPr>
        <w:tc>
          <w:tcPr>
            <w:tcW w:w="9215" w:type="dxa"/>
          </w:tcPr>
          <w:p w14:paraId="1112D20C" w14:textId="49FA2B46" w:rsidR="7D5D00CE" w:rsidRDefault="7D5D00CE">
            <w:pPr>
              <w:rPr>
                <w:rFonts w:ascii="Arial" w:eastAsia="Arial" w:hAnsi="Arial" w:cs="Arial"/>
                <w:color w:val="000000" w:themeColor="text1"/>
                <w:sz w:val="20"/>
                <w:szCs w:val="20"/>
              </w:rPr>
            </w:pPr>
            <w:r w:rsidRPr="7D5D00CE">
              <w:rPr>
                <w:rFonts w:ascii="Arial" w:eastAsia="Arial" w:hAnsi="Arial" w:cs="Arial"/>
                <w:color w:val="000000" w:themeColor="text1"/>
                <w:sz w:val="20"/>
                <w:szCs w:val="20"/>
                <w:lang w:val="en-US"/>
              </w:rPr>
              <w:t xml:space="preserve">Strong analytical and quantitative skills. </w:t>
            </w:r>
            <w:r w:rsidRPr="7D5D00CE">
              <w:rPr>
                <w:rFonts w:ascii="Arial" w:eastAsia="Arial" w:hAnsi="Arial" w:cs="Arial"/>
                <w:color w:val="000000" w:themeColor="text1"/>
                <w:sz w:val="20"/>
                <w:szCs w:val="20"/>
              </w:rPr>
              <w:t xml:space="preserve"> </w:t>
            </w:r>
          </w:p>
        </w:tc>
      </w:tr>
      <w:tr w:rsidR="7D5D00CE" w14:paraId="139FDEC5" w14:textId="77777777" w:rsidTr="00851827">
        <w:trPr>
          <w:trHeight w:val="105"/>
        </w:trPr>
        <w:tc>
          <w:tcPr>
            <w:tcW w:w="9215" w:type="dxa"/>
          </w:tcPr>
          <w:p w14:paraId="7977F328" w14:textId="72EA5F95" w:rsidR="7D5D00CE" w:rsidRDefault="7D5D00CE">
            <w:pPr>
              <w:rPr>
                <w:rFonts w:ascii="Arial" w:eastAsia="Arial" w:hAnsi="Arial" w:cs="Arial"/>
                <w:sz w:val="20"/>
                <w:szCs w:val="20"/>
              </w:rPr>
            </w:pPr>
            <w:r w:rsidRPr="7D5D00CE">
              <w:rPr>
                <w:rFonts w:ascii="Arial" w:eastAsia="Arial" w:hAnsi="Arial" w:cs="Arial"/>
                <w:sz w:val="20"/>
                <w:szCs w:val="20"/>
              </w:rPr>
              <w:t xml:space="preserve">Excellent interpersonal and communication skills, including ability to engage with staff at all levels, </w:t>
            </w:r>
            <w:proofErr w:type="gramStart"/>
            <w:r w:rsidRPr="7D5D00CE">
              <w:rPr>
                <w:rFonts w:ascii="Arial" w:eastAsia="Arial" w:hAnsi="Arial" w:cs="Arial"/>
                <w:sz w:val="20"/>
                <w:szCs w:val="20"/>
              </w:rPr>
              <w:t>partners</w:t>
            </w:r>
            <w:proofErr w:type="gramEnd"/>
            <w:r w:rsidRPr="7D5D00CE">
              <w:rPr>
                <w:rFonts w:ascii="Arial" w:eastAsia="Arial" w:hAnsi="Arial" w:cs="Arial"/>
                <w:sz w:val="20"/>
                <w:szCs w:val="20"/>
              </w:rPr>
              <w:t xml:space="preserve"> and trustees. </w:t>
            </w:r>
          </w:p>
        </w:tc>
      </w:tr>
      <w:tr w:rsidR="7D5D00CE" w14:paraId="0C218BD2" w14:textId="77777777" w:rsidTr="00851827">
        <w:trPr>
          <w:trHeight w:val="105"/>
        </w:trPr>
        <w:tc>
          <w:tcPr>
            <w:tcW w:w="9215" w:type="dxa"/>
          </w:tcPr>
          <w:p w14:paraId="0FA97D6A" w14:textId="3F284E82" w:rsidR="7D5D00CE" w:rsidRDefault="7D5D00CE">
            <w:pPr>
              <w:rPr>
                <w:rFonts w:ascii="Arial" w:eastAsia="Arial" w:hAnsi="Arial" w:cs="Arial"/>
                <w:sz w:val="20"/>
                <w:szCs w:val="20"/>
              </w:rPr>
            </w:pPr>
            <w:r w:rsidRPr="7D5D00CE">
              <w:rPr>
                <w:rFonts w:ascii="Arial" w:eastAsia="Arial" w:hAnsi="Arial" w:cs="Arial"/>
                <w:sz w:val="20"/>
                <w:szCs w:val="20"/>
              </w:rPr>
              <w:t xml:space="preserve">Clear and concise writing style, including ability to simplify and explain complex or sensitive issues to a wide variety of audiences. </w:t>
            </w:r>
          </w:p>
        </w:tc>
      </w:tr>
      <w:tr w:rsidR="7D5D00CE" w14:paraId="1902640E" w14:textId="77777777" w:rsidTr="00851827">
        <w:trPr>
          <w:trHeight w:val="105"/>
        </w:trPr>
        <w:tc>
          <w:tcPr>
            <w:tcW w:w="9215" w:type="dxa"/>
          </w:tcPr>
          <w:p w14:paraId="7CDE30AF" w14:textId="34D54422" w:rsidR="7D5D00CE" w:rsidRDefault="7D5D00CE">
            <w:pPr>
              <w:rPr>
                <w:rFonts w:ascii="Arial" w:eastAsia="Arial" w:hAnsi="Arial" w:cs="Arial"/>
                <w:sz w:val="20"/>
                <w:szCs w:val="20"/>
              </w:rPr>
            </w:pPr>
            <w:r w:rsidRPr="7D5D00CE">
              <w:rPr>
                <w:rFonts w:ascii="Arial" w:eastAsia="Arial" w:hAnsi="Arial" w:cs="Arial"/>
                <w:sz w:val="20"/>
                <w:szCs w:val="20"/>
              </w:rPr>
              <w:t xml:space="preserve">Ability to handle several high priorities at once and work under pressure. </w:t>
            </w:r>
          </w:p>
        </w:tc>
      </w:tr>
      <w:tr w:rsidR="7D5D00CE" w14:paraId="76A1ACC7" w14:textId="77777777" w:rsidTr="00851827">
        <w:trPr>
          <w:trHeight w:val="105"/>
        </w:trPr>
        <w:tc>
          <w:tcPr>
            <w:tcW w:w="9215" w:type="dxa"/>
          </w:tcPr>
          <w:p w14:paraId="61741ECE" w14:textId="1D2211D3" w:rsidR="7D5D00CE" w:rsidRDefault="7D5D00CE">
            <w:pPr>
              <w:rPr>
                <w:rFonts w:ascii="Arial" w:eastAsia="Arial" w:hAnsi="Arial" w:cs="Arial"/>
                <w:sz w:val="20"/>
                <w:szCs w:val="20"/>
              </w:rPr>
            </w:pPr>
            <w:r w:rsidRPr="7D5D00CE">
              <w:rPr>
                <w:rFonts w:ascii="Arial" w:eastAsia="Arial" w:hAnsi="Arial" w:cs="Arial"/>
                <w:sz w:val="20"/>
                <w:szCs w:val="20"/>
              </w:rPr>
              <w:t xml:space="preserve">Fluency in spoken and written English.  </w:t>
            </w:r>
          </w:p>
        </w:tc>
      </w:tr>
      <w:tr w:rsidR="007A21B6" w14:paraId="310E16FA" w14:textId="77777777" w:rsidTr="00851827">
        <w:trPr>
          <w:trHeight w:val="105"/>
        </w:trPr>
        <w:tc>
          <w:tcPr>
            <w:tcW w:w="9215" w:type="dxa"/>
          </w:tcPr>
          <w:p w14:paraId="5E6703EA" w14:textId="12330EA1" w:rsidR="007A21B6" w:rsidRPr="7D5D00CE" w:rsidRDefault="00B124E1">
            <w:pPr>
              <w:rPr>
                <w:rFonts w:ascii="Arial" w:eastAsia="Arial" w:hAnsi="Arial" w:cs="Arial"/>
                <w:sz w:val="20"/>
                <w:szCs w:val="20"/>
              </w:rPr>
            </w:pPr>
            <w:r w:rsidRPr="5318FA23">
              <w:rPr>
                <w:rFonts w:ascii="Arial" w:hAnsi="Arial" w:cs="Arial"/>
                <w:sz w:val="20"/>
                <w:szCs w:val="20"/>
              </w:rPr>
              <w:t>Existing long-term right to work in one of Alert’s countries of operation (DRC, Kenya, Kyrgyzstan, Lebanon, Mali, Myanmar, Nepal, Netherlands, Niger, Nigeria, Rwanda, Tajikistan, Tunisia, UK, Ukraine).</w:t>
            </w:r>
          </w:p>
        </w:tc>
      </w:tr>
    </w:tbl>
    <w:p w14:paraId="44ED3382" w14:textId="59967833" w:rsidR="277A47DB" w:rsidRDefault="277A47DB">
      <w:r w:rsidRPr="7D5D00CE">
        <w:rPr>
          <w:rFonts w:ascii="Calibri" w:eastAsia="Calibri" w:hAnsi="Calibri" w:cs="Calibri"/>
          <w:sz w:val="22"/>
          <w:szCs w:val="22"/>
        </w:rPr>
        <w:t xml:space="preserve"> </w:t>
      </w:r>
    </w:p>
    <w:p w14:paraId="6D133735" w14:textId="3EB24EB8" w:rsidR="277A47DB" w:rsidRDefault="277A47DB" w:rsidP="007A21B6">
      <w:pPr>
        <w:jc w:val="center"/>
        <w:rPr>
          <w:rFonts w:ascii="Arial" w:eastAsia="Arial" w:hAnsi="Arial" w:cs="Arial"/>
        </w:rPr>
      </w:pPr>
      <w:r w:rsidRPr="7D5D00CE">
        <w:rPr>
          <w:rFonts w:ascii="Arial" w:eastAsia="Arial" w:hAnsi="Arial" w:cs="Arial"/>
          <w:b/>
          <w:bCs/>
        </w:rPr>
        <w:lastRenderedPageBreak/>
        <w:t>DESIRABLE REQUIREMENTS</w:t>
      </w:r>
      <w:r w:rsidRPr="7D5D00CE">
        <w:rPr>
          <w:rFonts w:ascii="Arial" w:eastAsia="Arial" w:hAnsi="Arial" w:cs="Arial"/>
        </w:rPr>
        <w:t xml:space="preserve"> </w:t>
      </w:r>
    </w:p>
    <w:p w14:paraId="6BC46DA8" w14:textId="5D61EE38" w:rsidR="277A47DB" w:rsidRDefault="277A47DB" w:rsidP="007A21B6">
      <w:pPr>
        <w:jc w:val="center"/>
        <w:rPr>
          <w:rFonts w:ascii="Arial" w:eastAsia="Arial" w:hAnsi="Arial" w:cs="Arial"/>
        </w:rPr>
      </w:pPr>
      <w:r w:rsidRPr="7D5D00CE">
        <w:rPr>
          <w:rFonts w:ascii="Arial" w:eastAsia="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7D5D00CE" w14:paraId="250A260F" w14:textId="77777777" w:rsidTr="00851827">
        <w:trPr>
          <w:trHeight w:val="105"/>
        </w:trPr>
        <w:tc>
          <w:tcPr>
            <w:tcW w:w="8295" w:type="dxa"/>
          </w:tcPr>
          <w:p w14:paraId="2D069C39" w14:textId="0D8A5EE1" w:rsidR="7D5D00CE" w:rsidRDefault="7D5D00CE">
            <w:pPr>
              <w:rPr>
                <w:rFonts w:ascii="Arial" w:eastAsia="Arial" w:hAnsi="Arial" w:cs="Arial"/>
                <w:sz w:val="20"/>
                <w:szCs w:val="20"/>
              </w:rPr>
            </w:pPr>
            <w:r w:rsidRPr="7D5D00CE">
              <w:rPr>
                <w:rFonts w:ascii="Arial" w:eastAsia="Arial" w:hAnsi="Arial" w:cs="Arial"/>
                <w:sz w:val="20"/>
                <w:szCs w:val="20"/>
              </w:rPr>
              <w:t>Fluency in spoken and written French</w:t>
            </w:r>
          </w:p>
        </w:tc>
      </w:tr>
      <w:tr w:rsidR="7D5D00CE" w14:paraId="783C7500" w14:textId="77777777" w:rsidTr="00851827">
        <w:trPr>
          <w:trHeight w:val="105"/>
        </w:trPr>
        <w:tc>
          <w:tcPr>
            <w:tcW w:w="8295" w:type="dxa"/>
          </w:tcPr>
          <w:p w14:paraId="731796F9" w14:textId="0B2FCF7B" w:rsidR="7D5D00CE" w:rsidRDefault="7D5D00CE">
            <w:pPr>
              <w:rPr>
                <w:rFonts w:ascii="Arial" w:eastAsia="Arial" w:hAnsi="Arial" w:cs="Arial"/>
                <w:color w:val="000000" w:themeColor="text1"/>
                <w:sz w:val="20"/>
                <w:szCs w:val="20"/>
                <w:lang w:val="en-US"/>
              </w:rPr>
            </w:pPr>
            <w:r w:rsidRPr="7D5D00CE">
              <w:rPr>
                <w:rFonts w:ascii="Arial" w:eastAsia="Arial" w:hAnsi="Arial" w:cs="Arial"/>
                <w:color w:val="000000" w:themeColor="text1"/>
                <w:sz w:val="20"/>
                <w:szCs w:val="20"/>
                <w:lang w:val="en-US"/>
              </w:rPr>
              <w:t xml:space="preserve">Excellent project management skills with experience in planning, </w:t>
            </w:r>
            <w:proofErr w:type="spellStart"/>
            <w:proofErr w:type="gramStart"/>
            <w:r w:rsidRPr="7D5D00CE">
              <w:rPr>
                <w:rFonts w:ascii="Arial" w:eastAsia="Arial" w:hAnsi="Arial" w:cs="Arial"/>
                <w:color w:val="000000" w:themeColor="text1"/>
                <w:sz w:val="20"/>
                <w:szCs w:val="20"/>
                <w:lang w:val="en-US"/>
              </w:rPr>
              <w:t>organising</w:t>
            </w:r>
            <w:proofErr w:type="spellEnd"/>
            <w:proofErr w:type="gramEnd"/>
            <w:r w:rsidRPr="7D5D00CE">
              <w:rPr>
                <w:rFonts w:ascii="Arial" w:eastAsia="Arial" w:hAnsi="Arial" w:cs="Arial"/>
                <w:color w:val="000000" w:themeColor="text1"/>
                <w:sz w:val="20"/>
                <w:szCs w:val="20"/>
                <w:lang w:val="en-US"/>
              </w:rPr>
              <w:t xml:space="preserve"> and delivering assignments and ad hoc projects.</w:t>
            </w:r>
          </w:p>
        </w:tc>
      </w:tr>
      <w:tr w:rsidR="7D5D00CE" w14:paraId="069EDDB8" w14:textId="77777777" w:rsidTr="00851827">
        <w:trPr>
          <w:trHeight w:val="105"/>
        </w:trPr>
        <w:tc>
          <w:tcPr>
            <w:tcW w:w="8295" w:type="dxa"/>
          </w:tcPr>
          <w:p w14:paraId="52395881" w14:textId="11EBF690" w:rsidR="7D5D00CE" w:rsidRDefault="7D5D00CE">
            <w:pPr>
              <w:rPr>
                <w:rFonts w:ascii="Arial" w:eastAsia="Arial" w:hAnsi="Arial" w:cs="Arial"/>
                <w:sz w:val="20"/>
                <w:szCs w:val="20"/>
              </w:rPr>
            </w:pPr>
            <w:r w:rsidRPr="7D5D00CE">
              <w:rPr>
                <w:rFonts w:ascii="Arial" w:eastAsia="Arial" w:hAnsi="Arial" w:cs="Arial"/>
                <w:sz w:val="20"/>
                <w:szCs w:val="20"/>
              </w:rPr>
              <w:t>Understanding of risk management principles and procedures</w:t>
            </w:r>
            <w:r w:rsidR="007A21B6">
              <w:rPr>
                <w:rFonts w:ascii="Arial" w:eastAsia="Arial" w:hAnsi="Arial" w:cs="Arial"/>
                <w:sz w:val="20"/>
                <w:szCs w:val="20"/>
              </w:rPr>
              <w:t>.</w:t>
            </w:r>
          </w:p>
        </w:tc>
      </w:tr>
      <w:tr w:rsidR="7D5D00CE" w14:paraId="2F7AD4A4" w14:textId="77777777" w:rsidTr="00851827">
        <w:trPr>
          <w:trHeight w:val="105"/>
        </w:trPr>
        <w:tc>
          <w:tcPr>
            <w:tcW w:w="8295" w:type="dxa"/>
          </w:tcPr>
          <w:p w14:paraId="22E05E0D" w14:textId="66A6187B" w:rsidR="7D5D00CE" w:rsidRDefault="7D5D00CE">
            <w:pPr>
              <w:rPr>
                <w:rFonts w:ascii="Arial" w:eastAsia="Arial" w:hAnsi="Arial" w:cs="Arial"/>
                <w:sz w:val="20"/>
                <w:szCs w:val="20"/>
              </w:rPr>
            </w:pPr>
            <w:r w:rsidRPr="7D5D00CE">
              <w:rPr>
                <w:rFonts w:ascii="Arial" w:eastAsia="Arial" w:hAnsi="Arial" w:cs="Arial"/>
                <w:sz w:val="20"/>
                <w:szCs w:val="20"/>
              </w:rPr>
              <w:t>Experience working with a range of institutional funding and awards (grants and contracts)</w:t>
            </w:r>
          </w:p>
        </w:tc>
      </w:tr>
      <w:tr w:rsidR="7D5D00CE" w14:paraId="0F74FF4E" w14:textId="77777777" w:rsidTr="00851827">
        <w:trPr>
          <w:trHeight w:val="105"/>
        </w:trPr>
        <w:tc>
          <w:tcPr>
            <w:tcW w:w="8295" w:type="dxa"/>
          </w:tcPr>
          <w:p w14:paraId="6A77C07C" w14:textId="4DEC220A" w:rsidR="7D5D00CE" w:rsidRDefault="7D5D00CE">
            <w:pPr>
              <w:rPr>
                <w:rFonts w:ascii="Arial" w:eastAsia="Arial" w:hAnsi="Arial" w:cs="Arial"/>
                <w:color w:val="000000" w:themeColor="text1"/>
                <w:sz w:val="20"/>
                <w:szCs w:val="20"/>
                <w:lang w:val="en-US"/>
              </w:rPr>
            </w:pPr>
            <w:r w:rsidRPr="7D5D00CE">
              <w:rPr>
                <w:rFonts w:ascii="Arial" w:eastAsia="Arial" w:hAnsi="Arial" w:cs="Arial"/>
                <w:color w:val="000000" w:themeColor="text1"/>
                <w:sz w:val="20"/>
                <w:szCs w:val="20"/>
                <w:lang w:val="en-US"/>
              </w:rPr>
              <w:t>Developing internal policies and training materials</w:t>
            </w:r>
          </w:p>
        </w:tc>
      </w:tr>
    </w:tbl>
    <w:p w14:paraId="42B44DF5" w14:textId="09F19B87" w:rsidR="7D5D00CE" w:rsidRDefault="7D5D00CE" w:rsidP="7D5D00CE"/>
    <w:sectPr w:rsidR="7D5D00CE" w:rsidSect="00131C5C">
      <w:headerReference w:type="default"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A089" w14:textId="77777777" w:rsidR="005C7A2E" w:rsidRDefault="005C7A2E" w:rsidP="00131C5C">
      <w:r>
        <w:separator/>
      </w:r>
    </w:p>
  </w:endnote>
  <w:endnote w:type="continuationSeparator" w:id="0">
    <w:p w14:paraId="435A77F4" w14:textId="77777777" w:rsidR="005C7A2E" w:rsidRDefault="005C7A2E" w:rsidP="00131C5C">
      <w:r>
        <w:continuationSeparator/>
      </w:r>
    </w:p>
  </w:endnote>
  <w:endnote w:type="continuationNotice" w:id="1">
    <w:p w14:paraId="451343FA" w14:textId="77777777" w:rsidR="005C7A2E" w:rsidRDefault="005C7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581E" w14:textId="77777777" w:rsidR="001B546C" w:rsidRPr="00791670" w:rsidRDefault="00131C5C" w:rsidP="001B546C">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515677ED" w14:textId="77777777" w:rsidR="001B546C" w:rsidRDefault="001B5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9"/>
      <w:gridCol w:w="2769"/>
      <w:gridCol w:w="2769"/>
    </w:tblGrid>
    <w:tr w:rsidR="7F86B4CB" w14:paraId="08A7FDFB" w14:textId="77777777" w:rsidTr="7F86B4CB">
      <w:tc>
        <w:tcPr>
          <w:tcW w:w="2769" w:type="dxa"/>
        </w:tcPr>
        <w:p w14:paraId="38EB3A3E" w14:textId="45FF7AEB" w:rsidR="7F86B4CB" w:rsidRDefault="7F86B4CB" w:rsidP="7F86B4CB">
          <w:pPr>
            <w:pStyle w:val="Header"/>
            <w:ind w:left="-115"/>
          </w:pPr>
        </w:p>
      </w:tc>
      <w:tc>
        <w:tcPr>
          <w:tcW w:w="2769" w:type="dxa"/>
        </w:tcPr>
        <w:p w14:paraId="3E47F3F3" w14:textId="45710FF2" w:rsidR="7F86B4CB" w:rsidRDefault="7F86B4CB" w:rsidP="7F86B4CB">
          <w:pPr>
            <w:pStyle w:val="Header"/>
            <w:jc w:val="center"/>
          </w:pPr>
        </w:p>
      </w:tc>
      <w:tc>
        <w:tcPr>
          <w:tcW w:w="2769" w:type="dxa"/>
        </w:tcPr>
        <w:p w14:paraId="345D5463" w14:textId="006BCCEA" w:rsidR="7F86B4CB" w:rsidRDefault="7F86B4CB" w:rsidP="7F86B4CB">
          <w:pPr>
            <w:pStyle w:val="Header"/>
            <w:ind w:right="-115"/>
            <w:jc w:val="right"/>
          </w:pPr>
        </w:p>
      </w:tc>
    </w:tr>
  </w:tbl>
  <w:p w14:paraId="235CE5EA" w14:textId="5BA0FA5E" w:rsidR="7F86B4CB" w:rsidRDefault="7F86B4CB" w:rsidP="7F86B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A355" w14:textId="77777777" w:rsidR="005C7A2E" w:rsidRDefault="005C7A2E" w:rsidP="00131C5C">
      <w:r>
        <w:separator/>
      </w:r>
    </w:p>
  </w:footnote>
  <w:footnote w:type="continuationSeparator" w:id="0">
    <w:p w14:paraId="06220A02" w14:textId="77777777" w:rsidR="005C7A2E" w:rsidRDefault="005C7A2E" w:rsidP="00131C5C">
      <w:r>
        <w:continuationSeparator/>
      </w:r>
    </w:p>
  </w:footnote>
  <w:footnote w:type="continuationNotice" w:id="1">
    <w:p w14:paraId="44933A71" w14:textId="77777777" w:rsidR="005C7A2E" w:rsidRDefault="005C7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9"/>
      <w:gridCol w:w="2769"/>
      <w:gridCol w:w="2769"/>
    </w:tblGrid>
    <w:tr w:rsidR="7F86B4CB" w14:paraId="200292A0" w14:textId="77777777" w:rsidTr="7F86B4CB">
      <w:tc>
        <w:tcPr>
          <w:tcW w:w="2769" w:type="dxa"/>
        </w:tcPr>
        <w:p w14:paraId="77A3AE8D" w14:textId="6DB41F74" w:rsidR="7F86B4CB" w:rsidRDefault="7F86B4CB" w:rsidP="7F86B4CB">
          <w:pPr>
            <w:pStyle w:val="Header"/>
            <w:ind w:left="-115"/>
          </w:pPr>
        </w:p>
      </w:tc>
      <w:tc>
        <w:tcPr>
          <w:tcW w:w="2769" w:type="dxa"/>
        </w:tcPr>
        <w:p w14:paraId="7D425D73" w14:textId="281DEAF9" w:rsidR="7F86B4CB" w:rsidRDefault="7F86B4CB" w:rsidP="7F86B4CB">
          <w:pPr>
            <w:pStyle w:val="Header"/>
            <w:jc w:val="center"/>
          </w:pPr>
        </w:p>
      </w:tc>
      <w:tc>
        <w:tcPr>
          <w:tcW w:w="2769" w:type="dxa"/>
        </w:tcPr>
        <w:p w14:paraId="415C0A4D" w14:textId="6CCE59C5" w:rsidR="7F86B4CB" w:rsidRDefault="7F86B4CB" w:rsidP="7F86B4CB">
          <w:pPr>
            <w:pStyle w:val="Header"/>
            <w:ind w:right="-115"/>
            <w:jc w:val="right"/>
          </w:pPr>
        </w:p>
      </w:tc>
    </w:tr>
  </w:tbl>
  <w:p w14:paraId="5C24D72B" w14:textId="5B768A45" w:rsidR="7F86B4CB" w:rsidRDefault="7F86B4CB" w:rsidP="7F86B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8ED4" w14:textId="77777777" w:rsidR="00131C5C" w:rsidRDefault="00131C5C">
    <w:pPr>
      <w:pStyle w:val="Header"/>
    </w:pPr>
    <w:r>
      <w:rPr>
        <w:noProof/>
      </w:rPr>
      <w:drawing>
        <wp:anchor distT="0" distB="0" distL="114300" distR="114300" simplePos="0" relativeHeight="251658240" behindDoc="1" locked="0" layoutInCell="1" allowOverlap="1" wp14:anchorId="3DBEB291" wp14:editId="6683C890">
          <wp:simplePos x="0" y="0"/>
          <wp:positionH relativeFrom="column">
            <wp:posOffset>1636395</wp:posOffset>
          </wp:positionH>
          <wp:positionV relativeFrom="paragraph">
            <wp:posOffset>-87630</wp:posOffset>
          </wp:positionV>
          <wp:extent cx="1933575" cy="1933575"/>
          <wp:effectExtent l="0" t="0" r="0" b="0"/>
          <wp:wrapNone/>
          <wp:docPr id="54" name="Picture 54" descr="M:\Picture library\Logos\International Alert\InternationalAlert_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cture library\Logos\International Alert\InternationalAlert_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23D73"/>
    <w:multiLevelType w:val="hybridMultilevel"/>
    <w:tmpl w:val="F9106B7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114DAA"/>
    <w:multiLevelType w:val="hybridMultilevel"/>
    <w:tmpl w:val="6E24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806B2"/>
    <w:multiLevelType w:val="hybridMultilevel"/>
    <w:tmpl w:val="2304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6769D"/>
    <w:multiLevelType w:val="hybridMultilevel"/>
    <w:tmpl w:val="8070E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725FF"/>
    <w:multiLevelType w:val="hybridMultilevel"/>
    <w:tmpl w:val="E6E6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B7374"/>
    <w:multiLevelType w:val="hybridMultilevel"/>
    <w:tmpl w:val="A442F736"/>
    <w:lvl w:ilvl="0" w:tplc="3D32018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4D6DE1"/>
    <w:multiLevelType w:val="hybridMultilevel"/>
    <w:tmpl w:val="C7047FB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6A050D4"/>
    <w:multiLevelType w:val="hybridMultilevel"/>
    <w:tmpl w:val="4FE8D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F51844"/>
    <w:multiLevelType w:val="hybridMultilevel"/>
    <w:tmpl w:val="443C0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A042E4"/>
    <w:multiLevelType w:val="hybridMultilevel"/>
    <w:tmpl w:val="B452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52B45"/>
    <w:multiLevelType w:val="hybridMultilevel"/>
    <w:tmpl w:val="72D4BAF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FB0768E"/>
    <w:multiLevelType w:val="hybridMultilevel"/>
    <w:tmpl w:val="6E448D4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3247A5C"/>
    <w:multiLevelType w:val="hybridMultilevel"/>
    <w:tmpl w:val="D14C0B80"/>
    <w:lvl w:ilvl="0" w:tplc="AE5EEFD2">
      <w:start w:val="2"/>
      <w:numFmt w:val="bullet"/>
      <w:lvlText w:val="-"/>
      <w:lvlJc w:val="left"/>
      <w:pPr>
        <w:ind w:left="720" w:hanging="360"/>
      </w:pPr>
      <w:rPr>
        <w:rFonts w:ascii="Helvetica" w:eastAsia="Times New Roman"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476CA6"/>
    <w:multiLevelType w:val="hybridMultilevel"/>
    <w:tmpl w:val="D5CC7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7E55FF5"/>
    <w:multiLevelType w:val="hybridMultilevel"/>
    <w:tmpl w:val="02E8D63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48245708"/>
    <w:multiLevelType w:val="hybridMultilevel"/>
    <w:tmpl w:val="84089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1D0B74"/>
    <w:multiLevelType w:val="hybridMultilevel"/>
    <w:tmpl w:val="D03E7868"/>
    <w:lvl w:ilvl="0" w:tplc="7C3A4490">
      <w:start w:val="2"/>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91B0A"/>
    <w:multiLevelType w:val="hybridMultilevel"/>
    <w:tmpl w:val="25C45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CD17D6"/>
    <w:multiLevelType w:val="hybridMultilevel"/>
    <w:tmpl w:val="59301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745F61"/>
    <w:multiLevelType w:val="hybridMultilevel"/>
    <w:tmpl w:val="C3702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691602"/>
    <w:multiLevelType w:val="hybridMultilevel"/>
    <w:tmpl w:val="E92E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56D66"/>
    <w:multiLevelType w:val="hybridMultilevel"/>
    <w:tmpl w:val="1B749D76"/>
    <w:lvl w:ilvl="0" w:tplc="08090001">
      <w:start w:val="1"/>
      <w:numFmt w:val="bullet"/>
      <w:lvlText w:val=""/>
      <w:lvlJc w:val="left"/>
      <w:pPr>
        <w:ind w:left="720" w:hanging="360"/>
      </w:pPr>
      <w:rPr>
        <w:rFonts w:ascii="Symbol" w:hAnsi="Symbol" w:hint="default"/>
      </w:rPr>
    </w:lvl>
    <w:lvl w:ilvl="1" w:tplc="457C0B12">
      <w:numFmt w:val="bullet"/>
      <w:lvlText w:val="•"/>
      <w:lvlJc w:val="left"/>
      <w:pPr>
        <w:ind w:left="1440" w:hanging="360"/>
      </w:pPr>
      <w:rPr>
        <w:rFonts w:ascii="Verdana" w:eastAsiaTheme="minorHAnsi"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101F5"/>
    <w:multiLevelType w:val="hybridMultilevel"/>
    <w:tmpl w:val="61267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1F0BE9"/>
    <w:multiLevelType w:val="hybridMultilevel"/>
    <w:tmpl w:val="384646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46A626F"/>
    <w:multiLevelType w:val="hybridMultilevel"/>
    <w:tmpl w:val="EB664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8A6C8E"/>
    <w:multiLevelType w:val="hybridMultilevel"/>
    <w:tmpl w:val="B7EC6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346ADB"/>
    <w:multiLevelType w:val="hybridMultilevel"/>
    <w:tmpl w:val="C65A08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947024">
    <w:abstractNumId w:val="9"/>
  </w:num>
  <w:num w:numId="2" w16cid:durableId="671640383">
    <w:abstractNumId w:val="21"/>
  </w:num>
  <w:num w:numId="3" w16cid:durableId="396052459">
    <w:abstractNumId w:val="8"/>
  </w:num>
  <w:num w:numId="4" w16cid:durableId="1418212681">
    <w:abstractNumId w:val="14"/>
  </w:num>
  <w:num w:numId="5" w16cid:durableId="1610896721">
    <w:abstractNumId w:val="19"/>
  </w:num>
  <w:num w:numId="6" w16cid:durableId="1257640083">
    <w:abstractNumId w:val="0"/>
  </w:num>
  <w:num w:numId="7" w16cid:durableId="240336757">
    <w:abstractNumId w:val="13"/>
  </w:num>
  <w:num w:numId="8" w16cid:durableId="6270802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6984536">
    <w:abstractNumId w:val="16"/>
  </w:num>
  <w:num w:numId="10" w16cid:durableId="2138528298">
    <w:abstractNumId w:val="13"/>
  </w:num>
  <w:num w:numId="11" w16cid:durableId="160659154">
    <w:abstractNumId w:val="12"/>
  </w:num>
  <w:num w:numId="12" w16cid:durableId="791170716">
    <w:abstractNumId w:val="16"/>
  </w:num>
  <w:num w:numId="13" w16cid:durableId="1907647613">
    <w:abstractNumId w:val="12"/>
  </w:num>
  <w:num w:numId="14" w16cid:durableId="1090664595">
    <w:abstractNumId w:val="26"/>
  </w:num>
  <w:num w:numId="15" w16cid:durableId="865413183">
    <w:abstractNumId w:val="6"/>
  </w:num>
  <w:num w:numId="16" w16cid:durableId="5604106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430019">
    <w:abstractNumId w:val="1"/>
  </w:num>
  <w:num w:numId="18" w16cid:durableId="1450080598">
    <w:abstractNumId w:val="27"/>
  </w:num>
  <w:num w:numId="19" w16cid:durableId="1870606153">
    <w:abstractNumId w:val="10"/>
  </w:num>
  <w:num w:numId="20" w16cid:durableId="388001256">
    <w:abstractNumId w:val="11"/>
  </w:num>
  <w:num w:numId="21" w16cid:durableId="485827208">
    <w:abstractNumId w:val="24"/>
  </w:num>
  <w:num w:numId="22" w16cid:durableId="814103551">
    <w:abstractNumId w:val="15"/>
  </w:num>
  <w:num w:numId="23" w16cid:durableId="2110659654">
    <w:abstractNumId w:val="20"/>
  </w:num>
  <w:num w:numId="24" w16cid:durableId="1592277362">
    <w:abstractNumId w:val="2"/>
  </w:num>
  <w:num w:numId="25" w16cid:durableId="1447655882">
    <w:abstractNumId w:val="23"/>
  </w:num>
  <w:num w:numId="26" w16cid:durableId="68121386">
    <w:abstractNumId w:val="17"/>
  </w:num>
  <w:num w:numId="27" w16cid:durableId="1284267887">
    <w:abstractNumId w:val="22"/>
  </w:num>
  <w:num w:numId="28" w16cid:durableId="1797017678">
    <w:abstractNumId w:val="5"/>
  </w:num>
  <w:num w:numId="29" w16cid:durableId="174536001">
    <w:abstractNumId w:val="3"/>
  </w:num>
  <w:num w:numId="30" w16cid:durableId="773744960">
    <w:abstractNumId w:val="4"/>
  </w:num>
  <w:num w:numId="31" w16cid:durableId="444543198">
    <w:abstractNumId w:val="7"/>
  </w:num>
  <w:num w:numId="32" w16cid:durableId="1845900227">
    <w:abstractNumId w:val="25"/>
  </w:num>
  <w:num w:numId="33" w16cid:durableId="11315588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5C"/>
    <w:rsid w:val="000004DD"/>
    <w:rsid w:val="000012F4"/>
    <w:rsid w:val="0000514B"/>
    <w:rsid w:val="000062F1"/>
    <w:rsid w:val="00010A45"/>
    <w:rsid w:val="00011AFF"/>
    <w:rsid w:val="00013247"/>
    <w:rsid w:val="000141CB"/>
    <w:rsid w:val="0001496C"/>
    <w:rsid w:val="0001675D"/>
    <w:rsid w:val="000249F5"/>
    <w:rsid w:val="00025FB3"/>
    <w:rsid w:val="0003340A"/>
    <w:rsid w:val="00033AEE"/>
    <w:rsid w:val="00045DE6"/>
    <w:rsid w:val="000543DD"/>
    <w:rsid w:val="00054F63"/>
    <w:rsid w:val="00056081"/>
    <w:rsid w:val="00057C66"/>
    <w:rsid w:val="00063087"/>
    <w:rsid w:val="00063C03"/>
    <w:rsid w:val="00064B7B"/>
    <w:rsid w:val="000668CC"/>
    <w:rsid w:val="00070B71"/>
    <w:rsid w:val="00070E1A"/>
    <w:rsid w:val="00071AD5"/>
    <w:rsid w:val="00072D34"/>
    <w:rsid w:val="00073EA9"/>
    <w:rsid w:val="00074F83"/>
    <w:rsid w:val="00075D65"/>
    <w:rsid w:val="00076144"/>
    <w:rsid w:val="00076276"/>
    <w:rsid w:val="0007687D"/>
    <w:rsid w:val="000768C5"/>
    <w:rsid w:val="0008099F"/>
    <w:rsid w:val="000809A9"/>
    <w:rsid w:val="00081C89"/>
    <w:rsid w:val="00083D07"/>
    <w:rsid w:val="00084EC0"/>
    <w:rsid w:val="00091730"/>
    <w:rsid w:val="0009234E"/>
    <w:rsid w:val="000967D6"/>
    <w:rsid w:val="000A1D42"/>
    <w:rsid w:val="000A3A9F"/>
    <w:rsid w:val="000A4E25"/>
    <w:rsid w:val="000A622A"/>
    <w:rsid w:val="000A63D2"/>
    <w:rsid w:val="000B0135"/>
    <w:rsid w:val="000B0237"/>
    <w:rsid w:val="000B07B7"/>
    <w:rsid w:val="000B1ADB"/>
    <w:rsid w:val="000B4E43"/>
    <w:rsid w:val="000B537E"/>
    <w:rsid w:val="000B575F"/>
    <w:rsid w:val="000B5FE1"/>
    <w:rsid w:val="000C20DB"/>
    <w:rsid w:val="000C79CD"/>
    <w:rsid w:val="000D2117"/>
    <w:rsid w:val="000D3DCB"/>
    <w:rsid w:val="000D5402"/>
    <w:rsid w:val="000E164F"/>
    <w:rsid w:val="000E643C"/>
    <w:rsid w:val="000E70AA"/>
    <w:rsid w:val="000E7B25"/>
    <w:rsid w:val="000E7F50"/>
    <w:rsid w:val="000F053B"/>
    <w:rsid w:val="000F09BA"/>
    <w:rsid w:val="000F223C"/>
    <w:rsid w:val="000F44C8"/>
    <w:rsid w:val="00102052"/>
    <w:rsid w:val="001046D6"/>
    <w:rsid w:val="0010518F"/>
    <w:rsid w:val="00110ABF"/>
    <w:rsid w:val="001118DB"/>
    <w:rsid w:val="00120091"/>
    <w:rsid w:val="00122822"/>
    <w:rsid w:val="001229EF"/>
    <w:rsid w:val="00123E08"/>
    <w:rsid w:val="00126862"/>
    <w:rsid w:val="00126BC1"/>
    <w:rsid w:val="001314B9"/>
    <w:rsid w:val="00131C5C"/>
    <w:rsid w:val="001343B9"/>
    <w:rsid w:val="001363CC"/>
    <w:rsid w:val="001419B6"/>
    <w:rsid w:val="00147803"/>
    <w:rsid w:val="0015023A"/>
    <w:rsid w:val="00152B01"/>
    <w:rsid w:val="001548BD"/>
    <w:rsid w:val="00155C93"/>
    <w:rsid w:val="0016090C"/>
    <w:rsid w:val="00163720"/>
    <w:rsid w:val="00163C49"/>
    <w:rsid w:val="00163FD8"/>
    <w:rsid w:val="0016524B"/>
    <w:rsid w:val="00167AF7"/>
    <w:rsid w:val="00170A06"/>
    <w:rsid w:val="0017171A"/>
    <w:rsid w:val="00171AEA"/>
    <w:rsid w:val="001734BC"/>
    <w:rsid w:val="001762EC"/>
    <w:rsid w:val="00176AE5"/>
    <w:rsid w:val="00181392"/>
    <w:rsid w:val="00181AE8"/>
    <w:rsid w:val="00182991"/>
    <w:rsid w:val="00191F84"/>
    <w:rsid w:val="00194305"/>
    <w:rsid w:val="001A1362"/>
    <w:rsid w:val="001A16C0"/>
    <w:rsid w:val="001A18F5"/>
    <w:rsid w:val="001A3618"/>
    <w:rsid w:val="001A3EC4"/>
    <w:rsid w:val="001A551E"/>
    <w:rsid w:val="001B0F6D"/>
    <w:rsid w:val="001B1A71"/>
    <w:rsid w:val="001B2468"/>
    <w:rsid w:val="001B2812"/>
    <w:rsid w:val="001B2C77"/>
    <w:rsid w:val="001B42B8"/>
    <w:rsid w:val="001B546C"/>
    <w:rsid w:val="001B6D13"/>
    <w:rsid w:val="001B7F4F"/>
    <w:rsid w:val="001C16D4"/>
    <w:rsid w:val="001C2D44"/>
    <w:rsid w:val="001C4F87"/>
    <w:rsid w:val="001C7685"/>
    <w:rsid w:val="001D1BD8"/>
    <w:rsid w:val="001D2865"/>
    <w:rsid w:val="001D43CF"/>
    <w:rsid w:val="001D6565"/>
    <w:rsid w:val="001E0851"/>
    <w:rsid w:val="001E15E2"/>
    <w:rsid w:val="001E2E43"/>
    <w:rsid w:val="001E60E0"/>
    <w:rsid w:val="001E66BF"/>
    <w:rsid w:val="001E6D51"/>
    <w:rsid w:val="001F163A"/>
    <w:rsid w:val="001F6467"/>
    <w:rsid w:val="001F72FD"/>
    <w:rsid w:val="00205223"/>
    <w:rsid w:val="0021106E"/>
    <w:rsid w:val="00213690"/>
    <w:rsid w:val="00213799"/>
    <w:rsid w:val="00216860"/>
    <w:rsid w:val="002174B1"/>
    <w:rsid w:val="00220558"/>
    <w:rsid w:val="00221FC3"/>
    <w:rsid w:val="0022369F"/>
    <w:rsid w:val="002237D4"/>
    <w:rsid w:val="00225CD4"/>
    <w:rsid w:val="00226A9F"/>
    <w:rsid w:val="002321A0"/>
    <w:rsid w:val="00233285"/>
    <w:rsid w:val="0023485F"/>
    <w:rsid w:val="00234D4E"/>
    <w:rsid w:val="00236BD0"/>
    <w:rsid w:val="0024301D"/>
    <w:rsid w:val="00244CCA"/>
    <w:rsid w:val="00244F49"/>
    <w:rsid w:val="0025118A"/>
    <w:rsid w:val="00252266"/>
    <w:rsid w:val="00252D0D"/>
    <w:rsid w:val="002534A9"/>
    <w:rsid w:val="00260CCA"/>
    <w:rsid w:val="00263341"/>
    <w:rsid w:val="00263C5B"/>
    <w:rsid w:val="002649EA"/>
    <w:rsid w:val="00266734"/>
    <w:rsid w:val="00267ADA"/>
    <w:rsid w:val="00272E9F"/>
    <w:rsid w:val="0028048A"/>
    <w:rsid w:val="002810D5"/>
    <w:rsid w:val="00281A0E"/>
    <w:rsid w:val="00282250"/>
    <w:rsid w:val="00283D72"/>
    <w:rsid w:val="0028417F"/>
    <w:rsid w:val="002846C7"/>
    <w:rsid w:val="00285DE7"/>
    <w:rsid w:val="002938E8"/>
    <w:rsid w:val="00294B9B"/>
    <w:rsid w:val="002A498C"/>
    <w:rsid w:val="002A4FBB"/>
    <w:rsid w:val="002A594F"/>
    <w:rsid w:val="002A5E6A"/>
    <w:rsid w:val="002B1F7E"/>
    <w:rsid w:val="002C00AB"/>
    <w:rsid w:val="002C00E1"/>
    <w:rsid w:val="002C3FAD"/>
    <w:rsid w:val="002C4D84"/>
    <w:rsid w:val="002C550B"/>
    <w:rsid w:val="002C78AC"/>
    <w:rsid w:val="002D3AD9"/>
    <w:rsid w:val="002D5BD7"/>
    <w:rsid w:val="002D6C90"/>
    <w:rsid w:val="002E4A58"/>
    <w:rsid w:val="002E6DD4"/>
    <w:rsid w:val="002E79AF"/>
    <w:rsid w:val="002F321F"/>
    <w:rsid w:val="002F5048"/>
    <w:rsid w:val="00302F54"/>
    <w:rsid w:val="00303445"/>
    <w:rsid w:val="00304C21"/>
    <w:rsid w:val="003063FF"/>
    <w:rsid w:val="003078BF"/>
    <w:rsid w:val="003110D1"/>
    <w:rsid w:val="0031263A"/>
    <w:rsid w:val="00317AFC"/>
    <w:rsid w:val="0032470E"/>
    <w:rsid w:val="00325543"/>
    <w:rsid w:val="00325BE8"/>
    <w:rsid w:val="0032644B"/>
    <w:rsid w:val="003264E6"/>
    <w:rsid w:val="0033136B"/>
    <w:rsid w:val="00332FC7"/>
    <w:rsid w:val="0033382A"/>
    <w:rsid w:val="00333B3D"/>
    <w:rsid w:val="00336BEE"/>
    <w:rsid w:val="00340868"/>
    <w:rsid w:val="00347AA4"/>
    <w:rsid w:val="0035445E"/>
    <w:rsid w:val="00354799"/>
    <w:rsid w:val="00355B8A"/>
    <w:rsid w:val="0035639A"/>
    <w:rsid w:val="003568E0"/>
    <w:rsid w:val="00360965"/>
    <w:rsid w:val="00366CEE"/>
    <w:rsid w:val="00367A52"/>
    <w:rsid w:val="003703EC"/>
    <w:rsid w:val="00371E4C"/>
    <w:rsid w:val="0037393B"/>
    <w:rsid w:val="00381CDC"/>
    <w:rsid w:val="00382643"/>
    <w:rsid w:val="0038347C"/>
    <w:rsid w:val="00385556"/>
    <w:rsid w:val="00385F79"/>
    <w:rsid w:val="00386246"/>
    <w:rsid w:val="00393B46"/>
    <w:rsid w:val="00393BFA"/>
    <w:rsid w:val="0039450C"/>
    <w:rsid w:val="0039528E"/>
    <w:rsid w:val="0039542A"/>
    <w:rsid w:val="0039713C"/>
    <w:rsid w:val="00397BD1"/>
    <w:rsid w:val="003A4DC0"/>
    <w:rsid w:val="003A705F"/>
    <w:rsid w:val="003A71A3"/>
    <w:rsid w:val="003B2735"/>
    <w:rsid w:val="003B37F6"/>
    <w:rsid w:val="003B4221"/>
    <w:rsid w:val="003B5B92"/>
    <w:rsid w:val="003C01E8"/>
    <w:rsid w:val="003C0FDE"/>
    <w:rsid w:val="003C1312"/>
    <w:rsid w:val="003C1760"/>
    <w:rsid w:val="003C3495"/>
    <w:rsid w:val="003C3B38"/>
    <w:rsid w:val="003C3CD6"/>
    <w:rsid w:val="003C4BB1"/>
    <w:rsid w:val="003C7123"/>
    <w:rsid w:val="003C776C"/>
    <w:rsid w:val="003C7C3B"/>
    <w:rsid w:val="003D11EF"/>
    <w:rsid w:val="003D12AA"/>
    <w:rsid w:val="003D2230"/>
    <w:rsid w:val="003D3155"/>
    <w:rsid w:val="003D3CBE"/>
    <w:rsid w:val="003D70F3"/>
    <w:rsid w:val="003E06D4"/>
    <w:rsid w:val="003E0734"/>
    <w:rsid w:val="003E3B22"/>
    <w:rsid w:val="003E42B0"/>
    <w:rsid w:val="003E452D"/>
    <w:rsid w:val="003E468D"/>
    <w:rsid w:val="003E57E0"/>
    <w:rsid w:val="003E7613"/>
    <w:rsid w:val="003E7F81"/>
    <w:rsid w:val="003F1087"/>
    <w:rsid w:val="003F29FF"/>
    <w:rsid w:val="003F477F"/>
    <w:rsid w:val="00400A6D"/>
    <w:rsid w:val="00400F73"/>
    <w:rsid w:val="004037D5"/>
    <w:rsid w:val="004040C7"/>
    <w:rsid w:val="00404AA1"/>
    <w:rsid w:val="00406071"/>
    <w:rsid w:val="00407241"/>
    <w:rsid w:val="0040788A"/>
    <w:rsid w:val="00407EDE"/>
    <w:rsid w:val="00413E8E"/>
    <w:rsid w:val="0041495B"/>
    <w:rsid w:val="004152EC"/>
    <w:rsid w:val="00415483"/>
    <w:rsid w:val="00420A23"/>
    <w:rsid w:val="00420D02"/>
    <w:rsid w:val="0042160E"/>
    <w:rsid w:val="00421F24"/>
    <w:rsid w:val="00423918"/>
    <w:rsid w:val="00424F4E"/>
    <w:rsid w:val="00425D56"/>
    <w:rsid w:val="00427000"/>
    <w:rsid w:val="004276D3"/>
    <w:rsid w:val="00430E9A"/>
    <w:rsid w:val="00432785"/>
    <w:rsid w:val="004334BB"/>
    <w:rsid w:val="004342AA"/>
    <w:rsid w:val="00434AB2"/>
    <w:rsid w:val="00440D43"/>
    <w:rsid w:val="004467E9"/>
    <w:rsid w:val="00447530"/>
    <w:rsid w:val="00447D1A"/>
    <w:rsid w:val="0045009A"/>
    <w:rsid w:val="004566E8"/>
    <w:rsid w:val="004567CE"/>
    <w:rsid w:val="0045794C"/>
    <w:rsid w:val="00460AA8"/>
    <w:rsid w:val="0046186A"/>
    <w:rsid w:val="004666A1"/>
    <w:rsid w:val="004679D6"/>
    <w:rsid w:val="004731F6"/>
    <w:rsid w:val="00474BF9"/>
    <w:rsid w:val="00476D6A"/>
    <w:rsid w:val="0047744E"/>
    <w:rsid w:val="00477716"/>
    <w:rsid w:val="00480BC7"/>
    <w:rsid w:val="00482CB4"/>
    <w:rsid w:val="004856ED"/>
    <w:rsid w:val="004903C5"/>
    <w:rsid w:val="004903FF"/>
    <w:rsid w:val="00491195"/>
    <w:rsid w:val="004927FF"/>
    <w:rsid w:val="004936B3"/>
    <w:rsid w:val="004968A1"/>
    <w:rsid w:val="00497874"/>
    <w:rsid w:val="004A1CD7"/>
    <w:rsid w:val="004A2830"/>
    <w:rsid w:val="004A5B0B"/>
    <w:rsid w:val="004A7979"/>
    <w:rsid w:val="004B157E"/>
    <w:rsid w:val="004B2132"/>
    <w:rsid w:val="004B2EAC"/>
    <w:rsid w:val="004B3A00"/>
    <w:rsid w:val="004B5962"/>
    <w:rsid w:val="004C3D1E"/>
    <w:rsid w:val="004C4100"/>
    <w:rsid w:val="004C47CD"/>
    <w:rsid w:val="004D13F8"/>
    <w:rsid w:val="004E132A"/>
    <w:rsid w:val="004E2C9B"/>
    <w:rsid w:val="004E436E"/>
    <w:rsid w:val="004E4784"/>
    <w:rsid w:val="004E49B3"/>
    <w:rsid w:val="004E6494"/>
    <w:rsid w:val="004E64D2"/>
    <w:rsid w:val="004F520E"/>
    <w:rsid w:val="00504909"/>
    <w:rsid w:val="0050609F"/>
    <w:rsid w:val="00506679"/>
    <w:rsid w:val="00506A03"/>
    <w:rsid w:val="00506FAF"/>
    <w:rsid w:val="0051210F"/>
    <w:rsid w:val="0051373E"/>
    <w:rsid w:val="005158B9"/>
    <w:rsid w:val="00516484"/>
    <w:rsid w:val="00516A35"/>
    <w:rsid w:val="005206FE"/>
    <w:rsid w:val="005230FF"/>
    <w:rsid w:val="0052492F"/>
    <w:rsid w:val="00524DF7"/>
    <w:rsid w:val="0053228D"/>
    <w:rsid w:val="00533ED5"/>
    <w:rsid w:val="00535AE4"/>
    <w:rsid w:val="00535D53"/>
    <w:rsid w:val="0053603A"/>
    <w:rsid w:val="0054486F"/>
    <w:rsid w:val="0054647F"/>
    <w:rsid w:val="005471DF"/>
    <w:rsid w:val="00550031"/>
    <w:rsid w:val="005554AF"/>
    <w:rsid w:val="00555D1C"/>
    <w:rsid w:val="005607AA"/>
    <w:rsid w:val="00564853"/>
    <w:rsid w:val="005721A1"/>
    <w:rsid w:val="005741E5"/>
    <w:rsid w:val="00577DAF"/>
    <w:rsid w:val="00580718"/>
    <w:rsid w:val="00584D8E"/>
    <w:rsid w:val="00586180"/>
    <w:rsid w:val="00587F44"/>
    <w:rsid w:val="005919B9"/>
    <w:rsid w:val="00592E76"/>
    <w:rsid w:val="00593BA2"/>
    <w:rsid w:val="00593CBF"/>
    <w:rsid w:val="005946FD"/>
    <w:rsid w:val="005947FD"/>
    <w:rsid w:val="005A3BA2"/>
    <w:rsid w:val="005A441C"/>
    <w:rsid w:val="005A5B49"/>
    <w:rsid w:val="005A61A2"/>
    <w:rsid w:val="005B250C"/>
    <w:rsid w:val="005B3999"/>
    <w:rsid w:val="005B4731"/>
    <w:rsid w:val="005B544A"/>
    <w:rsid w:val="005B546C"/>
    <w:rsid w:val="005B5B7B"/>
    <w:rsid w:val="005C0926"/>
    <w:rsid w:val="005C1B3E"/>
    <w:rsid w:val="005C1C83"/>
    <w:rsid w:val="005C2376"/>
    <w:rsid w:val="005C2676"/>
    <w:rsid w:val="005C48DD"/>
    <w:rsid w:val="005C57B3"/>
    <w:rsid w:val="005C7275"/>
    <w:rsid w:val="005C7A2E"/>
    <w:rsid w:val="005D2F9F"/>
    <w:rsid w:val="005D40D1"/>
    <w:rsid w:val="005D43A1"/>
    <w:rsid w:val="005D6F3C"/>
    <w:rsid w:val="005E1061"/>
    <w:rsid w:val="005E1143"/>
    <w:rsid w:val="005E1613"/>
    <w:rsid w:val="005E6099"/>
    <w:rsid w:val="005E6B75"/>
    <w:rsid w:val="005F2C95"/>
    <w:rsid w:val="005F3F0E"/>
    <w:rsid w:val="005F3F3E"/>
    <w:rsid w:val="005F4D98"/>
    <w:rsid w:val="005F7E7E"/>
    <w:rsid w:val="006025CB"/>
    <w:rsid w:val="00603141"/>
    <w:rsid w:val="0060540B"/>
    <w:rsid w:val="006060F6"/>
    <w:rsid w:val="0060706D"/>
    <w:rsid w:val="00610636"/>
    <w:rsid w:val="00610F8B"/>
    <w:rsid w:val="00611F59"/>
    <w:rsid w:val="00615368"/>
    <w:rsid w:val="006153D4"/>
    <w:rsid w:val="00615A45"/>
    <w:rsid w:val="00615EEA"/>
    <w:rsid w:val="00617B89"/>
    <w:rsid w:val="00620312"/>
    <w:rsid w:val="00622051"/>
    <w:rsid w:val="00624636"/>
    <w:rsid w:val="006272E5"/>
    <w:rsid w:val="00627809"/>
    <w:rsid w:val="00630096"/>
    <w:rsid w:val="006309F7"/>
    <w:rsid w:val="00630CD9"/>
    <w:rsid w:val="00631A91"/>
    <w:rsid w:val="00631D34"/>
    <w:rsid w:val="00634A0E"/>
    <w:rsid w:val="006370F8"/>
    <w:rsid w:val="006378C4"/>
    <w:rsid w:val="0064118C"/>
    <w:rsid w:val="00641BF7"/>
    <w:rsid w:val="00642469"/>
    <w:rsid w:val="00643036"/>
    <w:rsid w:val="006439A5"/>
    <w:rsid w:val="00646CD4"/>
    <w:rsid w:val="00647C70"/>
    <w:rsid w:val="00650859"/>
    <w:rsid w:val="0065284B"/>
    <w:rsid w:val="00653DA7"/>
    <w:rsid w:val="006614BC"/>
    <w:rsid w:val="00667373"/>
    <w:rsid w:val="00671B8B"/>
    <w:rsid w:val="00674F46"/>
    <w:rsid w:val="00676FCB"/>
    <w:rsid w:val="0068294D"/>
    <w:rsid w:val="006837AA"/>
    <w:rsid w:val="00684059"/>
    <w:rsid w:val="00686947"/>
    <w:rsid w:val="00686F77"/>
    <w:rsid w:val="00686FD6"/>
    <w:rsid w:val="00690E7D"/>
    <w:rsid w:val="00691151"/>
    <w:rsid w:val="0069480B"/>
    <w:rsid w:val="006A0D91"/>
    <w:rsid w:val="006A1D68"/>
    <w:rsid w:val="006A2C6D"/>
    <w:rsid w:val="006A48F1"/>
    <w:rsid w:val="006B28D0"/>
    <w:rsid w:val="006B4A64"/>
    <w:rsid w:val="006B5A10"/>
    <w:rsid w:val="006C071B"/>
    <w:rsid w:val="006C38FC"/>
    <w:rsid w:val="006C5C41"/>
    <w:rsid w:val="006D00CC"/>
    <w:rsid w:val="006D0876"/>
    <w:rsid w:val="006D1700"/>
    <w:rsid w:val="006D1FF0"/>
    <w:rsid w:val="006D3BE2"/>
    <w:rsid w:val="006D3DF3"/>
    <w:rsid w:val="006D427C"/>
    <w:rsid w:val="006D613B"/>
    <w:rsid w:val="006E130D"/>
    <w:rsid w:val="006E19DF"/>
    <w:rsid w:val="006E5FB5"/>
    <w:rsid w:val="006E6C63"/>
    <w:rsid w:val="006F05EC"/>
    <w:rsid w:val="006F719D"/>
    <w:rsid w:val="00702057"/>
    <w:rsid w:val="0070267D"/>
    <w:rsid w:val="00707DC7"/>
    <w:rsid w:val="0071163A"/>
    <w:rsid w:val="00720E15"/>
    <w:rsid w:val="007219EE"/>
    <w:rsid w:val="00725A7A"/>
    <w:rsid w:val="0072709A"/>
    <w:rsid w:val="00727E1E"/>
    <w:rsid w:val="00730B04"/>
    <w:rsid w:val="00734D52"/>
    <w:rsid w:val="0073574A"/>
    <w:rsid w:val="00735C29"/>
    <w:rsid w:val="007367BB"/>
    <w:rsid w:val="00737E40"/>
    <w:rsid w:val="00741F57"/>
    <w:rsid w:val="0074244C"/>
    <w:rsid w:val="007429B5"/>
    <w:rsid w:val="00742B8E"/>
    <w:rsid w:val="00743F59"/>
    <w:rsid w:val="00746D53"/>
    <w:rsid w:val="00746F66"/>
    <w:rsid w:val="0074704B"/>
    <w:rsid w:val="00750008"/>
    <w:rsid w:val="00751AC8"/>
    <w:rsid w:val="00754C2D"/>
    <w:rsid w:val="00755DF5"/>
    <w:rsid w:val="007569AB"/>
    <w:rsid w:val="00760D9D"/>
    <w:rsid w:val="00764485"/>
    <w:rsid w:val="0076478F"/>
    <w:rsid w:val="00765413"/>
    <w:rsid w:val="0076552B"/>
    <w:rsid w:val="00766958"/>
    <w:rsid w:val="00766F94"/>
    <w:rsid w:val="00767895"/>
    <w:rsid w:val="00767B10"/>
    <w:rsid w:val="00767F45"/>
    <w:rsid w:val="00772C2B"/>
    <w:rsid w:val="007738FC"/>
    <w:rsid w:val="00773E57"/>
    <w:rsid w:val="00775EDB"/>
    <w:rsid w:val="007816AA"/>
    <w:rsid w:val="007835DE"/>
    <w:rsid w:val="007840A9"/>
    <w:rsid w:val="00785E07"/>
    <w:rsid w:val="00785E72"/>
    <w:rsid w:val="0079026D"/>
    <w:rsid w:val="00791918"/>
    <w:rsid w:val="00791C08"/>
    <w:rsid w:val="007930E9"/>
    <w:rsid w:val="00794C29"/>
    <w:rsid w:val="00797DD0"/>
    <w:rsid w:val="007A21B6"/>
    <w:rsid w:val="007A4750"/>
    <w:rsid w:val="007A5947"/>
    <w:rsid w:val="007B1A87"/>
    <w:rsid w:val="007B2F58"/>
    <w:rsid w:val="007B5FB7"/>
    <w:rsid w:val="007C1754"/>
    <w:rsid w:val="007C2051"/>
    <w:rsid w:val="007C2302"/>
    <w:rsid w:val="007C387A"/>
    <w:rsid w:val="007C3F28"/>
    <w:rsid w:val="007C58B6"/>
    <w:rsid w:val="007C65C4"/>
    <w:rsid w:val="007C6FBA"/>
    <w:rsid w:val="007D28FB"/>
    <w:rsid w:val="007D4C61"/>
    <w:rsid w:val="007D61B3"/>
    <w:rsid w:val="007D6ADF"/>
    <w:rsid w:val="007D7C61"/>
    <w:rsid w:val="007E6772"/>
    <w:rsid w:val="007E6A23"/>
    <w:rsid w:val="007F15B7"/>
    <w:rsid w:val="007F254A"/>
    <w:rsid w:val="007F3BC8"/>
    <w:rsid w:val="00801CB3"/>
    <w:rsid w:val="00803225"/>
    <w:rsid w:val="00803FCC"/>
    <w:rsid w:val="0081377E"/>
    <w:rsid w:val="0081422E"/>
    <w:rsid w:val="00814C21"/>
    <w:rsid w:val="0082109C"/>
    <w:rsid w:val="00821551"/>
    <w:rsid w:val="00821E0D"/>
    <w:rsid w:val="0082348F"/>
    <w:rsid w:val="0082479B"/>
    <w:rsid w:val="00825FC8"/>
    <w:rsid w:val="00830D09"/>
    <w:rsid w:val="00830D4F"/>
    <w:rsid w:val="00831B5C"/>
    <w:rsid w:val="00832D83"/>
    <w:rsid w:val="00834E7B"/>
    <w:rsid w:val="008360FC"/>
    <w:rsid w:val="00836845"/>
    <w:rsid w:val="00836FC7"/>
    <w:rsid w:val="0083784E"/>
    <w:rsid w:val="008439A0"/>
    <w:rsid w:val="00843B01"/>
    <w:rsid w:val="008446C2"/>
    <w:rsid w:val="00847E25"/>
    <w:rsid w:val="00851368"/>
    <w:rsid w:val="00851827"/>
    <w:rsid w:val="00851CCF"/>
    <w:rsid w:val="00853A09"/>
    <w:rsid w:val="008545C8"/>
    <w:rsid w:val="00855D91"/>
    <w:rsid w:val="00856556"/>
    <w:rsid w:val="0086108A"/>
    <w:rsid w:val="00862462"/>
    <w:rsid w:val="008625AC"/>
    <w:rsid w:val="00862C79"/>
    <w:rsid w:val="008644FF"/>
    <w:rsid w:val="008663DE"/>
    <w:rsid w:val="00870EA6"/>
    <w:rsid w:val="00876630"/>
    <w:rsid w:val="0088391A"/>
    <w:rsid w:val="00884570"/>
    <w:rsid w:val="00884587"/>
    <w:rsid w:val="0088554D"/>
    <w:rsid w:val="008867E5"/>
    <w:rsid w:val="008956AB"/>
    <w:rsid w:val="00896BC2"/>
    <w:rsid w:val="008A3853"/>
    <w:rsid w:val="008A3864"/>
    <w:rsid w:val="008A5C0B"/>
    <w:rsid w:val="008A668E"/>
    <w:rsid w:val="008B0065"/>
    <w:rsid w:val="008B1D9D"/>
    <w:rsid w:val="008C1458"/>
    <w:rsid w:val="008C222D"/>
    <w:rsid w:val="008C2EC1"/>
    <w:rsid w:val="008C6698"/>
    <w:rsid w:val="008D169D"/>
    <w:rsid w:val="008D2DD6"/>
    <w:rsid w:val="008D4473"/>
    <w:rsid w:val="008D4849"/>
    <w:rsid w:val="008D6E50"/>
    <w:rsid w:val="008D7904"/>
    <w:rsid w:val="008E1DEC"/>
    <w:rsid w:val="008E2FB3"/>
    <w:rsid w:val="008E3EF9"/>
    <w:rsid w:val="008E4462"/>
    <w:rsid w:val="008F0C78"/>
    <w:rsid w:val="008F3154"/>
    <w:rsid w:val="008F3205"/>
    <w:rsid w:val="008F39B1"/>
    <w:rsid w:val="00901544"/>
    <w:rsid w:val="00901B5C"/>
    <w:rsid w:val="00901BA0"/>
    <w:rsid w:val="00904361"/>
    <w:rsid w:val="0090568B"/>
    <w:rsid w:val="009079C0"/>
    <w:rsid w:val="00907E8D"/>
    <w:rsid w:val="009153D0"/>
    <w:rsid w:val="00915D5F"/>
    <w:rsid w:val="00916F2F"/>
    <w:rsid w:val="00917B95"/>
    <w:rsid w:val="00921731"/>
    <w:rsid w:val="00921772"/>
    <w:rsid w:val="009249E2"/>
    <w:rsid w:val="00924F11"/>
    <w:rsid w:val="0092707D"/>
    <w:rsid w:val="00931231"/>
    <w:rsid w:val="00931A07"/>
    <w:rsid w:val="00931F7C"/>
    <w:rsid w:val="00932109"/>
    <w:rsid w:val="00932C68"/>
    <w:rsid w:val="00936096"/>
    <w:rsid w:val="009364CC"/>
    <w:rsid w:val="009408C5"/>
    <w:rsid w:val="009417B5"/>
    <w:rsid w:val="00945C0A"/>
    <w:rsid w:val="0095043D"/>
    <w:rsid w:val="00951840"/>
    <w:rsid w:val="009543F9"/>
    <w:rsid w:val="00954D40"/>
    <w:rsid w:val="009626C5"/>
    <w:rsid w:val="00970BDC"/>
    <w:rsid w:val="00971F8B"/>
    <w:rsid w:val="00974832"/>
    <w:rsid w:val="00975614"/>
    <w:rsid w:val="009766B5"/>
    <w:rsid w:val="009779E5"/>
    <w:rsid w:val="00983855"/>
    <w:rsid w:val="0098584C"/>
    <w:rsid w:val="0098734F"/>
    <w:rsid w:val="00992183"/>
    <w:rsid w:val="00995D62"/>
    <w:rsid w:val="00996E69"/>
    <w:rsid w:val="009A1B38"/>
    <w:rsid w:val="009A2ABB"/>
    <w:rsid w:val="009A3AAB"/>
    <w:rsid w:val="009A6388"/>
    <w:rsid w:val="009B1313"/>
    <w:rsid w:val="009B31DB"/>
    <w:rsid w:val="009B321C"/>
    <w:rsid w:val="009B54DB"/>
    <w:rsid w:val="009B58EE"/>
    <w:rsid w:val="009B5C03"/>
    <w:rsid w:val="009B6D06"/>
    <w:rsid w:val="009C22A8"/>
    <w:rsid w:val="009C4477"/>
    <w:rsid w:val="009D061E"/>
    <w:rsid w:val="009D3385"/>
    <w:rsid w:val="009D46FE"/>
    <w:rsid w:val="009D48A4"/>
    <w:rsid w:val="009D5CBD"/>
    <w:rsid w:val="009D6ACF"/>
    <w:rsid w:val="009E0A13"/>
    <w:rsid w:val="009E1E76"/>
    <w:rsid w:val="009E49BE"/>
    <w:rsid w:val="009F03AA"/>
    <w:rsid w:val="009F0FB3"/>
    <w:rsid w:val="009F3C30"/>
    <w:rsid w:val="009F42A2"/>
    <w:rsid w:val="00A01538"/>
    <w:rsid w:val="00A02037"/>
    <w:rsid w:val="00A0263A"/>
    <w:rsid w:val="00A04BBF"/>
    <w:rsid w:val="00A130FB"/>
    <w:rsid w:val="00A20887"/>
    <w:rsid w:val="00A20CEF"/>
    <w:rsid w:val="00A22B5D"/>
    <w:rsid w:val="00A23B96"/>
    <w:rsid w:val="00A310F8"/>
    <w:rsid w:val="00A31B39"/>
    <w:rsid w:val="00A33356"/>
    <w:rsid w:val="00A3391E"/>
    <w:rsid w:val="00A35058"/>
    <w:rsid w:val="00A35BD7"/>
    <w:rsid w:val="00A36F26"/>
    <w:rsid w:val="00A41272"/>
    <w:rsid w:val="00A431A8"/>
    <w:rsid w:val="00A44CD6"/>
    <w:rsid w:val="00A45AC5"/>
    <w:rsid w:val="00A45E8E"/>
    <w:rsid w:val="00A50F19"/>
    <w:rsid w:val="00A51087"/>
    <w:rsid w:val="00A51CBC"/>
    <w:rsid w:val="00A53BE2"/>
    <w:rsid w:val="00A557E3"/>
    <w:rsid w:val="00A55CEE"/>
    <w:rsid w:val="00A63A0B"/>
    <w:rsid w:val="00A653A3"/>
    <w:rsid w:val="00A65B39"/>
    <w:rsid w:val="00A661A1"/>
    <w:rsid w:val="00A6684E"/>
    <w:rsid w:val="00A66D67"/>
    <w:rsid w:val="00A66E88"/>
    <w:rsid w:val="00A67C27"/>
    <w:rsid w:val="00A71A51"/>
    <w:rsid w:val="00A7775D"/>
    <w:rsid w:val="00A81308"/>
    <w:rsid w:val="00A84565"/>
    <w:rsid w:val="00A901FB"/>
    <w:rsid w:val="00A91047"/>
    <w:rsid w:val="00A91A17"/>
    <w:rsid w:val="00A943D1"/>
    <w:rsid w:val="00A94D0D"/>
    <w:rsid w:val="00A95085"/>
    <w:rsid w:val="00A957CC"/>
    <w:rsid w:val="00A97CED"/>
    <w:rsid w:val="00AA002D"/>
    <w:rsid w:val="00AA010C"/>
    <w:rsid w:val="00AA290F"/>
    <w:rsid w:val="00AA305D"/>
    <w:rsid w:val="00AA36DA"/>
    <w:rsid w:val="00AA3841"/>
    <w:rsid w:val="00AA47A2"/>
    <w:rsid w:val="00AA5D58"/>
    <w:rsid w:val="00AA5EE2"/>
    <w:rsid w:val="00AA783E"/>
    <w:rsid w:val="00AA7DD5"/>
    <w:rsid w:val="00AB1DF0"/>
    <w:rsid w:val="00AB3B08"/>
    <w:rsid w:val="00AB61DA"/>
    <w:rsid w:val="00AB6E0B"/>
    <w:rsid w:val="00AC3336"/>
    <w:rsid w:val="00AC5996"/>
    <w:rsid w:val="00AD096F"/>
    <w:rsid w:val="00AD0E43"/>
    <w:rsid w:val="00AD2BEC"/>
    <w:rsid w:val="00AD302A"/>
    <w:rsid w:val="00AD77B6"/>
    <w:rsid w:val="00AD79B2"/>
    <w:rsid w:val="00AE0101"/>
    <w:rsid w:val="00AE0306"/>
    <w:rsid w:val="00AE0AF9"/>
    <w:rsid w:val="00AE4B25"/>
    <w:rsid w:val="00AE681A"/>
    <w:rsid w:val="00AF05B2"/>
    <w:rsid w:val="00AF0663"/>
    <w:rsid w:val="00AF2901"/>
    <w:rsid w:val="00AF32F5"/>
    <w:rsid w:val="00AF4F6F"/>
    <w:rsid w:val="00AF70A7"/>
    <w:rsid w:val="00B01D76"/>
    <w:rsid w:val="00B0230B"/>
    <w:rsid w:val="00B124E1"/>
    <w:rsid w:val="00B12501"/>
    <w:rsid w:val="00B14F25"/>
    <w:rsid w:val="00B1520B"/>
    <w:rsid w:val="00B2151F"/>
    <w:rsid w:val="00B26735"/>
    <w:rsid w:val="00B3140B"/>
    <w:rsid w:val="00B34907"/>
    <w:rsid w:val="00B35B63"/>
    <w:rsid w:val="00B442D8"/>
    <w:rsid w:val="00B4612A"/>
    <w:rsid w:val="00B4685A"/>
    <w:rsid w:val="00B5070A"/>
    <w:rsid w:val="00B618C2"/>
    <w:rsid w:val="00B6361D"/>
    <w:rsid w:val="00B7337F"/>
    <w:rsid w:val="00B76008"/>
    <w:rsid w:val="00B82CC1"/>
    <w:rsid w:val="00B835AB"/>
    <w:rsid w:val="00B84F58"/>
    <w:rsid w:val="00B857AD"/>
    <w:rsid w:val="00B85E7A"/>
    <w:rsid w:val="00B86143"/>
    <w:rsid w:val="00B874AB"/>
    <w:rsid w:val="00B87DA0"/>
    <w:rsid w:val="00BA0497"/>
    <w:rsid w:val="00BA2FD4"/>
    <w:rsid w:val="00BA3BE3"/>
    <w:rsid w:val="00BA3E65"/>
    <w:rsid w:val="00BA57D0"/>
    <w:rsid w:val="00BA5BA3"/>
    <w:rsid w:val="00BA60A0"/>
    <w:rsid w:val="00BA6C6D"/>
    <w:rsid w:val="00BA73A1"/>
    <w:rsid w:val="00BB4228"/>
    <w:rsid w:val="00BB5348"/>
    <w:rsid w:val="00BB764E"/>
    <w:rsid w:val="00BB7A2A"/>
    <w:rsid w:val="00BC58AA"/>
    <w:rsid w:val="00BD1579"/>
    <w:rsid w:val="00BD1840"/>
    <w:rsid w:val="00BD2159"/>
    <w:rsid w:val="00BD3C98"/>
    <w:rsid w:val="00BD4BED"/>
    <w:rsid w:val="00BD5907"/>
    <w:rsid w:val="00BD6F6F"/>
    <w:rsid w:val="00BD7ADF"/>
    <w:rsid w:val="00BD7FCE"/>
    <w:rsid w:val="00BE1B20"/>
    <w:rsid w:val="00BE35FE"/>
    <w:rsid w:val="00BE6A10"/>
    <w:rsid w:val="00BF0136"/>
    <w:rsid w:val="00BF0994"/>
    <w:rsid w:val="00C0478E"/>
    <w:rsid w:val="00C051D5"/>
    <w:rsid w:val="00C10B49"/>
    <w:rsid w:val="00C10C14"/>
    <w:rsid w:val="00C142B6"/>
    <w:rsid w:val="00C14537"/>
    <w:rsid w:val="00C1719D"/>
    <w:rsid w:val="00C17FA3"/>
    <w:rsid w:val="00C23764"/>
    <w:rsid w:val="00C238EC"/>
    <w:rsid w:val="00C27A86"/>
    <w:rsid w:val="00C301D2"/>
    <w:rsid w:val="00C30276"/>
    <w:rsid w:val="00C314DE"/>
    <w:rsid w:val="00C320DF"/>
    <w:rsid w:val="00C362E8"/>
    <w:rsid w:val="00C40110"/>
    <w:rsid w:val="00C43E79"/>
    <w:rsid w:val="00C44E9F"/>
    <w:rsid w:val="00C45A45"/>
    <w:rsid w:val="00C46620"/>
    <w:rsid w:val="00C50527"/>
    <w:rsid w:val="00C55188"/>
    <w:rsid w:val="00C55E63"/>
    <w:rsid w:val="00C55F9E"/>
    <w:rsid w:val="00C61C66"/>
    <w:rsid w:val="00C624A0"/>
    <w:rsid w:val="00C63548"/>
    <w:rsid w:val="00C64C45"/>
    <w:rsid w:val="00C64DEF"/>
    <w:rsid w:val="00C66EB4"/>
    <w:rsid w:val="00C74713"/>
    <w:rsid w:val="00C75C29"/>
    <w:rsid w:val="00C767B7"/>
    <w:rsid w:val="00C76F57"/>
    <w:rsid w:val="00C774C5"/>
    <w:rsid w:val="00C801D8"/>
    <w:rsid w:val="00C8066E"/>
    <w:rsid w:val="00C82794"/>
    <w:rsid w:val="00C83546"/>
    <w:rsid w:val="00C8782E"/>
    <w:rsid w:val="00C87B4C"/>
    <w:rsid w:val="00C93977"/>
    <w:rsid w:val="00C973B3"/>
    <w:rsid w:val="00C97447"/>
    <w:rsid w:val="00C978F3"/>
    <w:rsid w:val="00CA2ABE"/>
    <w:rsid w:val="00CA7762"/>
    <w:rsid w:val="00CA7B55"/>
    <w:rsid w:val="00CB0245"/>
    <w:rsid w:val="00CB048E"/>
    <w:rsid w:val="00CB30FB"/>
    <w:rsid w:val="00CB3997"/>
    <w:rsid w:val="00CB5A0A"/>
    <w:rsid w:val="00CB6677"/>
    <w:rsid w:val="00CC03DA"/>
    <w:rsid w:val="00CC0B46"/>
    <w:rsid w:val="00CC1EBA"/>
    <w:rsid w:val="00CC5190"/>
    <w:rsid w:val="00CC5A3C"/>
    <w:rsid w:val="00CC5DD7"/>
    <w:rsid w:val="00CC71EE"/>
    <w:rsid w:val="00CC7AEE"/>
    <w:rsid w:val="00CC7BFD"/>
    <w:rsid w:val="00CD67E9"/>
    <w:rsid w:val="00CE004A"/>
    <w:rsid w:val="00CE03FE"/>
    <w:rsid w:val="00CE040F"/>
    <w:rsid w:val="00CE551C"/>
    <w:rsid w:val="00CE660E"/>
    <w:rsid w:val="00CE700A"/>
    <w:rsid w:val="00CF141B"/>
    <w:rsid w:val="00CF3D13"/>
    <w:rsid w:val="00CF743E"/>
    <w:rsid w:val="00D03F78"/>
    <w:rsid w:val="00D05CFB"/>
    <w:rsid w:val="00D1045D"/>
    <w:rsid w:val="00D11038"/>
    <w:rsid w:val="00D12485"/>
    <w:rsid w:val="00D125D1"/>
    <w:rsid w:val="00D130FD"/>
    <w:rsid w:val="00D138D9"/>
    <w:rsid w:val="00D14195"/>
    <w:rsid w:val="00D14410"/>
    <w:rsid w:val="00D154B6"/>
    <w:rsid w:val="00D1639B"/>
    <w:rsid w:val="00D16D01"/>
    <w:rsid w:val="00D17884"/>
    <w:rsid w:val="00D20672"/>
    <w:rsid w:val="00D25922"/>
    <w:rsid w:val="00D26D31"/>
    <w:rsid w:val="00D26F34"/>
    <w:rsid w:val="00D3085D"/>
    <w:rsid w:val="00D312EA"/>
    <w:rsid w:val="00D33F0F"/>
    <w:rsid w:val="00D340E1"/>
    <w:rsid w:val="00D34EE4"/>
    <w:rsid w:val="00D35105"/>
    <w:rsid w:val="00D35DB7"/>
    <w:rsid w:val="00D35E7E"/>
    <w:rsid w:val="00D40BB4"/>
    <w:rsid w:val="00D41FD1"/>
    <w:rsid w:val="00D421AE"/>
    <w:rsid w:val="00D5513A"/>
    <w:rsid w:val="00D560AC"/>
    <w:rsid w:val="00D60246"/>
    <w:rsid w:val="00D6214C"/>
    <w:rsid w:val="00D628D7"/>
    <w:rsid w:val="00D6327E"/>
    <w:rsid w:val="00D63D85"/>
    <w:rsid w:val="00D647AB"/>
    <w:rsid w:val="00D662D4"/>
    <w:rsid w:val="00D74B70"/>
    <w:rsid w:val="00D76320"/>
    <w:rsid w:val="00D76469"/>
    <w:rsid w:val="00D773C9"/>
    <w:rsid w:val="00D800A7"/>
    <w:rsid w:val="00D82D28"/>
    <w:rsid w:val="00D8462F"/>
    <w:rsid w:val="00D8467F"/>
    <w:rsid w:val="00D848FB"/>
    <w:rsid w:val="00D84998"/>
    <w:rsid w:val="00D84DCD"/>
    <w:rsid w:val="00D866C8"/>
    <w:rsid w:val="00D90C26"/>
    <w:rsid w:val="00D925C8"/>
    <w:rsid w:val="00D92D6D"/>
    <w:rsid w:val="00D94363"/>
    <w:rsid w:val="00D96744"/>
    <w:rsid w:val="00D97A71"/>
    <w:rsid w:val="00DA40B7"/>
    <w:rsid w:val="00DB003F"/>
    <w:rsid w:val="00DB043A"/>
    <w:rsid w:val="00DB0E55"/>
    <w:rsid w:val="00DC488E"/>
    <w:rsid w:val="00DC4B04"/>
    <w:rsid w:val="00DC6675"/>
    <w:rsid w:val="00DC796D"/>
    <w:rsid w:val="00DD1693"/>
    <w:rsid w:val="00DD22D2"/>
    <w:rsid w:val="00DD2DE0"/>
    <w:rsid w:val="00DD3BC5"/>
    <w:rsid w:val="00DD6161"/>
    <w:rsid w:val="00DE1B48"/>
    <w:rsid w:val="00DE1C0D"/>
    <w:rsid w:val="00DE1ECF"/>
    <w:rsid w:val="00DE20F3"/>
    <w:rsid w:val="00DE22E1"/>
    <w:rsid w:val="00DE5B65"/>
    <w:rsid w:val="00DE6FA1"/>
    <w:rsid w:val="00DF252B"/>
    <w:rsid w:val="00DF293C"/>
    <w:rsid w:val="00DF4EEC"/>
    <w:rsid w:val="00DF7890"/>
    <w:rsid w:val="00E0307E"/>
    <w:rsid w:val="00E11171"/>
    <w:rsid w:val="00E11369"/>
    <w:rsid w:val="00E135F4"/>
    <w:rsid w:val="00E14FA3"/>
    <w:rsid w:val="00E17205"/>
    <w:rsid w:val="00E20839"/>
    <w:rsid w:val="00E20D26"/>
    <w:rsid w:val="00E22C03"/>
    <w:rsid w:val="00E24A70"/>
    <w:rsid w:val="00E26758"/>
    <w:rsid w:val="00E31553"/>
    <w:rsid w:val="00E407C9"/>
    <w:rsid w:val="00E413C1"/>
    <w:rsid w:val="00E41CA4"/>
    <w:rsid w:val="00E43410"/>
    <w:rsid w:val="00E44000"/>
    <w:rsid w:val="00E50B56"/>
    <w:rsid w:val="00E514BD"/>
    <w:rsid w:val="00E5618E"/>
    <w:rsid w:val="00E66C04"/>
    <w:rsid w:val="00E71682"/>
    <w:rsid w:val="00E72525"/>
    <w:rsid w:val="00E75156"/>
    <w:rsid w:val="00E75519"/>
    <w:rsid w:val="00E81AFA"/>
    <w:rsid w:val="00E81C40"/>
    <w:rsid w:val="00E84064"/>
    <w:rsid w:val="00E8521A"/>
    <w:rsid w:val="00E8576F"/>
    <w:rsid w:val="00E901E4"/>
    <w:rsid w:val="00EA0792"/>
    <w:rsid w:val="00EA09DC"/>
    <w:rsid w:val="00EA1EDA"/>
    <w:rsid w:val="00EA23A5"/>
    <w:rsid w:val="00EA3918"/>
    <w:rsid w:val="00EA4C84"/>
    <w:rsid w:val="00EA5391"/>
    <w:rsid w:val="00EA5708"/>
    <w:rsid w:val="00EA727B"/>
    <w:rsid w:val="00EA7A93"/>
    <w:rsid w:val="00EB0BE2"/>
    <w:rsid w:val="00EB1A04"/>
    <w:rsid w:val="00EB6DD8"/>
    <w:rsid w:val="00EC057E"/>
    <w:rsid w:val="00EC37E8"/>
    <w:rsid w:val="00EC4E2C"/>
    <w:rsid w:val="00ED0A08"/>
    <w:rsid w:val="00ED52AD"/>
    <w:rsid w:val="00ED69A7"/>
    <w:rsid w:val="00ED7C3C"/>
    <w:rsid w:val="00EE49E6"/>
    <w:rsid w:val="00EE5827"/>
    <w:rsid w:val="00EE686A"/>
    <w:rsid w:val="00EE758F"/>
    <w:rsid w:val="00EF0BE5"/>
    <w:rsid w:val="00EF1AD8"/>
    <w:rsid w:val="00EF2847"/>
    <w:rsid w:val="00EF4539"/>
    <w:rsid w:val="00EF4D55"/>
    <w:rsid w:val="00EF61DA"/>
    <w:rsid w:val="00EF7CEB"/>
    <w:rsid w:val="00F02CBB"/>
    <w:rsid w:val="00F070DC"/>
    <w:rsid w:val="00F13A70"/>
    <w:rsid w:val="00F144BB"/>
    <w:rsid w:val="00F17C45"/>
    <w:rsid w:val="00F22A16"/>
    <w:rsid w:val="00F248E4"/>
    <w:rsid w:val="00F27643"/>
    <w:rsid w:val="00F30E5B"/>
    <w:rsid w:val="00F34069"/>
    <w:rsid w:val="00F3565B"/>
    <w:rsid w:val="00F36891"/>
    <w:rsid w:val="00F37C81"/>
    <w:rsid w:val="00F4046D"/>
    <w:rsid w:val="00F41FA9"/>
    <w:rsid w:val="00F43C74"/>
    <w:rsid w:val="00F4700D"/>
    <w:rsid w:val="00F50147"/>
    <w:rsid w:val="00F508CC"/>
    <w:rsid w:val="00F539E5"/>
    <w:rsid w:val="00F5415F"/>
    <w:rsid w:val="00F56117"/>
    <w:rsid w:val="00F57C4F"/>
    <w:rsid w:val="00F60702"/>
    <w:rsid w:val="00F6151A"/>
    <w:rsid w:val="00F61867"/>
    <w:rsid w:val="00F62875"/>
    <w:rsid w:val="00F643AE"/>
    <w:rsid w:val="00F709C9"/>
    <w:rsid w:val="00F71F92"/>
    <w:rsid w:val="00F724EB"/>
    <w:rsid w:val="00F7290F"/>
    <w:rsid w:val="00F81533"/>
    <w:rsid w:val="00F850A6"/>
    <w:rsid w:val="00F86A39"/>
    <w:rsid w:val="00F8756E"/>
    <w:rsid w:val="00F93963"/>
    <w:rsid w:val="00F95E1E"/>
    <w:rsid w:val="00F97680"/>
    <w:rsid w:val="00F97761"/>
    <w:rsid w:val="00FA04E3"/>
    <w:rsid w:val="00FA1537"/>
    <w:rsid w:val="00FA21B0"/>
    <w:rsid w:val="00FB1227"/>
    <w:rsid w:val="00FB2873"/>
    <w:rsid w:val="00FB31BA"/>
    <w:rsid w:val="00FB481F"/>
    <w:rsid w:val="00FB48B4"/>
    <w:rsid w:val="00FB6752"/>
    <w:rsid w:val="00FB73F5"/>
    <w:rsid w:val="00FB7C42"/>
    <w:rsid w:val="00FC48F4"/>
    <w:rsid w:val="00FC4FD1"/>
    <w:rsid w:val="00FC643F"/>
    <w:rsid w:val="00FC66DD"/>
    <w:rsid w:val="00FC6D2C"/>
    <w:rsid w:val="00FC6FE6"/>
    <w:rsid w:val="00FC7536"/>
    <w:rsid w:val="00FD3650"/>
    <w:rsid w:val="00FD3EF6"/>
    <w:rsid w:val="00FD4C89"/>
    <w:rsid w:val="00FD5F5F"/>
    <w:rsid w:val="00FE0711"/>
    <w:rsid w:val="00FE2504"/>
    <w:rsid w:val="00FE32C8"/>
    <w:rsid w:val="00FE484D"/>
    <w:rsid w:val="00FE6B13"/>
    <w:rsid w:val="00FF180B"/>
    <w:rsid w:val="00FF3B86"/>
    <w:rsid w:val="00FF418F"/>
    <w:rsid w:val="01CF9FFC"/>
    <w:rsid w:val="01E0B489"/>
    <w:rsid w:val="02D13206"/>
    <w:rsid w:val="033DDB3D"/>
    <w:rsid w:val="0559A9CC"/>
    <w:rsid w:val="06960451"/>
    <w:rsid w:val="078B7313"/>
    <w:rsid w:val="07FA99F8"/>
    <w:rsid w:val="08D1DEFE"/>
    <w:rsid w:val="09FCC3CD"/>
    <w:rsid w:val="0C708F6E"/>
    <w:rsid w:val="0EE2287D"/>
    <w:rsid w:val="11F1AD2D"/>
    <w:rsid w:val="12A9C1E8"/>
    <w:rsid w:val="12E6C554"/>
    <w:rsid w:val="12F4901A"/>
    <w:rsid w:val="13E0AF65"/>
    <w:rsid w:val="180D28C5"/>
    <w:rsid w:val="194366B2"/>
    <w:rsid w:val="1CFCA4AF"/>
    <w:rsid w:val="1EC91224"/>
    <w:rsid w:val="1F51FD2A"/>
    <w:rsid w:val="213D1D65"/>
    <w:rsid w:val="2225B31F"/>
    <w:rsid w:val="22B854CF"/>
    <w:rsid w:val="22DBD436"/>
    <w:rsid w:val="2367C7AF"/>
    <w:rsid w:val="2477A497"/>
    <w:rsid w:val="269B1E07"/>
    <w:rsid w:val="277A47DB"/>
    <w:rsid w:val="283332CE"/>
    <w:rsid w:val="29AC76FD"/>
    <w:rsid w:val="29F0ACF0"/>
    <w:rsid w:val="29FBF69D"/>
    <w:rsid w:val="29FC4C3F"/>
    <w:rsid w:val="2CFDD721"/>
    <w:rsid w:val="2D51C5F4"/>
    <w:rsid w:val="2DE0E5FC"/>
    <w:rsid w:val="2ECF1949"/>
    <w:rsid w:val="3022FFDF"/>
    <w:rsid w:val="312658CF"/>
    <w:rsid w:val="323F7091"/>
    <w:rsid w:val="380C7579"/>
    <w:rsid w:val="38271989"/>
    <w:rsid w:val="396D39A8"/>
    <w:rsid w:val="3985B303"/>
    <w:rsid w:val="3B3D460F"/>
    <w:rsid w:val="3EF379AE"/>
    <w:rsid w:val="3F39AA1F"/>
    <w:rsid w:val="3FB8F4F0"/>
    <w:rsid w:val="3FF7B70E"/>
    <w:rsid w:val="404C5ABA"/>
    <w:rsid w:val="45A8EBA3"/>
    <w:rsid w:val="468C0C1E"/>
    <w:rsid w:val="4A1EB946"/>
    <w:rsid w:val="4ADD9C93"/>
    <w:rsid w:val="4B32E98D"/>
    <w:rsid w:val="4C0D172C"/>
    <w:rsid w:val="4F4B8AFD"/>
    <w:rsid w:val="51C638E0"/>
    <w:rsid w:val="52E148A6"/>
    <w:rsid w:val="535504B1"/>
    <w:rsid w:val="546F0692"/>
    <w:rsid w:val="571477C9"/>
    <w:rsid w:val="5765A9F1"/>
    <w:rsid w:val="59D14AC5"/>
    <w:rsid w:val="59F46606"/>
    <w:rsid w:val="5DB3FC57"/>
    <w:rsid w:val="620D4AE9"/>
    <w:rsid w:val="62B5847F"/>
    <w:rsid w:val="66037CCF"/>
    <w:rsid w:val="6B248090"/>
    <w:rsid w:val="6C44E347"/>
    <w:rsid w:val="702B732E"/>
    <w:rsid w:val="70EEEA26"/>
    <w:rsid w:val="7115AFA1"/>
    <w:rsid w:val="71B12822"/>
    <w:rsid w:val="75288C3C"/>
    <w:rsid w:val="76058AE0"/>
    <w:rsid w:val="7633F64B"/>
    <w:rsid w:val="7A83BFCD"/>
    <w:rsid w:val="7D5D00CE"/>
    <w:rsid w:val="7F8445A4"/>
    <w:rsid w:val="7F86B4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276C"/>
  <w15:chartTrackingRefBased/>
  <w15:docId w15:val="{6C5FD9BC-60ED-4464-B3D7-0819EA3A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1C5C"/>
    <w:pPr>
      <w:tabs>
        <w:tab w:val="center" w:pos="4153"/>
        <w:tab w:val="right" w:pos="8306"/>
      </w:tabs>
    </w:pPr>
  </w:style>
  <w:style w:type="character" w:customStyle="1" w:styleId="FooterChar">
    <w:name w:val="Footer Char"/>
    <w:basedOn w:val="DefaultParagraphFont"/>
    <w:link w:val="Footer"/>
    <w:rsid w:val="00131C5C"/>
    <w:rPr>
      <w:rFonts w:ascii="Times New Roman" w:eastAsia="Times New Roman" w:hAnsi="Times New Roman" w:cs="Times New Roman"/>
      <w:sz w:val="24"/>
      <w:szCs w:val="24"/>
      <w:lang w:eastAsia="en-GB"/>
    </w:rPr>
  </w:style>
  <w:style w:type="paragraph" w:customStyle="1" w:styleId="Default">
    <w:name w:val="Default"/>
    <w:rsid w:val="00131C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131C5C"/>
    <w:pPr>
      <w:ind w:left="720"/>
      <w:contextualSpacing/>
    </w:pPr>
  </w:style>
  <w:style w:type="paragraph" w:styleId="Header">
    <w:name w:val="header"/>
    <w:basedOn w:val="Normal"/>
    <w:link w:val="HeaderChar"/>
    <w:uiPriority w:val="99"/>
    <w:unhideWhenUsed/>
    <w:rsid w:val="00131C5C"/>
    <w:pPr>
      <w:tabs>
        <w:tab w:val="center" w:pos="4513"/>
        <w:tab w:val="right" w:pos="9026"/>
      </w:tabs>
    </w:pPr>
  </w:style>
  <w:style w:type="character" w:customStyle="1" w:styleId="HeaderChar">
    <w:name w:val="Header Char"/>
    <w:basedOn w:val="DefaultParagraphFont"/>
    <w:link w:val="Header"/>
    <w:uiPriority w:val="99"/>
    <w:rsid w:val="00131C5C"/>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F4F6F"/>
    <w:rPr>
      <w:sz w:val="16"/>
      <w:szCs w:val="16"/>
    </w:rPr>
  </w:style>
  <w:style w:type="paragraph" w:styleId="CommentText">
    <w:name w:val="annotation text"/>
    <w:basedOn w:val="Normal"/>
    <w:link w:val="CommentTextChar"/>
    <w:uiPriority w:val="99"/>
    <w:unhideWhenUsed/>
    <w:rsid w:val="00AF4F6F"/>
    <w:rPr>
      <w:sz w:val="20"/>
      <w:szCs w:val="20"/>
    </w:rPr>
  </w:style>
  <w:style w:type="character" w:customStyle="1" w:styleId="CommentTextChar">
    <w:name w:val="Comment Text Char"/>
    <w:basedOn w:val="DefaultParagraphFont"/>
    <w:link w:val="CommentText"/>
    <w:uiPriority w:val="99"/>
    <w:rsid w:val="00AF4F6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4F6F"/>
    <w:rPr>
      <w:b/>
      <w:bCs/>
    </w:rPr>
  </w:style>
  <w:style w:type="character" w:customStyle="1" w:styleId="CommentSubjectChar">
    <w:name w:val="Comment Subject Char"/>
    <w:basedOn w:val="CommentTextChar"/>
    <w:link w:val="CommentSubject"/>
    <w:uiPriority w:val="99"/>
    <w:semiHidden/>
    <w:rsid w:val="00AF4F6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F4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F6F"/>
    <w:rPr>
      <w:rFonts w:ascii="Segoe UI" w:eastAsia="Times New Roman" w:hAnsi="Segoe UI" w:cs="Segoe UI"/>
      <w:sz w:val="18"/>
      <w:szCs w:val="18"/>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nhideWhenUsed/>
    <w:rsid w:val="0046186A"/>
    <w:pPr>
      <w:spacing w:after="120" w:line="480" w:lineRule="auto"/>
    </w:pPr>
    <w:rPr>
      <w:lang w:val="en-US" w:eastAsia="en-US"/>
    </w:rPr>
  </w:style>
  <w:style w:type="character" w:customStyle="1" w:styleId="BodyText2Char">
    <w:name w:val="Body Text 2 Char"/>
    <w:basedOn w:val="DefaultParagraphFont"/>
    <w:link w:val="BodyText2"/>
    <w:rsid w:val="0046186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0032">
      <w:bodyDiv w:val="1"/>
      <w:marLeft w:val="0"/>
      <w:marRight w:val="0"/>
      <w:marTop w:val="0"/>
      <w:marBottom w:val="0"/>
      <w:divBdr>
        <w:top w:val="none" w:sz="0" w:space="0" w:color="auto"/>
        <w:left w:val="none" w:sz="0" w:space="0" w:color="auto"/>
        <w:bottom w:val="none" w:sz="0" w:space="0" w:color="auto"/>
        <w:right w:val="none" w:sz="0" w:space="0" w:color="auto"/>
      </w:divBdr>
    </w:div>
    <w:div w:id="345403885">
      <w:bodyDiv w:val="1"/>
      <w:marLeft w:val="0"/>
      <w:marRight w:val="0"/>
      <w:marTop w:val="0"/>
      <w:marBottom w:val="0"/>
      <w:divBdr>
        <w:top w:val="none" w:sz="0" w:space="0" w:color="auto"/>
        <w:left w:val="none" w:sz="0" w:space="0" w:color="auto"/>
        <w:bottom w:val="none" w:sz="0" w:space="0" w:color="auto"/>
        <w:right w:val="none" w:sz="0" w:space="0" w:color="auto"/>
      </w:divBdr>
      <w:divsChild>
        <w:div w:id="1642886269">
          <w:marLeft w:val="0"/>
          <w:marRight w:val="0"/>
          <w:marTop w:val="0"/>
          <w:marBottom w:val="0"/>
          <w:divBdr>
            <w:top w:val="none" w:sz="0" w:space="0" w:color="auto"/>
            <w:left w:val="none" w:sz="0" w:space="0" w:color="auto"/>
            <w:bottom w:val="none" w:sz="0" w:space="0" w:color="auto"/>
            <w:right w:val="none" w:sz="0" w:space="0" w:color="auto"/>
          </w:divBdr>
          <w:divsChild>
            <w:div w:id="389815444">
              <w:marLeft w:val="0"/>
              <w:marRight w:val="0"/>
              <w:marTop w:val="0"/>
              <w:marBottom w:val="0"/>
              <w:divBdr>
                <w:top w:val="none" w:sz="0" w:space="0" w:color="auto"/>
                <w:left w:val="none" w:sz="0" w:space="0" w:color="auto"/>
                <w:bottom w:val="none" w:sz="0" w:space="0" w:color="auto"/>
                <w:right w:val="none" w:sz="0" w:space="0" w:color="auto"/>
              </w:divBdr>
              <w:divsChild>
                <w:div w:id="213735064">
                  <w:marLeft w:val="0"/>
                  <w:marRight w:val="0"/>
                  <w:marTop w:val="0"/>
                  <w:marBottom w:val="0"/>
                  <w:divBdr>
                    <w:top w:val="none" w:sz="0" w:space="0" w:color="auto"/>
                    <w:left w:val="none" w:sz="0" w:space="0" w:color="auto"/>
                    <w:bottom w:val="none" w:sz="0" w:space="0" w:color="auto"/>
                    <w:right w:val="none" w:sz="0" w:space="0" w:color="auto"/>
                  </w:divBdr>
                  <w:divsChild>
                    <w:div w:id="836310104">
                      <w:marLeft w:val="0"/>
                      <w:marRight w:val="0"/>
                      <w:marTop w:val="0"/>
                      <w:marBottom w:val="0"/>
                      <w:divBdr>
                        <w:top w:val="none" w:sz="0" w:space="0" w:color="auto"/>
                        <w:left w:val="none" w:sz="0" w:space="0" w:color="auto"/>
                        <w:bottom w:val="none" w:sz="0" w:space="0" w:color="auto"/>
                        <w:right w:val="none" w:sz="0" w:space="0" w:color="auto"/>
                      </w:divBdr>
                      <w:divsChild>
                        <w:div w:id="2092044097">
                          <w:marLeft w:val="0"/>
                          <w:marRight w:val="0"/>
                          <w:marTop w:val="0"/>
                          <w:marBottom w:val="0"/>
                          <w:divBdr>
                            <w:top w:val="none" w:sz="0" w:space="0" w:color="auto"/>
                            <w:left w:val="none" w:sz="0" w:space="0" w:color="auto"/>
                            <w:bottom w:val="none" w:sz="0" w:space="0" w:color="auto"/>
                            <w:right w:val="none" w:sz="0" w:space="0" w:color="auto"/>
                          </w:divBdr>
                          <w:divsChild>
                            <w:div w:id="452748875">
                              <w:marLeft w:val="0"/>
                              <w:marRight w:val="0"/>
                              <w:marTop w:val="0"/>
                              <w:marBottom w:val="0"/>
                              <w:divBdr>
                                <w:top w:val="none" w:sz="0" w:space="0" w:color="auto"/>
                                <w:left w:val="none" w:sz="0" w:space="0" w:color="auto"/>
                                <w:bottom w:val="none" w:sz="0" w:space="0" w:color="auto"/>
                                <w:right w:val="none" w:sz="0" w:space="0" w:color="auto"/>
                              </w:divBdr>
                              <w:divsChild>
                                <w:div w:id="1380327297">
                                  <w:marLeft w:val="0"/>
                                  <w:marRight w:val="0"/>
                                  <w:marTop w:val="0"/>
                                  <w:marBottom w:val="0"/>
                                  <w:divBdr>
                                    <w:top w:val="none" w:sz="0" w:space="0" w:color="auto"/>
                                    <w:left w:val="none" w:sz="0" w:space="0" w:color="auto"/>
                                    <w:bottom w:val="none" w:sz="0" w:space="0" w:color="auto"/>
                                    <w:right w:val="none" w:sz="0" w:space="0" w:color="auto"/>
                                  </w:divBdr>
                                  <w:divsChild>
                                    <w:div w:id="297996708">
                                      <w:marLeft w:val="0"/>
                                      <w:marRight w:val="0"/>
                                      <w:marTop w:val="0"/>
                                      <w:marBottom w:val="0"/>
                                      <w:divBdr>
                                        <w:top w:val="none" w:sz="0" w:space="0" w:color="auto"/>
                                        <w:left w:val="none" w:sz="0" w:space="0" w:color="auto"/>
                                        <w:bottom w:val="none" w:sz="0" w:space="0" w:color="auto"/>
                                        <w:right w:val="none" w:sz="0" w:space="0" w:color="auto"/>
                                      </w:divBdr>
                                      <w:divsChild>
                                        <w:div w:id="915212152">
                                          <w:marLeft w:val="0"/>
                                          <w:marRight w:val="0"/>
                                          <w:marTop w:val="0"/>
                                          <w:marBottom w:val="0"/>
                                          <w:divBdr>
                                            <w:top w:val="none" w:sz="0" w:space="0" w:color="auto"/>
                                            <w:left w:val="none" w:sz="0" w:space="0" w:color="auto"/>
                                            <w:bottom w:val="none" w:sz="0" w:space="0" w:color="auto"/>
                                            <w:right w:val="none" w:sz="0" w:space="0" w:color="auto"/>
                                          </w:divBdr>
                                          <w:divsChild>
                                            <w:div w:id="1203060952">
                                              <w:marLeft w:val="0"/>
                                              <w:marRight w:val="0"/>
                                              <w:marTop w:val="0"/>
                                              <w:marBottom w:val="0"/>
                                              <w:divBdr>
                                                <w:top w:val="none" w:sz="0" w:space="0" w:color="auto"/>
                                                <w:left w:val="none" w:sz="0" w:space="0" w:color="auto"/>
                                                <w:bottom w:val="none" w:sz="0" w:space="0" w:color="auto"/>
                                                <w:right w:val="none" w:sz="0" w:space="0" w:color="auto"/>
                                              </w:divBdr>
                                              <w:divsChild>
                                                <w:div w:id="688023161">
                                                  <w:marLeft w:val="0"/>
                                                  <w:marRight w:val="0"/>
                                                  <w:marTop w:val="0"/>
                                                  <w:marBottom w:val="0"/>
                                                  <w:divBdr>
                                                    <w:top w:val="none" w:sz="0" w:space="0" w:color="auto"/>
                                                    <w:left w:val="none" w:sz="0" w:space="0" w:color="auto"/>
                                                    <w:bottom w:val="none" w:sz="0" w:space="0" w:color="auto"/>
                                                    <w:right w:val="none" w:sz="0" w:space="0" w:color="auto"/>
                                                  </w:divBdr>
                                                  <w:divsChild>
                                                    <w:div w:id="514417872">
                                                      <w:marLeft w:val="0"/>
                                                      <w:marRight w:val="0"/>
                                                      <w:marTop w:val="0"/>
                                                      <w:marBottom w:val="0"/>
                                                      <w:divBdr>
                                                        <w:top w:val="single" w:sz="6" w:space="0" w:color="ABABAB"/>
                                                        <w:left w:val="single" w:sz="6" w:space="0" w:color="ABABAB"/>
                                                        <w:bottom w:val="none" w:sz="0" w:space="0" w:color="auto"/>
                                                        <w:right w:val="single" w:sz="6" w:space="0" w:color="ABABAB"/>
                                                      </w:divBdr>
                                                      <w:divsChild>
                                                        <w:div w:id="790628483">
                                                          <w:marLeft w:val="0"/>
                                                          <w:marRight w:val="0"/>
                                                          <w:marTop w:val="0"/>
                                                          <w:marBottom w:val="0"/>
                                                          <w:divBdr>
                                                            <w:top w:val="none" w:sz="0" w:space="0" w:color="auto"/>
                                                            <w:left w:val="none" w:sz="0" w:space="0" w:color="auto"/>
                                                            <w:bottom w:val="none" w:sz="0" w:space="0" w:color="auto"/>
                                                            <w:right w:val="none" w:sz="0" w:space="0" w:color="auto"/>
                                                          </w:divBdr>
                                                          <w:divsChild>
                                                            <w:div w:id="1065105380">
                                                              <w:marLeft w:val="0"/>
                                                              <w:marRight w:val="0"/>
                                                              <w:marTop w:val="0"/>
                                                              <w:marBottom w:val="0"/>
                                                              <w:divBdr>
                                                                <w:top w:val="none" w:sz="0" w:space="0" w:color="auto"/>
                                                                <w:left w:val="none" w:sz="0" w:space="0" w:color="auto"/>
                                                                <w:bottom w:val="none" w:sz="0" w:space="0" w:color="auto"/>
                                                                <w:right w:val="none" w:sz="0" w:space="0" w:color="auto"/>
                                                              </w:divBdr>
                                                              <w:divsChild>
                                                                <w:div w:id="1995522017">
                                                                  <w:marLeft w:val="0"/>
                                                                  <w:marRight w:val="0"/>
                                                                  <w:marTop w:val="0"/>
                                                                  <w:marBottom w:val="0"/>
                                                                  <w:divBdr>
                                                                    <w:top w:val="none" w:sz="0" w:space="0" w:color="auto"/>
                                                                    <w:left w:val="none" w:sz="0" w:space="0" w:color="auto"/>
                                                                    <w:bottom w:val="none" w:sz="0" w:space="0" w:color="auto"/>
                                                                    <w:right w:val="none" w:sz="0" w:space="0" w:color="auto"/>
                                                                  </w:divBdr>
                                                                  <w:divsChild>
                                                                    <w:div w:id="750084096">
                                                                      <w:marLeft w:val="0"/>
                                                                      <w:marRight w:val="0"/>
                                                                      <w:marTop w:val="0"/>
                                                                      <w:marBottom w:val="0"/>
                                                                      <w:divBdr>
                                                                        <w:top w:val="none" w:sz="0" w:space="0" w:color="auto"/>
                                                                        <w:left w:val="none" w:sz="0" w:space="0" w:color="auto"/>
                                                                        <w:bottom w:val="none" w:sz="0" w:space="0" w:color="auto"/>
                                                                        <w:right w:val="none" w:sz="0" w:space="0" w:color="auto"/>
                                                                      </w:divBdr>
                                                                      <w:divsChild>
                                                                        <w:div w:id="987586151">
                                                                          <w:marLeft w:val="-75"/>
                                                                          <w:marRight w:val="0"/>
                                                                          <w:marTop w:val="30"/>
                                                                          <w:marBottom w:val="30"/>
                                                                          <w:divBdr>
                                                                            <w:top w:val="none" w:sz="0" w:space="0" w:color="auto"/>
                                                                            <w:left w:val="none" w:sz="0" w:space="0" w:color="auto"/>
                                                                            <w:bottom w:val="none" w:sz="0" w:space="0" w:color="auto"/>
                                                                            <w:right w:val="none" w:sz="0" w:space="0" w:color="auto"/>
                                                                          </w:divBdr>
                                                                          <w:divsChild>
                                                                            <w:div w:id="13456367">
                                                                              <w:marLeft w:val="0"/>
                                                                              <w:marRight w:val="0"/>
                                                                              <w:marTop w:val="0"/>
                                                                              <w:marBottom w:val="0"/>
                                                                              <w:divBdr>
                                                                                <w:top w:val="none" w:sz="0" w:space="0" w:color="auto"/>
                                                                                <w:left w:val="none" w:sz="0" w:space="0" w:color="auto"/>
                                                                                <w:bottom w:val="none" w:sz="0" w:space="0" w:color="auto"/>
                                                                                <w:right w:val="none" w:sz="0" w:space="0" w:color="auto"/>
                                                                              </w:divBdr>
                                                                              <w:divsChild>
                                                                                <w:div w:id="352076991">
                                                                                  <w:marLeft w:val="0"/>
                                                                                  <w:marRight w:val="0"/>
                                                                                  <w:marTop w:val="0"/>
                                                                                  <w:marBottom w:val="0"/>
                                                                                  <w:divBdr>
                                                                                    <w:top w:val="none" w:sz="0" w:space="0" w:color="auto"/>
                                                                                    <w:left w:val="none" w:sz="0" w:space="0" w:color="auto"/>
                                                                                    <w:bottom w:val="none" w:sz="0" w:space="0" w:color="auto"/>
                                                                                    <w:right w:val="none" w:sz="0" w:space="0" w:color="auto"/>
                                                                                  </w:divBdr>
                                                                                  <w:divsChild>
                                                                                    <w:div w:id="1394696506">
                                                                                      <w:marLeft w:val="0"/>
                                                                                      <w:marRight w:val="0"/>
                                                                                      <w:marTop w:val="0"/>
                                                                                      <w:marBottom w:val="0"/>
                                                                                      <w:divBdr>
                                                                                        <w:top w:val="none" w:sz="0" w:space="0" w:color="auto"/>
                                                                                        <w:left w:val="none" w:sz="0" w:space="0" w:color="auto"/>
                                                                                        <w:bottom w:val="none" w:sz="0" w:space="0" w:color="auto"/>
                                                                                        <w:right w:val="none" w:sz="0" w:space="0" w:color="auto"/>
                                                                                      </w:divBdr>
                                                                                      <w:divsChild>
                                                                                        <w:div w:id="694236633">
                                                                                          <w:marLeft w:val="0"/>
                                                                                          <w:marRight w:val="0"/>
                                                                                          <w:marTop w:val="0"/>
                                                                                          <w:marBottom w:val="0"/>
                                                                                          <w:divBdr>
                                                                                            <w:top w:val="none" w:sz="0" w:space="0" w:color="auto"/>
                                                                                            <w:left w:val="none" w:sz="0" w:space="0" w:color="auto"/>
                                                                                            <w:bottom w:val="none" w:sz="0" w:space="0" w:color="auto"/>
                                                                                            <w:right w:val="none" w:sz="0" w:space="0" w:color="auto"/>
                                                                                          </w:divBdr>
                                                                                          <w:divsChild>
                                                                                            <w:div w:id="800415104">
                                                                                              <w:marLeft w:val="0"/>
                                                                                              <w:marRight w:val="0"/>
                                                                                              <w:marTop w:val="0"/>
                                                                                              <w:marBottom w:val="0"/>
                                                                                              <w:divBdr>
                                                                                                <w:top w:val="none" w:sz="0" w:space="0" w:color="auto"/>
                                                                                                <w:left w:val="none" w:sz="0" w:space="0" w:color="auto"/>
                                                                                                <w:bottom w:val="none" w:sz="0" w:space="0" w:color="auto"/>
                                                                                                <w:right w:val="none" w:sz="0" w:space="0" w:color="auto"/>
                                                                                              </w:divBdr>
                                                                                              <w:divsChild>
                                                                                                <w:div w:id="69817084">
                                                                                                  <w:marLeft w:val="0"/>
                                                                                                  <w:marRight w:val="0"/>
                                                                                                  <w:marTop w:val="30"/>
                                                                                                  <w:marBottom w:val="30"/>
                                                                                                  <w:divBdr>
                                                                                                    <w:top w:val="none" w:sz="0" w:space="0" w:color="auto"/>
                                                                                                    <w:left w:val="none" w:sz="0" w:space="0" w:color="auto"/>
                                                                                                    <w:bottom w:val="none" w:sz="0" w:space="0" w:color="auto"/>
                                                                                                    <w:right w:val="none" w:sz="0" w:space="0" w:color="auto"/>
                                                                                                  </w:divBdr>
                                                                                                  <w:divsChild>
                                                                                                    <w:div w:id="326134030">
                                                                                                      <w:marLeft w:val="0"/>
                                                                                                      <w:marRight w:val="0"/>
                                                                                                      <w:marTop w:val="0"/>
                                                                                                      <w:marBottom w:val="0"/>
                                                                                                      <w:divBdr>
                                                                                                        <w:top w:val="none" w:sz="0" w:space="0" w:color="auto"/>
                                                                                                        <w:left w:val="none" w:sz="0" w:space="0" w:color="auto"/>
                                                                                                        <w:bottom w:val="none" w:sz="0" w:space="0" w:color="auto"/>
                                                                                                        <w:right w:val="none" w:sz="0" w:space="0" w:color="auto"/>
                                                                                                      </w:divBdr>
                                                                                                      <w:divsChild>
                                                                                                        <w:div w:id="454448718">
                                                                                                          <w:marLeft w:val="0"/>
                                                                                                          <w:marRight w:val="0"/>
                                                                                                          <w:marTop w:val="0"/>
                                                                                                          <w:marBottom w:val="0"/>
                                                                                                          <w:divBdr>
                                                                                                            <w:top w:val="none" w:sz="0" w:space="0" w:color="auto"/>
                                                                                                            <w:left w:val="none" w:sz="0" w:space="0" w:color="auto"/>
                                                                                                            <w:bottom w:val="none" w:sz="0" w:space="0" w:color="auto"/>
                                                                                                            <w:right w:val="none" w:sz="0" w:space="0" w:color="auto"/>
                                                                                                          </w:divBdr>
                                                                                                        </w:div>
                                                                                                      </w:divsChild>
                                                                                                    </w:div>
                                                                                                    <w:div w:id="2035887965">
                                                                                                      <w:marLeft w:val="0"/>
                                                                                                      <w:marRight w:val="0"/>
                                                                                                      <w:marTop w:val="0"/>
                                                                                                      <w:marBottom w:val="0"/>
                                                                                                      <w:divBdr>
                                                                                                        <w:top w:val="none" w:sz="0" w:space="0" w:color="auto"/>
                                                                                                        <w:left w:val="none" w:sz="0" w:space="0" w:color="auto"/>
                                                                                                        <w:bottom w:val="none" w:sz="0" w:space="0" w:color="auto"/>
                                                                                                        <w:right w:val="none" w:sz="0" w:space="0" w:color="auto"/>
                                                                                                      </w:divBdr>
                                                                                                      <w:divsChild>
                                                                                                        <w:div w:id="1561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21618">
      <w:bodyDiv w:val="1"/>
      <w:marLeft w:val="0"/>
      <w:marRight w:val="0"/>
      <w:marTop w:val="0"/>
      <w:marBottom w:val="0"/>
      <w:divBdr>
        <w:top w:val="none" w:sz="0" w:space="0" w:color="auto"/>
        <w:left w:val="none" w:sz="0" w:space="0" w:color="auto"/>
        <w:bottom w:val="none" w:sz="0" w:space="0" w:color="auto"/>
        <w:right w:val="none" w:sz="0" w:space="0" w:color="auto"/>
      </w:divBdr>
    </w:div>
    <w:div w:id="624653764">
      <w:bodyDiv w:val="1"/>
      <w:marLeft w:val="0"/>
      <w:marRight w:val="0"/>
      <w:marTop w:val="0"/>
      <w:marBottom w:val="0"/>
      <w:divBdr>
        <w:top w:val="none" w:sz="0" w:space="0" w:color="auto"/>
        <w:left w:val="none" w:sz="0" w:space="0" w:color="auto"/>
        <w:bottom w:val="none" w:sz="0" w:space="0" w:color="auto"/>
        <w:right w:val="none" w:sz="0" w:space="0" w:color="auto"/>
      </w:divBdr>
    </w:div>
    <w:div w:id="961885818">
      <w:bodyDiv w:val="1"/>
      <w:marLeft w:val="0"/>
      <w:marRight w:val="0"/>
      <w:marTop w:val="0"/>
      <w:marBottom w:val="0"/>
      <w:divBdr>
        <w:top w:val="none" w:sz="0" w:space="0" w:color="auto"/>
        <w:left w:val="none" w:sz="0" w:space="0" w:color="auto"/>
        <w:bottom w:val="none" w:sz="0" w:space="0" w:color="auto"/>
        <w:right w:val="none" w:sz="0" w:space="0" w:color="auto"/>
      </w:divBdr>
    </w:div>
    <w:div w:id="982465001">
      <w:bodyDiv w:val="1"/>
      <w:marLeft w:val="0"/>
      <w:marRight w:val="0"/>
      <w:marTop w:val="0"/>
      <w:marBottom w:val="0"/>
      <w:divBdr>
        <w:top w:val="none" w:sz="0" w:space="0" w:color="auto"/>
        <w:left w:val="none" w:sz="0" w:space="0" w:color="auto"/>
        <w:bottom w:val="none" w:sz="0" w:space="0" w:color="auto"/>
        <w:right w:val="none" w:sz="0" w:space="0" w:color="auto"/>
      </w:divBdr>
    </w:div>
    <w:div w:id="18007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20" ma:contentTypeDescription="Create a new document." ma:contentTypeScope="" ma:versionID="134132841edbd5cbeb994b5e79f39012">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e7f3f0082093c7eb968aec6e4251d5e4"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SearchProperties" minOccurs="0"/>
                <xsd:element ref="ns3:_x0032_0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a4b85a-ba9f-4a70-9a33-91644da17f0f}" ma:internalName="TaxCatchAll" ma:showField="CatchAllData" ma:web="ee9b2ef6-4ed8-4d8b-9cf3-fe7040ce3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be49bb-2fb5-452d-a3de-70ff3997ee8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x0032_023" ma:index="25" nillable="true" ma:displayName="2023" ma:format="Dropdown" ma:internalName="_x0032_02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e9b2ef6-4ed8-4d8b-9cf3-fe7040ce313a">
      <UserInfo>
        <DisplayName>Senait Fassil</DisplayName>
        <AccountId>420</AccountId>
        <AccountType/>
      </UserInfo>
      <UserInfo>
        <DisplayName>Charles Njoko</DisplayName>
        <AccountId>1546</AccountId>
        <AccountType/>
      </UserInfo>
    </SharedWithUsers>
    <TaxCatchAll xmlns="ee9b2ef6-4ed8-4d8b-9cf3-fe7040ce313a" xsi:nil="true"/>
    <lcf76f155ced4ddcb4097134ff3c332f xmlns="6b6f1042-7f77-4223-b1b0-9735ecc9fec3">
      <Terms xmlns="http://schemas.microsoft.com/office/infopath/2007/PartnerControls"/>
    </lcf76f155ced4ddcb4097134ff3c332f>
    <_x0032_023 xmlns="6b6f1042-7f77-4223-b1b0-9735ecc9fec3" xsi:nil="true"/>
  </documentManagement>
</p:properties>
</file>

<file path=customXml/itemProps1.xml><?xml version="1.0" encoding="utf-8"?>
<ds:datastoreItem xmlns:ds="http://schemas.openxmlformats.org/officeDocument/2006/customXml" ds:itemID="{7ED40125-84E3-4E85-948D-7E1731704AE7}">
  <ds:schemaRefs>
    <ds:schemaRef ds:uri="http://schemas.microsoft.com/sharepoint/v3/contenttype/forms"/>
  </ds:schemaRefs>
</ds:datastoreItem>
</file>

<file path=customXml/itemProps2.xml><?xml version="1.0" encoding="utf-8"?>
<ds:datastoreItem xmlns:ds="http://schemas.openxmlformats.org/officeDocument/2006/customXml" ds:itemID="{4820A13E-6F47-4DC2-936D-40A99CC3B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47521-7D24-45A2-B9E3-7BD587FEE3AA}">
  <ds:schemaRefs>
    <ds:schemaRef ds:uri="ee9b2ef6-4ed8-4d8b-9cf3-fe7040ce313a"/>
    <ds:schemaRef ds:uri="http://schemas.microsoft.com/office/2006/metadata/properties"/>
    <ds:schemaRef ds:uri="6b6f1042-7f77-4223-b1b0-9735ecc9fec3"/>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5730</Characters>
  <Application>Microsoft Office Word</Application>
  <DocSecurity>0</DocSecurity>
  <Lines>106</Lines>
  <Paragraphs>34</Paragraphs>
  <ScaleCrop>false</ScaleCrop>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Sullivan</dc:creator>
  <cp:keywords/>
  <dc:description/>
  <cp:lastModifiedBy>Kathryn</cp:lastModifiedBy>
  <cp:revision>3</cp:revision>
  <cp:lastPrinted>2020-10-08T12:45:00Z</cp:lastPrinted>
  <dcterms:created xsi:type="dcterms:W3CDTF">2023-07-07T08:51:00Z</dcterms:created>
  <dcterms:modified xsi:type="dcterms:W3CDTF">2023-07-13T14:43:00Z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0x0101005897C8BA1226294C8708AE80913440CB</vt:lpwstr>
  </property>
  <property fmtid="{D5CDD505-2E9C-101B-9397-08002B2CF9AE}" pid="3" name="Order">
    <vt:r8>155500</vt:r8>
  </property>
  <property fmtid="{D5CDD505-2E9C-101B-9397-08002B2CF9AE}" pid="4" name="AuthorIds_UIVersion_3072">
    <vt:lpwstr>944</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