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E883" w14:textId="6158E6FA" w:rsidR="008067FA" w:rsidRDefault="001A0964" w:rsidP="00927D09">
      <w:pPr>
        <w:widowControl w:val="0"/>
        <w:autoSpaceDE w:val="0"/>
        <w:autoSpaceDN w:val="0"/>
        <w:adjustRightInd w:val="0"/>
        <w:spacing w:after="0" w:line="240" w:lineRule="auto"/>
        <w:ind w:right="-6"/>
        <w:jc w:val="center"/>
        <w:rPr>
          <w:rFonts w:ascii="TimesNewRomanPSMT" w:hAnsi="TimesNewRomanPSMT" w:cs="TimesNewRomanPSMT"/>
          <w:sz w:val="24"/>
          <w:szCs w:val="24"/>
        </w:rPr>
      </w:pPr>
      <w:r w:rsidRPr="000C3CB8">
        <w:rPr>
          <w:rFonts w:cs="Arial"/>
          <w:b/>
          <w:noProof/>
          <w:sz w:val="32"/>
          <w:szCs w:val="32"/>
        </w:rPr>
        <w:drawing>
          <wp:inline distT="0" distB="0" distL="0" distR="0" wp14:anchorId="59986551" wp14:editId="79EF0327">
            <wp:extent cx="1543050" cy="154305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2362D557" w14:textId="77777777" w:rsidR="008067FA" w:rsidRDefault="008067FA" w:rsidP="00927D09">
      <w:pPr>
        <w:widowControl w:val="0"/>
        <w:autoSpaceDE w:val="0"/>
        <w:autoSpaceDN w:val="0"/>
        <w:adjustRightInd w:val="0"/>
        <w:spacing w:after="0" w:line="240" w:lineRule="auto"/>
        <w:ind w:right="-6"/>
        <w:jc w:val="right"/>
        <w:rPr>
          <w:rFonts w:ascii="TimesNewRomanPSMT" w:hAnsi="TimesNewRomanPSMT" w:cs="TimesNewRomanPSMT"/>
          <w:sz w:val="24"/>
          <w:szCs w:val="24"/>
        </w:rPr>
      </w:pPr>
    </w:p>
    <w:p w14:paraId="41D2204D" w14:textId="77777777" w:rsidR="008D19B1" w:rsidRDefault="00EA3959">
      <w:pPr>
        <w:widowControl w:val="0"/>
        <w:autoSpaceDE w:val="0"/>
        <w:autoSpaceDN w:val="0"/>
        <w:adjustRightInd w:val="0"/>
        <w:spacing w:after="0" w:line="240" w:lineRule="auto"/>
        <w:ind w:right="-6"/>
        <w:jc w:val="center"/>
        <w:rPr>
          <w:rFonts w:ascii="ArialMT" w:hAnsi="ArialMT" w:cs="ArialMT"/>
          <w:b/>
          <w:bCs/>
          <w:sz w:val="32"/>
          <w:szCs w:val="32"/>
        </w:rPr>
      </w:pPr>
      <w:r>
        <w:rPr>
          <w:rFonts w:ascii="ArialMT" w:hAnsi="ArialMT" w:cs="ArialMT"/>
          <w:b/>
          <w:bCs/>
          <w:sz w:val="32"/>
          <w:szCs w:val="32"/>
        </w:rPr>
        <w:t xml:space="preserve">DESCRIPTION DE POSTE </w:t>
      </w:r>
    </w:p>
    <w:p w14:paraId="4754462B" w14:textId="77777777" w:rsidR="00390C18" w:rsidRDefault="00390C18" w:rsidP="00927D09">
      <w:pPr>
        <w:widowControl w:val="0"/>
        <w:autoSpaceDE w:val="0"/>
        <w:autoSpaceDN w:val="0"/>
        <w:adjustRightInd w:val="0"/>
        <w:spacing w:after="0" w:line="240" w:lineRule="auto"/>
        <w:ind w:right="-6"/>
        <w:jc w:val="center"/>
        <w:rPr>
          <w:rFonts w:ascii="ArialMT" w:hAnsi="ArialMT" w:cs="ArialMT"/>
          <w:b/>
          <w:bCs/>
          <w:sz w:val="32"/>
          <w:szCs w:val="3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90C18" w:rsidRPr="0030615B" w14:paraId="03F6BFB9" w14:textId="77777777" w:rsidTr="004E3F24">
        <w:tc>
          <w:tcPr>
            <w:tcW w:w="4261" w:type="dxa"/>
            <w:shd w:val="clear" w:color="auto" w:fill="D9D9D9"/>
          </w:tcPr>
          <w:p w14:paraId="352DFF78" w14:textId="77777777" w:rsidR="008D19B1" w:rsidRDefault="00EA3959" w:rsidP="004E3F24">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Titre du poste</w:t>
            </w:r>
          </w:p>
        </w:tc>
        <w:tc>
          <w:tcPr>
            <w:tcW w:w="4261" w:type="dxa"/>
          </w:tcPr>
          <w:p w14:paraId="40AE5BBC" w14:textId="6CABA79C" w:rsidR="008D19B1" w:rsidRPr="0030615B" w:rsidRDefault="00EA3959" w:rsidP="004E3F24">
            <w:pPr>
              <w:widowControl w:val="0"/>
              <w:autoSpaceDE w:val="0"/>
              <w:autoSpaceDN w:val="0"/>
              <w:adjustRightInd w:val="0"/>
              <w:spacing w:after="0" w:line="240" w:lineRule="auto"/>
              <w:rPr>
                <w:rFonts w:ascii="ArialMT" w:hAnsi="ArialMT" w:cs="ArialMT"/>
                <w:b/>
                <w:bCs/>
                <w:sz w:val="20"/>
                <w:szCs w:val="20"/>
                <w:lang w:val="fr-FR"/>
              </w:rPr>
            </w:pPr>
            <w:r w:rsidRPr="0030615B">
              <w:rPr>
                <w:rFonts w:ascii="ArialMT" w:hAnsi="ArialMT" w:cs="ArialMT"/>
                <w:b/>
                <w:bCs/>
                <w:sz w:val="20"/>
                <w:szCs w:val="20"/>
                <w:lang w:val="fr-FR"/>
              </w:rPr>
              <w:t>Directeur</w:t>
            </w:r>
            <w:r w:rsidR="001E4FBC">
              <w:rPr>
                <w:rFonts w:ascii="ArialMT" w:hAnsi="ArialMT" w:cs="ArialMT"/>
                <w:b/>
                <w:bCs/>
                <w:sz w:val="20"/>
                <w:szCs w:val="20"/>
                <w:lang w:val="fr-FR"/>
              </w:rPr>
              <w:t>.trice</w:t>
            </w:r>
            <w:r w:rsidRPr="0030615B">
              <w:rPr>
                <w:rFonts w:ascii="ArialMT" w:hAnsi="ArialMT" w:cs="ArialMT"/>
                <w:b/>
                <w:bCs/>
                <w:sz w:val="20"/>
                <w:szCs w:val="20"/>
                <w:lang w:val="fr-FR"/>
              </w:rPr>
              <w:t xml:space="preserve"> </w:t>
            </w:r>
            <w:r w:rsidR="005B087D">
              <w:rPr>
                <w:rFonts w:ascii="ArialMT" w:hAnsi="ArialMT" w:cs="ArialMT"/>
                <w:b/>
                <w:bCs/>
                <w:sz w:val="20"/>
                <w:szCs w:val="20"/>
                <w:lang w:val="fr-FR"/>
              </w:rPr>
              <w:t>pays</w:t>
            </w:r>
            <w:r w:rsidRPr="0030615B">
              <w:rPr>
                <w:rFonts w:ascii="ArialMT" w:hAnsi="ArialMT" w:cs="ArialMT"/>
                <w:b/>
                <w:bCs/>
                <w:sz w:val="20"/>
                <w:szCs w:val="20"/>
                <w:lang w:val="fr-FR"/>
              </w:rPr>
              <w:t xml:space="preserve"> </w:t>
            </w:r>
            <w:r w:rsidR="005B5FE6" w:rsidRPr="0030615B">
              <w:rPr>
                <w:rFonts w:ascii="ArialMT" w:hAnsi="ArialMT" w:cs="ArialMT"/>
                <w:b/>
                <w:bCs/>
                <w:sz w:val="20"/>
                <w:szCs w:val="20"/>
                <w:lang w:val="fr-FR"/>
              </w:rPr>
              <w:t xml:space="preserve">- </w:t>
            </w:r>
            <w:r w:rsidR="002B365F">
              <w:rPr>
                <w:rFonts w:ascii="ArialMT" w:hAnsi="ArialMT" w:cs="ArialMT"/>
                <w:b/>
                <w:bCs/>
                <w:sz w:val="20"/>
                <w:szCs w:val="20"/>
                <w:lang w:val="fr-FR"/>
              </w:rPr>
              <w:t>Mali</w:t>
            </w:r>
          </w:p>
        </w:tc>
      </w:tr>
      <w:tr w:rsidR="00390C18" w:rsidRPr="009E3DD2" w14:paraId="1B742FBE" w14:textId="77777777" w:rsidTr="004E3F24">
        <w:tc>
          <w:tcPr>
            <w:tcW w:w="4261" w:type="dxa"/>
            <w:shd w:val="clear" w:color="auto" w:fill="D9D9D9"/>
          </w:tcPr>
          <w:p w14:paraId="7C021D86" w14:textId="77777777" w:rsidR="008D19B1" w:rsidRDefault="00EA3959" w:rsidP="004E3F24">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Sous la responsabilité de</w:t>
            </w:r>
          </w:p>
        </w:tc>
        <w:tc>
          <w:tcPr>
            <w:tcW w:w="4261" w:type="dxa"/>
          </w:tcPr>
          <w:p w14:paraId="7833A2E6" w14:textId="0E7AAB3C" w:rsidR="008D19B1" w:rsidRPr="002B365F" w:rsidRDefault="00EA3959" w:rsidP="004E3F24">
            <w:pPr>
              <w:widowControl w:val="0"/>
              <w:autoSpaceDE w:val="0"/>
              <w:autoSpaceDN w:val="0"/>
              <w:adjustRightInd w:val="0"/>
              <w:spacing w:after="0" w:line="240" w:lineRule="auto"/>
              <w:rPr>
                <w:rFonts w:ascii="ArialMT" w:hAnsi="ArialMT" w:cs="ArialMT"/>
                <w:b/>
                <w:bCs/>
                <w:sz w:val="20"/>
                <w:szCs w:val="20"/>
                <w:lang w:val="fr-FR"/>
              </w:rPr>
            </w:pPr>
            <w:r w:rsidRPr="002B365F">
              <w:rPr>
                <w:rFonts w:ascii="ArialMT" w:hAnsi="ArialMT" w:cs="ArialMT"/>
                <w:b/>
                <w:bCs/>
                <w:sz w:val="20"/>
                <w:szCs w:val="20"/>
                <w:lang w:val="fr-FR"/>
              </w:rPr>
              <w:t>Directeur</w:t>
            </w:r>
            <w:r w:rsidR="002B365F" w:rsidRPr="002B365F">
              <w:rPr>
                <w:rFonts w:ascii="ArialMT" w:hAnsi="ArialMT" w:cs="ArialMT"/>
                <w:b/>
                <w:bCs/>
                <w:sz w:val="20"/>
                <w:szCs w:val="20"/>
                <w:lang w:val="fr-FR"/>
              </w:rPr>
              <w:t>.trice</w:t>
            </w:r>
            <w:r w:rsidRPr="002B365F">
              <w:rPr>
                <w:rFonts w:ascii="ArialMT" w:hAnsi="ArialMT" w:cs="ArialMT"/>
                <w:b/>
                <w:bCs/>
                <w:sz w:val="20"/>
                <w:szCs w:val="20"/>
                <w:lang w:val="fr-FR"/>
              </w:rPr>
              <w:t xml:space="preserve"> </w:t>
            </w:r>
            <w:r w:rsidR="002B365F" w:rsidRPr="002B365F">
              <w:rPr>
                <w:rFonts w:ascii="ArialMT" w:hAnsi="ArialMT" w:cs="ArialMT"/>
                <w:b/>
                <w:bCs/>
                <w:sz w:val="20"/>
                <w:szCs w:val="20"/>
                <w:lang w:val="fr-FR"/>
              </w:rPr>
              <w:t>regional.e</w:t>
            </w:r>
            <w:r w:rsidRPr="002B365F">
              <w:rPr>
                <w:rFonts w:ascii="ArialMT" w:hAnsi="ArialMT" w:cs="ArialMT"/>
                <w:b/>
                <w:bCs/>
                <w:sz w:val="20"/>
                <w:szCs w:val="20"/>
                <w:lang w:val="fr-FR"/>
              </w:rPr>
              <w:t xml:space="preserve"> </w:t>
            </w:r>
            <w:r w:rsidR="005B5FE6" w:rsidRPr="002B365F">
              <w:rPr>
                <w:rFonts w:ascii="ArialMT" w:hAnsi="ArialMT" w:cs="ArialMT"/>
                <w:b/>
                <w:bCs/>
                <w:sz w:val="20"/>
                <w:szCs w:val="20"/>
                <w:lang w:val="fr-FR"/>
              </w:rPr>
              <w:t xml:space="preserve">- </w:t>
            </w:r>
            <w:r w:rsidR="00DE2D6F" w:rsidRPr="002B365F">
              <w:rPr>
                <w:rFonts w:ascii="ArialMT" w:hAnsi="ArialMT" w:cs="ArialMT"/>
                <w:b/>
                <w:bCs/>
                <w:sz w:val="20"/>
                <w:szCs w:val="20"/>
                <w:lang w:val="fr-FR"/>
              </w:rPr>
              <w:t>Afrique</w:t>
            </w:r>
          </w:p>
        </w:tc>
      </w:tr>
      <w:tr w:rsidR="00390C18" w:rsidRPr="009E3DD2" w14:paraId="41B938AC" w14:textId="77777777" w:rsidTr="004E3F24">
        <w:tc>
          <w:tcPr>
            <w:tcW w:w="4261" w:type="dxa"/>
            <w:shd w:val="clear" w:color="auto" w:fill="D9D9D9"/>
          </w:tcPr>
          <w:p w14:paraId="6FFD5041" w14:textId="5EDAC81A" w:rsidR="008D19B1" w:rsidRDefault="00EA3959" w:rsidP="004E3F24">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 xml:space="preserve">Responsabilité </w:t>
            </w:r>
            <w:r w:rsidR="002866DA">
              <w:rPr>
                <w:rFonts w:ascii="ArialMT" w:hAnsi="ArialMT" w:cs="ArialMT"/>
                <w:b/>
                <w:bCs/>
                <w:sz w:val="20"/>
                <w:szCs w:val="20"/>
              </w:rPr>
              <w:t>de gestion</w:t>
            </w:r>
          </w:p>
        </w:tc>
        <w:tc>
          <w:tcPr>
            <w:tcW w:w="4261" w:type="dxa"/>
          </w:tcPr>
          <w:p w14:paraId="63FCD3CF" w14:textId="64EF9D46" w:rsidR="008D19B1" w:rsidRPr="0030615B" w:rsidRDefault="003F6B7D" w:rsidP="004E3F24">
            <w:pPr>
              <w:widowControl w:val="0"/>
              <w:autoSpaceDE w:val="0"/>
              <w:autoSpaceDN w:val="0"/>
              <w:adjustRightInd w:val="0"/>
              <w:spacing w:after="0" w:line="240" w:lineRule="auto"/>
              <w:rPr>
                <w:rFonts w:ascii="ArialMT" w:hAnsi="ArialMT" w:cs="ArialMT"/>
                <w:b/>
                <w:bCs/>
                <w:sz w:val="20"/>
                <w:szCs w:val="20"/>
                <w:lang w:val="fr-FR"/>
              </w:rPr>
            </w:pPr>
            <w:r>
              <w:rPr>
                <w:rFonts w:ascii="ArialMT" w:hAnsi="ArialMT" w:cs="ArialMT"/>
                <w:b/>
                <w:bCs/>
                <w:sz w:val="20"/>
                <w:szCs w:val="20"/>
                <w:lang w:val="fr-FR"/>
              </w:rPr>
              <w:t>G</w:t>
            </w:r>
            <w:r w:rsidR="00EA3959" w:rsidRPr="0030615B">
              <w:rPr>
                <w:rFonts w:ascii="ArialMT" w:hAnsi="ArialMT" w:cs="ArialMT"/>
                <w:b/>
                <w:bCs/>
                <w:sz w:val="20"/>
                <w:szCs w:val="20"/>
                <w:lang w:val="fr-FR"/>
              </w:rPr>
              <w:t xml:space="preserve">estionnaires de </w:t>
            </w:r>
            <w:r>
              <w:rPr>
                <w:rFonts w:ascii="ArialMT" w:hAnsi="ArialMT" w:cs="ArialMT"/>
                <w:b/>
                <w:bCs/>
                <w:sz w:val="20"/>
                <w:szCs w:val="20"/>
                <w:lang w:val="fr-FR"/>
              </w:rPr>
              <w:t xml:space="preserve">programme et </w:t>
            </w:r>
            <w:r w:rsidR="00EA3959" w:rsidRPr="0030615B">
              <w:rPr>
                <w:rFonts w:ascii="ArialMT" w:hAnsi="ArialMT" w:cs="ArialMT"/>
                <w:b/>
                <w:bCs/>
                <w:sz w:val="20"/>
                <w:szCs w:val="20"/>
                <w:lang w:val="fr-FR"/>
              </w:rPr>
              <w:t>projet</w:t>
            </w:r>
            <w:r>
              <w:rPr>
                <w:rFonts w:ascii="ArialMT" w:hAnsi="ArialMT" w:cs="ArialMT"/>
                <w:b/>
                <w:bCs/>
                <w:sz w:val="20"/>
                <w:szCs w:val="20"/>
                <w:lang w:val="fr-FR"/>
              </w:rPr>
              <w:t>s</w:t>
            </w:r>
            <w:r w:rsidR="00EA3959" w:rsidRPr="0030615B">
              <w:rPr>
                <w:rFonts w:ascii="ArialMT" w:hAnsi="ArialMT" w:cs="ArialMT"/>
                <w:b/>
                <w:bCs/>
                <w:sz w:val="20"/>
                <w:szCs w:val="20"/>
                <w:lang w:val="fr-FR"/>
              </w:rPr>
              <w:t xml:space="preserve">, </w:t>
            </w:r>
            <w:r w:rsidR="000D7C6A">
              <w:rPr>
                <w:rFonts w:ascii="ArialMT" w:hAnsi="ArialMT" w:cs="ArialMT"/>
                <w:b/>
                <w:bCs/>
                <w:sz w:val="20"/>
                <w:szCs w:val="20"/>
                <w:lang w:val="fr-FR"/>
              </w:rPr>
              <w:t>responsable</w:t>
            </w:r>
            <w:r w:rsidR="00B61CEE">
              <w:rPr>
                <w:rFonts w:ascii="ArialMT" w:hAnsi="ArialMT" w:cs="ArialMT"/>
                <w:b/>
                <w:bCs/>
                <w:sz w:val="20"/>
                <w:szCs w:val="20"/>
                <w:lang w:val="fr-FR"/>
              </w:rPr>
              <w:t xml:space="preserve"> </w:t>
            </w:r>
            <w:r w:rsidR="005B5FE6" w:rsidRPr="0030615B">
              <w:rPr>
                <w:rFonts w:ascii="ArialMT" w:hAnsi="ArialMT" w:cs="ArialMT"/>
                <w:b/>
                <w:bCs/>
                <w:sz w:val="20"/>
                <w:szCs w:val="20"/>
                <w:lang w:val="fr-FR"/>
              </w:rPr>
              <w:t>finances et opérations</w:t>
            </w:r>
            <w:r w:rsidR="00EA3959" w:rsidRPr="0030615B">
              <w:rPr>
                <w:rFonts w:ascii="ArialMT" w:hAnsi="ArialMT" w:cs="ArialMT"/>
                <w:b/>
                <w:bCs/>
                <w:sz w:val="20"/>
                <w:szCs w:val="20"/>
                <w:lang w:val="fr-FR"/>
              </w:rPr>
              <w:t xml:space="preserve">, et </w:t>
            </w:r>
            <w:r w:rsidR="00EF176B" w:rsidRPr="0030615B">
              <w:rPr>
                <w:rFonts w:ascii="ArialMT" w:hAnsi="ArialMT" w:cs="ArialMT"/>
                <w:b/>
                <w:bCs/>
                <w:sz w:val="20"/>
                <w:szCs w:val="20"/>
                <w:lang w:val="fr-FR"/>
              </w:rPr>
              <w:t>consultants</w:t>
            </w:r>
            <w:r w:rsidR="00C34620">
              <w:rPr>
                <w:rFonts w:ascii="ArialMT" w:hAnsi="ArialMT" w:cs="ArialMT"/>
                <w:b/>
                <w:bCs/>
                <w:sz w:val="20"/>
                <w:szCs w:val="20"/>
                <w:lang w:val="fr-FR"/>
              </w:rPr>
              <w:t xml:space="preserve"> et </w:t>
            </w:r>
            <w:r w:rsidR="00EF176B" w:rsidRPr="0030615B">
              <w:rPr>
                <w:rFonts w:ascii="ArialMT" w:hAnsi="ArialMT" w:cs="ArialMT"/>
                <w:b/>
                <w:bCs/>
                <w:sz w:val="20"/>
                <w:szCs w:val="20"/>
                <w:lang w:val="fr-FR"/>
              </w:rPr>
              <w:t>chercheurs, le cas échéant.</w:t>
            </w:r>
          </w:p>
        </w:tc>
      </w:tr>
      <w:tr w:rsidR="001641EE" w:rsidRPr="00ED7947" w14:paraId="0D4D419F" w14:textId="77777777" w:rsidTr="004E3F24">
        <w:trPr>
          <w:trHeight w:val="279"/>
        </w:trPr>
        <w:tc>
          <w:tcPr>
            <w:tcW w:w="4261" w:type="dxa"/>
            <w:shd w:val="clear" w:color="auto" w:fill="D9D9D9"/>
          </w:tcPr>
          <w:p w14:paraId="75569253" w14:textId="77777777" w:rsidR="001641EE" w:rsidRDefault="001641EE" w:rsidP="004E3F24">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Lieu de travail</w:t>
            </w:r>
          </w:p>
        </w:tc>
        <w:tc>
          <w:tcPr>
            <w:tcW w:w="4261" w:type="dxa"/>
          </w:tcPr>
          <w:p w14:paraId="15386A19" w14:textId="6636BB38" w:rsidR="001641EE" w:rsidRDefault="001641EE" w:rsidP="004E3F24">
            <w:pPr>
              <w:widowControl w:val="0"/>
              <w:autoSpaceDE w:val="0"/>
              <w:autoSpaceDN w:val="0"/>
              <w:adjustRightInd w:val="0"/>
              <w:spacing w:after="0" w:line="240" w:lineRule="auto"/>
              <w:rPr>
                <w:rFonts w:ascii="ArialMT" w:hAnsi="ArialMT" w:cs="ArialMT"/>
                <w:b/>
                <w:bCs/>
                <w:sz w:val="20"/>
                <w:szCs w:val="20"/>
              </w:rPr>
            </w:pPr>
            <w:r>
              <w:rPr>
                <w:rFonts w:ascii="Arial" w:hAnsi="Arial" w:cs="Arial"/>
                <w:b/>
                <w:sz w:val="20"/>
                <w:szCs w:val="20"/>
              </w:rPr>
              <w:t>Bamako, Mali</w:t>
            </w:r>
          </w:p>
        </w:tc>
      </w:tr>
      <w:tr w:rsidR="00390C18" w:rsidRPr="009E3DD2" w14:paraId="12F71580" w14:textId="77777777" w:rsidTr="004E3F24">
        <w:tc>
          <w:tcPr>
            <w:tcW w:w="4261" w:type="dxa"/>
            <w:shd w:val="clear" w:color="auto" w:fill="D9D9D9"/>
          </w:tcPr>
          <w:p w14:paraId="304B02F2" w14:textId="77777777" w:rsidR="008D19B1" w:rsidRDefault="00EA3959" w:rsidP="004E3F24">
            <w:pPr>
              <w:widowControl w:val="0"/>
              <w:autoSpaceDE w:val="0"/>
              <w:autoSpaceDN w:val="0"/>
              <w:adjustRightInd w:val="0"/>
              <w:spacing w:after="0" w:line="240" w:lineRule="auto"/>
              <w:rPr>
                <w:rFonts w:ascii="ArialMT" w:hAnsi="ArialMT" w:cs="ArialMT"/>
                <w:b/>
                <w:bCs/>
                <w:sz w:val="20"/>
                <w:szCs w:val="20"/>
              </w:rPr>
            </w:pPr>
            <w:r w:rsidRPr="00ED7947">
              <w:rPr>
                <w:rFonts w:ascii="ArialMT" w:hAnsi="ArialMT" w:cs="ArialMT"/>
                <w:b/>
                <w:bCs/>
                <w:sz w:val="20"/>
                <w:szCs w:val="20"/>
              </w:rPr>
              <w:t xml:space="preserve">Durée du contrat </w:t>
            </w:r>
          </w:p>
        </w:tc>
        <w:tc>
          <w:tcPr>
            <w:tcW w:w="4261" w:type="dxa"/>
          </w:tcPr>
          <w:p w14:paraId="48BCCACA" w14:textId="4D931CDF" w:rsidR="008D19B1" w:rsidRPr="00C50551" w:rsidRDefault="00C50551" w:rsidP="004E3F24">
            <w:pPr>
              <w:widowControl w:val="0"/>
              <w:autoSpaceDE w:val="0"/>
              <w:autoSpaceDN w:val="0"/>
              <w:adjustRightInd w:val="0"/>
              <w:spacing w:after="0" w:line="240" w:lineRule="auto"/>
              <w:rPr>
                <w:rFonts w:ascii="ArialMT" w:hAnsi="ArialMT" w:cs="ArialMT"/>
                <w:b/>
                <w:bCs/>
                <w:sz w:val="20"/>
                <w:szCs w:val="20"/>
                <w:lang w:val="fr-FR"/>
              </w:rPr>
            </w:pPr>
            <w:r w:rsidRPr="00C50551">
              <w:rPr>
                <w:rFonts w:ascii="ArialMT" w:hAnsi="ArialMT" w:cs="ArialMT"/>
                <w:b/>
                <w:bCs/>
                <w:sz w:val="20"/>
                <w:szCs w:val="20"/>
                <w:lang w:val="fr-FR"/>
              </w:rPr>
              <w:t>2 ans avec possibilité de prolongation</w:t>
            </w:r>
          </w:p>
        </w:tc>
      </w:tr>
    </w:tbl>
    <w:p w14:paraId="0F5FD038" w14:textId="0892E59D" w:rsidR="008067FA" w:rsidRPr="00C50551" w:rsidRDefault="004E3F24" w:rsidP="00927D09">
      <w:pPr>
        <w:widowControl w:val="0"/>
        <w:autoSpaceDE w:val="0"/>
        <w:autoSpaceDN w:val="0"/>
        <w:adjustRightInd w:val="0"/>
        <w:spacing w:after="0" w:line="240" w:lineRule="auto"/>
        <w:ind w:right="-6"/>
        <w:jc w:val="center"/>
        <w:rPr>
          <w:rFonts w:ascii="ArialMT" w:hAnsi="ArialMT" w:cs="ArialMT"/>
          <w:b/>
          <w:bCs/>
          <w:sz w:val="20"/>
          <w:szCs w:val="20"/>
          <w:lang w:val="fr-FR"/>
        </w:rPr>
      </w:pPr>
      <w:r w:rsidRPr="00C50551">
        <w:rPr>
          <w:rFonts w:ascii="ArialMT" w:hAnsi="ArialMT" w:cs="ArialMT"/>
          <w:b/>
          <w:bCs/>
          <w:sz w:val="20"/>
          <w:szCs w:val="20"/>
          <w:lang w:val="fr-FR"/>
        </w:rPr>
        <w:br w:type="textWrapping" w:clear="all"/>
      </w: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8522"/>
      </w:tblGrid>
      <w:tr w:rsidR="008067FA" w:rsidRPr="00ED7947" w14:paraId="12A80DDA" w14:textId="77777777" w:rsidTr="00BD7921">
        <w:tc>
          <w:tcPr>
            <w:tcW w:w="8522" w:type="dxa"/>
            <w:tcBorders>
              <w:top w:val="single" w:sz="4" w:space="0" w:color="auto"/>
              <w:left w:val="single" w:sz="4" w:space="0" w:color="auto"/>
              <w:bottom w:val="single" w:sz="4" w:space="0" w:color="auto"/>
              <w:right w:val="single" w:sz="4" w:space="0" w:color="auto"/>
            </w:tcBorders>
            <w:shd w:val="clear" w:color="auto" w:fill="D9D9D9"/>
          </w:tcPr>
          <w:p w14:paraId="0DBC8F29" w14:textId="24BAB382" w:rsidR="008D19B1" w:rsidRPr="001B3200" w:rsidRDefault="006B452B">
            <w:pPr>
              <w:widowControl w:val="0"/>
              <w:autoSpaceDE w:val="0"/>
              <w:autoSpaceDN w:val="0"/>
              <w:adjustRightInd w:val="0"/>
              <w:spacing w:after="0" w:line="240" w:lineRule="auto"/>
              <w:ind w:right="-6"/>
              <w:rPr>
                <w:rFonts w:ascii="ArialMT" w:hAnsi="ArialMT" w:cs="ArialMT"/>
                <w:b/>
                <w:bCs/>
                <w:sz w:val="20"/>
                <w:szCs w:val="20"/>
              </w:rPr>
            </w:pPr>
            <w:r w:rsidRPr="001B3200">
              <w:rPr>
                <w:rFonts w:ascii="ArialMT" w:hAnsi="ArialMT" w:cs="ArialMT"/>
                <w:b/>
                <w:bCs/>
                <w:sz w:val="20"/>
                <w:szCs w:val="20"/>
              </w:rPr>
              <w:t>R</w:t>
            </w:r>
            <w:r w:rsidRPr="001B3200">
              <w:rPr>
                <w:rFonts w:ascii="ArialMT" w:hAnsi="ArialMT" w:cs="ArialMT"/>
                <w:b/>
                <w:bCs/>
                <w:sz w:val="20"/>
                <w:szCs w:val="20"/>
                <w:lang w:val="fr-FR"/>
              </w:rPr>
              <w:t>é</w:t>
            </w:r>
            <w:r w:rsidRPr="001B3200">
              <w:rPr>
                <w:rFonts w:ascii="ArialMT" w:hAnsi="ArialMT" w:cs="ArialMT"/>
                <w:b/>
                <w:bCs/>
                <w:sz w:val="20"/>
                <w:szCs w:val="20"/>
              </w:rPr>
              <w:t>sum</w:t>
            </w:r>
            <w:r w:rsidRPr="001B3200">
              <w:rPr>
                <w:rFonts w:ascii="ArialMT" w:hAnsi="ArialMT" w:cs="ArialMT"/>
                <w:b/>
                <w:bCs/>
                <w:sz w:val="20"/>
                <w:szCs w:val="20"/>
                <w:lang w:val="fr-FR"/>
              </w:rPr>
              <w:t>é</w:t>
            </w:r>
            <w:r w:rsidRPr="001B3200">
              <w:rPr>
                <w:rFonts w:ascii="ArialMT" w:hAnsi="ArialMT" w:cs="ArialMT"/>
                <w:b/>
                <w:bCs/>
                <w:sz w:val="20"/>
                <w:szCs w:val="20"/>
              </w:rPr>
              <w:t xml:space="preserve"> du poste</w:t>
            </w:r>
          </w:p>
        </w:tc>
      </w:tr>
      <w:tr w:rsidR="008067FA" w:rsidRPr="009E3DD2" w14:paraId="1324E668" w14:textId="77777777" w:rsidTr="00BD7921">
        <w:tblPrEx>
          <w:tblBorders>
            <w:top w:val="none" w:sz="0" w:space="0" w:color="auto"/>
          </w:tblBorders>
        </w:tblPrEx>
        <w:tc>
          <w:tcPr>
            <w:tcW w:w="8522" w:type="dxa"/>
            <w:tcBorders>
              <w:top w:val="single" w:sz="4" w:space="0" w:color="auto"/>
              <w:left w:val="single" w:sz="4" w:space="0" w:color="auto"/>
              <w:bottom w:val="single" w:sz="4" w:space="0" w:color="auto"/>
              <w:right w:val="single" w:sz="4" w:space="0" w:color="auto"/>
            </w:tcBorders>
          </w:tcPr>
          <w:p w14:paraId="734C4957" w14:textId="55C98624" w:rsidR="001F0BD8" w:rsidRPr="001B3200" w:rsidRDefault="001F0BD8" w:rsidP="001F0BD8">
            <w:pPr>
              <w:widowControl w:val="0"/>
              <w:autoSpaceDE w:val="0"/>
              <w:autoSpaceDN w:val="0"/>
              <w:adjustRightInd w:val="0"/>
              <w:spacing w:after="0" w:line="240" w:lineRule="auto"/>
              <w:ind w:right="-6"/>
              <w:jc w:val="both"/>
              <w:rPr>
                <w:rFonts w:ascii="Arial" w:hAnsi="Arial" w:cs="Arial"/>
                <w:sz w:val="20"/>
                <w:szCs w:val="20"/>
                <w:lang w:val="fr-FR"/>
              </w:rPr>
            </w:pPr>
            <w:r w:rsidRPr="001B3200">
              <w:rPr>
                <w:rFonts w:ascii="Arial" w:hAnsi="Arial" w:cs="Arial"/>
                <w:sz w:val="20"/>
                <w:szCs w:val="20"/>
                <w:lang w:val="fr-FR"/>
              </w:rPr>
              <w:t xml:space="preserve">L'objectif de ce poste est de </w:t>
            </w:r>
            <w:r w:rsidR="00456569" w:rsidRPr="001B3200">
              <w:rPr>
                <w:rFonts w:ascii="Arial" w:hAnsi="Arial" w:cs="Arial"/>
                <w:sz w:val="20"/>
                <w:szCs w:val="20"/>
                <w:lang w:val="fr-FR"/>
              </w:rPr>
              <w:t xml:space="preserve">coordonner </w:t>
            </w:r>
            <w:r w:rsidRPr="001B3200">
              <w:rPr>
                <w:rFonts w:ascii="Arial" w:hAnsi="Arial" w:cs="Arial"/>
                <w:sz w:val="20"/>
                <w:szCs w:val="20"/>
                <w:lang w:val="fr-FR"/>
              </w:rPr>
              <w:t xml:space="preserve">le travail de consolidation de la paix d'Alert au Mali, </w:t>
            </w:r>
            <w:r w:rsidR="00FC27A4" w:rsidRPr="001B3200">
              <w:rPr>
                <w:rFonts w:ascii="Arial" w:hAnsi="Arial" w:cs="Arial"/>
                <w:sz w:val="20"/>
                <w:szCs w:val="20"/>
                <w:lang w:val="fr-FR"/>
              </w:rPr>
              <w:t xml:space="preserve">en gérant </w:t>
            </w:r>
            <w:r w:rsidRPr="001B3200">
              <w:rPr>
                <w:rFonts w:ascii="Arial" w:hAnsi="Arial" w:cs="Arial"/>
                <w:sz w:val="20"/>
                <w:szCs w:val="20"/>
                <w:lang w:val="fr-FR"/>
              </w:rPr>
              <w:t>le programme</w:t>
            </w:r>
            <w:r w:rsidR="00AD3C30" w:rsidRPr="001B3200">
              <w:rPr>
                <w:rFonts w:ascii="Arial" w:hAnsi="Arial" w:cs="Arial"/>
                <w:sz w:val="20"/>
                <w:szCs w:val="20"/>
                <w:lang w:val="fr-FR"/>
              </w:rPr>
              <w:t xml:space="preserve"> </w:t>
            </w:r>
            <w:r w:rsidRPr="001B3200">
              <w:rPr>
                <w:rFonts w:ascii="Arial" w:hAnsi="Arial" w:cs="Arial"/>
                <w:sz w:val="20"/>
                <w:szCs w:val="20"/>
                <w:lang w:val="fr-FR"/>
              </w:rPr>
              <w:t xml:space="preserve">pays d'Alert et </w:t>
            </w:r>
            <w:r w:rsidR="00136CE8" w:rsidRPr="001B3200">
              <w:rPr>
                <w:rFonts w:ascii="Arial" w:hAnsi="Arial" w:cs="Arial"/>
                <w:sz w:val="20"/>
                <w:szCs w:val="20"/>
                <w:lang w:val="fr-FR"/>
              </w:rPr>
              <w:t xml:space="preserve">en s’assurant </w:t>
            </w:r>
            <w:r w:rsidRPr="001B3200">
              <w:rPr>
                <w:rFonts w:ascii="Arial" w:hAnsi="Arial" w:cs="Arial"/>
                <w:sz w:val="20"/>
                <w:szCs w:val="20"/>
                <w:lang w:val="fr-FR"/>
              </w:rPr>
              <w:t>que les projets produisent des résultats de consolidation de la paix de qualité. Le</w:t>
            </w:r>
            <w:r w:rsidR="00E02A22" w:rsidRPr="001B3200">
              <w:rPr>
                <w:rFonts w:ascii="Arial" w:hAnsi="Arial" w:cs="Arial"/>
                <w:sz w:val="20"/>
                <w:szCs w:val="20"/>
                <w:lang w:val="fr-FR"/>
              </w:rPr>
              <w:t>/la</w:t>
            </w:r>
            <w:r w:rsidRPr="001B3200">
              <w:rPr>
                <w:rFonts w:ascii="Arial" w:hAnsi="Arial" w:cs="Arial"/>
                <w:sz w:val="20"/>
                <w:szCs w:val="20"/>
                <w:lang w:val="fr-FR"/>
              </w:rPr>
              <w:t xml:space="preserve"> responsable pays supervise le travail du responsable de programme, des chefs de projet, des partenaires et garantit la qualité et l'exactitude des opérations de programme et de financement. Le</w:t>
            </w:r>
            <w:r w:rsidR="00E02A22" w:rsidRPr="001B3200">
              <w:rPr>
                <w:rFonts w:ascii="Arial" w:hAnsi="Arial" w:cs="Arial"/>
                <w:sz w:val="20"/>
                <w:szCs w:val="20"/>
                <w:lang w:val="fr-FR"/>
              </w:rPr>
              <w:t>/la</w:t>
            </w:r>
            <w:r w:rsidRPr="001B3200">
              <w:rPr>
                <w:rFonts w:ascii="Arial" w:hAnsi="Arial" w:cs="Arial"/>
                <w:sz w:val="20"/>
                <w:szCs w:val="20"/>
                <w:lang w:val="fr-FR"/>
              </w:rPr>
              <w:t xml:space="preserve"> titulaire du poste jouera un rôle central dans le renforcement de la consolidation de la paix au Mali, le développement du portefeuille d'Alert, </w:t>
            </w:r>
            <w:r w:rsidR="00456569" w:rsidRPr="001B3200">
              <w:rPr>
                <w:rFonts w:ascii="Arial" w:hAnsi="Arial" w:cs="Arial"/>
                <w:sz w:val="20"/>
                <w:szCs w:val="20"/>
                <w:lang w:val="fr-FR"/>
              </w:rPr>
              <w:t xml:space="preserve">le plaidoyer </w:t>
            </w:r>
            <w:r w:rsidR="001B3200" w:rsidRPr="001B3200">
              <w:rPr>
                <w:rFonts w:ascii="Arial" w:hAnsi="Arial" w:cs="Arial"/>
                <w:sz w:val="20"/>
                <w:szCs w:val="20"/>
                <w:lang w:val="fr-FR"/>
              </w:rPr>
              <w:t>auprès d</w:t>
            </w:r>
            <w:r w:rsidRPr="001B3200">
              <w:rPr>
                <w:rFonts w:ascii="Arial" w:hAnsi="Arial" w:cs="Arial"/>
                <w:sz w:val="20"/>
                <w:szCs w:val="20"/>
                <w:lang w:val="fr-FR"/>
              </w:rPr>
              <w:t xml:space="preserve">es parties prenantes et la liaison avec tous les acteurs impliqués dans le travail de consolidation de la paix, de stabilisation et de gouvernance </w:t>
            </w:r>
            <w:r w:rsidR="00E02A22" w:rsidRPr="001B3200">
              <w:rPr>
                <w:rFonts w:ascii="Arial" w:hAnsi="Arial" w:cs="Arial"/>
                <w:sz w:val="20"/>
                <w:szCs w:val="20"/>
                <w:lang w:val="fr-FR"/>
              </w:rPr>
              <w:t>dans</w:t>
            </w:r>
            <w:r w:rsidRPr="001B3200">
              <w:rPr>
                <w:rFonts w:ascii="Arial" w:hAnsi="Arial" w:cs="Arial"/>
                <w:sz w:val="20"/>
                <w:szCs w:val="20"/>
                <w:lang w:val="fr-FR"/>
              </w:rPr>
              <w:t xml:space="preserve"> le pays. Le directeur</w:t>
            </w:r>
            <w:r w:rsidR="001B3200" w:rsidRPr="001B3200">
              <w:rPr>
                <w:rFonts w:ascii="Arial" w:hAnsi="Arial" w:cs="Arial"/>
                <w:sz w:val="20"/>
                <w:szCs w:val="20"/>
                <w:lang w:val="fr-FR"/>
              </w:rPr>
              <w:t>/la directrice</w:t>
            </w:r>
            <w:r w:rsidRPr="001B3200">
              <w:rPr>
                <w:rFonts w:ascii="Arial" w:hAnsi="Arial" w:cs="Arial"/>
                <w:sz w:val="20"/>
                <w:szCs w:val="20"/>
                <w:lang w:val="fr-FR"/>
              </w:rPr>
              <w:t xml:space="preserve"> pays du Mali contribuera aux efforts d'Alert pour s'établir en tant qu'organisation crédible dans la région</w:t>
            </w:r>
            <w:r w:rsidR="007309E2" w:rsidRPr="001B3200">
              <w:rPr>
                <w:rFonts w:ascii="Arial" w:hAnsi="Arial" w:cs="Arial"/>
                <w:sz w:val="20"/>
                <w:szCs w:val="20"/>
                <w:lang w:val="fr-FR"/>
              </w:rPr>
              <w:t xml:space="preserve"> </w:t>
            </w:r>
            <w:r w:rsidRPr="001B3200">
              <w:rPr>
                <w:rFonts w:ascii="Arial" w:hAnsi="Arial" w:cs="Arial"/>
                <w:sz w:val="20"/>
                <w:szCs w:val="20"/>
                <w:lang w:val="fr-FR"/>
              </w:rPr>
              <w:t>du Sahel en coordination avec s</w:t>
            </w:r>
            <w:r w:rsidR="005959AA">
              <w:rPr>
                <w:rFonts w:ascii="Arial" w:hAnsi="Arial" w:cs="Arial"/>
                <w:sz w:val="20"/>
                <w:szCs w:val="20"/>
                <w:lang w:val="fr-FR"/>
              </w:rPr>
              <w:t>on</w:t>
            </w:r>
            <w:r w:rsidRPr="001B3200">
              <w:rPr>
                <w:rFonts w:ascii="Arial" w:hAnsi="Arial" w:cs="Arial"/>
                <w:sz w:val="20"/>
                <w:szCs w:val="20"/>
                <w:lang w:val="fr-FR"/>
              </w:rPr>
              <w:t xml:space="preserve"> homologue au Niger</w:t>
            </w:r>
            <w:r w:rsidR="007309E2" w:rsidRPr="001B3200">
              <w:rPr>
                <w:rFonts w:ascii="Arial" w:hAnsi="Arial" w:cs="Arial"/>
                <w:sz w:val="20"/>
                <w:szCs w:val="20"/>
                <w:lang w:val="fr-FR"/>
              </w:rPr>
              <w:t>/Burkina</w:t>
            </w:r>
            <w:r w:rsidRPr="001B3200">
              <w:rPr>
                <w:rFonts w:ascii="Arial" w:hAnsi="Arial" w:cs="Arial"/>
                <w:sz w:val="20"/>
                <w:szCs w:val="20"/>
                <w:lang w:val="fr-FR"/>
              </w:rPr>
              <w:t xml:space="preserve"> Faso</w:t>
            </w:r>
            <w:r w:rsidR="005959AA">
              <w:rPr>
                <w:rFonts w:ascii="Arial" w:hAnsi="Arial" w:cs="Arial"/>
                <w:sz w:val="20"/>
                <w:szCs w:val="20"/>
                <w:lang w:val="fr-FR"/>
              </w:rPr>
              <w:t xml:space="preserve">. </w:t>
            </w:r>
          </w:p>
          <w:p w14:paraId="50A6751B" w14:textId="77777777" w:rsidR="001F0BD8" w:rsidRPr="001B3200" w:rsidRDefault="001F0BD8" w:rsidP="001F0BD8">
            <w:pPr>
              <w:widowControl w:val="0"/>
              <w:autoSpaceDE w:val="0"/>
              <w:autoSpaceDN w:val="0"/>
              <w:adjustRightInd w:val="0"/>
              <w:spacing w:after="0" w:line="240" w:lineRule="auto"/>
              <w:ind w:right="-6"/>
              <w:jc w:val="both"/>
              <w:rPr>
                <w:rFonts w:ascii="Arial" w:hAnsi="Arial" w:cs="Arial"/>
                <w:sz w:val="20"/>
                <w:szCs w:val="20"/>
                <w:lang w:val="fr-FR"/>
              </w:rPr>
            </w:pPr>
            <w:r w:rsidRPr="001B3200">
              <w:rPr>
                <w:rFonts w:ascii="Arial" w:hAnsi="Arial" w:cs="Arial"/>
                <w:sz w:val="20"/>
                <w:szCs w:val="20"/>
                <w:lang w:val="fr-FR"/>
              </w:rPr>
              <w:t xml:space="preserve"> </w:t>
            </w:r>
          </w:p>
          <w:p w14:paraId="621239CF" w14:textId="61119035" w:rsidR="001F0BD8" w:rsidRPr="00F47F10" w:rsidRDefault="001F0BD8" w:rsidP="001F0BD8">
            <w:pPr>
              <w:widowControl w:val="0"/>
              <w:autoSpaceDE w:val="0"/>
              <w:autoSpaceDN w:val="0"/>
              <w:adjustRightInd w:val="0"/>
              <w:spacing w:after="0" w:line="240" w:lineRule="auto"/>
              <w:ind w:right="-6"/>
              <w:jc w:val="both"/>
              <w:rPr>
                <w:rFonts w:ascii="Arial" w:hAnsi="Arial" w:cs="Arial"/>
                <w:sz w:val="20"/>
                <w:szCs w:val="20"/>
                <w:lang w:val="fr-FR"/>
              </w:rPr>
            </w:pPr>
            <w:r w:rsidRPr="00F47F10">
              <w:rPr>
                <w:rFonts w:ascii="Arial" w:hAnsi="Arial" w:cs="Arial"/>
                <w:sz w:val="20"/>
                <w:szCs w:val="20"/>
                <w:lang w:val="fr-FR"/>
              </w:rPr>
              <w:t xml:space="preserve">International Alert est une ONG de consolidation de la paix opérant au Mali depuis 2013. La programmation d'Alert au Mali se concentre sur la réconciliation communautaire, les relations </w:t>
            </w:r>
            <w:r w:rsidR="00F47F10" w:rsidRPr="00F47F10">
              <w:rPr>
                <w:rFonts w:ascii="Arial" w:hAnsi="Arial" w:cs="Arial"/>
                <w:sz w:val="20"/>
                <w:szCs w:val="20"/>
                <w:lang w:val="fr-FR"/>
              </w:rPr>
              <w:t>état</w:t>
            </w:r>
            <w:r w:rsidRPr="00F47F10">
              <w:rPr>
                <w:rFonts w:ascii="Arial" w:hAnsi="Arial" w:cs="Arial"/>
                <w:sz w:val="20"/>
                <w:szCs w:val="20"/>
                <w:lang w:val="fr-FR"/>
              </w:rPr>
              <w:t>-citoyens et la gestion des ressources naturelles dans les régions de Koulikouro, Mopti, Ségou et Tombouctou.</w:t>
            </w:r>
          </w:p>
          <w:p w14:paraId="794DEBDC" w14:textId="77777777" w:rsidR="001F0BD8" w:rsidRPr="00137B6C" w:rsidRDefault="001F0BD8">
            <w:pPr>
              <w:widowControl w:val="0"/>
              <w:autoSpaceDE w:val="0"/>
              <w:autoSpaceDN w:val="0"/>
              <w:adjustRightInd w:val="0"/>
              <w:spacing w:after="0" w:line="240" w:lineRule="auto"/>
              <w:ind w:right="-6"/>
              <w:jc w:val="both"/>
              <w:rPr>
                <w:rFonts w:ascii="Arial" w:hAnsi="Arial" w:cs="Arial"/>
                <w:sz w:val="20"/>
                <w:szCs w:val="20"/>
                <w:lang w:val="fr-FR"/>
              </w:rPr>
            </w:pPr>
          </w:p>
          <w:p w14:paraId="2C36531E" w14:textId="60A7EE6D" w:rsidR="001F0BD8" w:rsidRDefault="009E3DD2">
            <w:pPr>
              <w:widowControl w:val="0"/>
              <w:autoSpaceDE w:val="0"/>
              <w:autoSpaceDN w:val="0"/>
              <w:adjustRightInd w:val="0"/>
              <w:spacing w:after="0" w:line="240" w:lineRule="auto"/>
              <w:ind w:right="-6"/>
              <w:jc w:val="both"/>
              <w:rPr>
                <w:rFonts w:ascii="Arial" w:hAnsi="Arial" w:cs="Arial"/>
                <w:sz w:val="20"/>
                <w:szCs w:val="20"/>
                <w:lang w:val="fr-FR"/>
              </w:rPr>
            </w:pPr>
            <w:r w:rsidRPr="00137B6C">
              <w:rPr>
                <w:rFonts w:ascii="Arial" w:hAnsi="Arial" w:cs="Arial"/>
                <w:sz w:val="20"/>
                <w:szCs w:val="20"/>
                <w:lang w:val="fr-FR"/>
              </w:rPr>
              <w:t>Le</w:t>
            </w:r>
            <w:r w:rsidRPr="00137B6C">
              <w:rPr>
                <w:rFonts w:ascii="Arial" w:hAnsi="Arial" w:cs="Arial"/>
                <w:sz w:val="20"/>
                <w:szCs w:val="20"/>
                <w:lang w:val="fr-FR"/>
              </w:rPr>
              <w:t>/la</w:t>
            </w:r>
            <w:r w:rsidRPr="00137B6C">
              <w:rPr>
                <w:rFonts w:ascii="Arial" w:hAnsi="Arial" w:cs="Arial"/>
                <w:sz w:val="20"/>
                <w:szCs w:val="20"/>
                <w:lang w:val="fr-FR"/>
              </w:rPr>
              <w:t xml:space="preserve"> titulaire du poste agit en tant que leader </w:t>
            </w:r>
            <w:r w:rsidR="008E0E52" w:rsidRPr="00137B6C">
              <w:rPr>
                <w:rFonts w:ascii="Arial" w:hAnsi="Arial" w:cs="Arial"/>
                <w:sz w:val="20"/>
                <w:szCs w:val="20"/>
                <w:lang w:val="fr-FR"/>
              </w:rPr>
              <w:t>au sein de l’</w:t>
            </w:r>
            <w:r w:rsidRPr="00137B6C">
              <w:rPr>
                <w:rFonts w:ascii="Arial" w:hAnsi="Arial" w:cs="Arial"/>
                <w:sz w:val="20"/>
                <w:szCs w:val="20"/>
                <w:lang w:val="fr-FR"/>
              </w:rPr>
              <w:t>organisation et mem</w:t>
            </w:r>
            <w:r w:rsidRPr="009E3DD2">
              <w:rPr>
                <w:rFonts w:ascii="Arial" w:hAnsi="Arial" w:cs="Arial"/>
                <w:sz w:val="20"/>
                <w:szCs w:val="20"/>
                <w:lang w:val="fr-FR"/>
              </w:rPr>
              <w:t xml:space="preserve">bre de l'équipe de direction </w:t>
            </w:r>
            <w:r w:rsidR="008E0E52">
              <w:rPr>
                <w:rFonts w:ascii="Arial" w:hAnsi="Arial" w:cs="Arial"/>
                <w:sz w:val="20"/>
                <w:szCs w:val="20"/>
                <w:lang w:val="fr-FR"/>
              </w:rPr>
              <w:t>(</w:t>
            </w:r>
            <w:r w:rsidR="002F71FD">
              <w:rPr>
                <w:rFonts w:ascii="Arial" w:hAnsi="Arial" w:cs="Arial"/>
                <w:sz w:val="20"/>
                <w:szCs w:val="20"/>
                <w:lang w:val="fr-FR"/>
              </w:rPr>
              <w:t xml:space="preserve">XT) </w:t>
            </w:r>
            <w:r w:rsidRPr="009E3DD2">
              <w:rPr>
                <w:rFonts w:ascii="Arial" w:hAnsi="Arial" w:cs="Arial"/>
                <w:sz w:val="20"/>
                <w:szCs w:val="20"/>
                <w:lang w:val="fr-FR"/>
              </w:rPr>
              <w:t xml:space="preserve">en rotation avec </w:t>
            </w:r>
            <w:r w:rsidR="008E0E52">
              <w:rPr>
                <w:rFonts w:ascii="Arial" w:hAnsi="Arial" w:cs="Arial"/>
                <w:sz w:val="20"/>
                <w:szCs w:val="20"/>
                <w:lang w:val="fr-FR"/>
              </w:rPr>
              <w:t xml:space="preserve">les </w:t>
            </w:r>
            <w:r w:rsidRPr="009E3DD2">
              <w:rPr>
                <w:rFonts w:ascii="Arial" w:hAnsi="Arial" w:cs="Arial"/>
                <w:sz w:val="20"/>
                <w:szCs w:val="20"/>
                <w:lang w:val="fr-FR"/>
              </w:rPr>
              <w:t>autres directeurs</w:t>
            </w:r>
            <w:r w:rsidR="00BE710B">
              <w:rPr>
                <w:rFonts w:ascii="Arial" w:hAnsi="Arial" w:cs="Arial"/>
                <w:sz w:val="20"/>
                <w:szCs w:val="20"/>
                <w:lang w:val="fr-FR"/>
              </w:rPr>
              <w:t xml:space="preserve">.trices </w:t>
            </w:r>
            <w:r w:rsidRPr="009E3DD2">
              <w:rPr>
                <w:rFonts w:ascii="Arial" w:hAnsi="Arial" w:cs="Arial"/>
                <w:sz w:val="20"/>
                <w:szCs w:val="20"/>
                <w:lang w:val="fr-FR"/>
              </w:rPr>
              <w:t xml:space="preserve">pays. </w:t>
            </w:r>
            <w:r w:rsidR="00BE710B">
              <w:rPr>
                <w:rFonts w:ascii="Arial" w:hAnsi="Arial" w:cs="Arial"/>
                <w:sz w:val="20"/>
                <w:szCs w:val="20"/>
                <w:lang w:val="fr-FR"/>
              </w:rPr>
              <w:t>Il/elle fait</w:t>
            </w:r>
            <w:r w:rsidRPr="009E3DD2">
              <w:rPr>
                <w:rFonts w:ascii="Arial" w:hAnsi="Arial" w:cs="Arial"/>
                <w:sz w:val="20"/>
                <w:szCs w:val="20"/>
                <w:lang w:val="fr-FR"/>
              </w:rPr>
              <w:t xml:space="preserve"> partie intégrante de l'équipe globale d'Alert</w:t>
            </w:r>
            <w:r w:rsidR="001D62D2">
              <w:rPr>
                <w:rFonts w:ascii="Arial" w:hAnsi="Arial" w:cs="Arial"/>
                <w:sz w:val="20"/>
                <w:szCs w:val="20"/>
                <w:lang w:val="fr-FR"/>
              </w:rPr>
              <w:t xml:space="preserve"> (GLT)</w:t>
            </w:r>
            <w:r w:rsidRPr="009E3DD2">
              <w:rPr>
                <w:rFonts w:ascii="Arial" w:hAnsi="Arial" w:cs="Arial"/>
                <w:sz w:val="20"/>
                <w:szCs w:val="20"/>
                <w:lang w:val="fr-FR"/>
              </w:rPr>
              <w:t xml:space="preserve">, assurant la collaboration et l'apprentissage entre les équipes. </w:t>
            </w:r>
            <w:r w:rsidR="0037405D">
              <w:rPr>
                <w:rFonts w:ascii="Arial" w:hAnsi="Arial" w:cs="Arial"/>
                <w:sz w:val="20"/>
                <w:szCs w:val="20"/>
                <w:lang w:val="fr-FR"/>
              </w:rPr>
              <w:t xml:space="preserve">Alert commence en 2023 le </w:t>
            </w:r>
            <w:r w:rsidRPr="009E3DD2">
              <w:rPr>
                <w:rFonts w:ascii="Arial" w:hAnsi="Arial" w:cs="Arial"/>
                <w:sz w:val="20"/>
                <w:szCs w:val="20"/>
                <w:lang w:val="fr-FR"/>
              </w:rPr>
              <w:t xml:space="preserve">processus </w:t>
            </w:r>
            <w:r w:rsidR="0037405D">
              <w:rPr>
                <w:rFonts w:ascii="Arial" w:hAnsi="Arial" w:cs="Arial"/>
                <w:sz w:val="20"/>
                <w:szCs w:val="20"/>
                <w:lang w:val="fr-FR"/>
              </w:rPr>
              <w:t xml:space="preserve">de </w:t>
            </w:r>
            <w:r w:rsidR="00137B6C">
              <w:rPr>
                <w:rFonts w:ascii="Arial" w:hAnsi="Arial" w:cs="Arial"/>
                <w:sz w:val="20"/>
                <w:szCs w:val="20"/>
                <w:lang w:val="fr-FR"/>
              </w:rPr>
              <w:t>développement</w:t>
            </w:r>
            <w:r w:rsidR="0037405D">
              <w:rPr>
                <w:rFonts w:ascii="Arial" w:hAnsi="Arial" w:cs="Arial"/>
                <w:sz w:val="20"/>
                <w:szCs w:val="20"/>
                <w:lang w:val="fr-FR"/>
              </w:rPr>
              <w:t xml:space="preserve"> </w:t>
            </w:r>
            <w:r w:rsidRPr="009E3DD2">
              <w:rPr>
                <w:rFonts w:ascii="Arial" w:hAnsi="Arial" w:cs="Arial"/>
                <w:sz w:val="20"/>
                <w:szCs w:val="20"/>
                <w:lang w:val="fr-FR"/>
              </w:rPr>
              <w:t>de</w:t>
            </w:r>
            <w:r w:rsidR="00137B6C">
              <w:rPr>
                <w:rFonts w:ascii="Arial" w:hAnsi="Arial" w:cs="Arial"/>
                <w:sz w:val="20"/>
                <w:szCs w:val="20"/>
                <w:lang w:val="fr-FR"/>
              </w:rPr>
              <w:t xml:space="preserve"> la prochaine </w:t>
            </w:r>
            <w:r w:rsidRPr="009E3DD2">
              <w:rPr>
                <w:rFonts w:ascii="Arial" w:hAnsi="Arial" w:cs="Arial"/>
                <w:sz w:val="20"/>
                <w:szCs w:val="20"/>
                <w:lang w:val="fr-FR"/>
              </w:rPr>
              <w:t>stratégie organisationnelle</w:t>
            </w:r>
            <w:r w:rsidR="00137B6C">
              <w:rPr>
                <w:rFonts w:ascii="Arial" w:hAnsi="Arial" w:cs="Arial"/>
                <w:sz w:val="20"/>
                <w:szCs w:val="20"/>
                <w:lang w:val="fr-FR"/>
              </w:rPr>
              <w:t xml:space="preserve"> ; </w:t>
            </w:r>
            <w:r w:rsidRPr="009E3DD2">
              <w:rPr>
                <w:rFonts w:ascii="Arial" w:hAnsi="Arial" w:cs="Arial"/>
                <w:sz w:val="20"/>
                <w:szCs w:val="20"/>
                <w:lang w:val="fr-FR"/>
              </w:rPr>
              <w:t>le</w:t>
            </w:r>
            <w:r w:rsidR="00137B6C">
              <w:rPr>
                <w:rFonts w:ascii="Arial" w:hAnsi="Arial" w:cs="Arial"/>
                <w:sz w:val="20"/>
                <w:szCs w:val="20"/>
                <w:lang w:val="fr-FR"/>
              </w:rPr>
              <w:t>/la</w:t>
            </w:r>
            <w:r w:rsidRPr="009E3DD2">
              <w:rPr>
                <w:rFonts w:ascii="Arial" w:hAnsi="Arial" w:cs="Arial"/>
                <w:sz w:val="20"/>
                <w:szCs w:val="20"/>
                <w:lang w:val="fr-FR"/>
              </w:rPr>
              <w:t xml:space="preserve"> titulaire du poste contribuera à définir et à mettre en œuvre l'orientation future d'Alert.</w:t>
            </w:r>
          </w:p>
          <w:p w14:paraId="15CCE154" w14:textId="7002885D" w:rsidR="009E3DD2" w:rsidRPr="00AD3C30" w:rsidRDefault="009E3DD2">
            <w:pPr>
              <w:widowControl w:val="0"/>
              <w:autoSpaceDE w:val="0"/>
              <w:autoSpaceDN w:val="0"/>
              <w:adjustRightInd w:val="0"/>
              <w:spacing w:after="0" w:line="240" w:lineRule="auto"/>
              <w:ind w:right="-6"/>
              <w:jc w:val="both"/>
              <w:rPr>
                <w:rFonts w:ascii="Arial" w:hAnsi="Arial" w:cs="Arial"/>
                <w:sz w:val="20"/>
                <w:szCs w:val="20"/>
                <w:highlight w:val="yellow"/>
                <w:lang w:val="fr-FR"/>
              </w:rPr>
            </w:pPr>
          </w:p>
        </w:tc>
      </w:tr>
    </w:tbl>
    <w:p w14:paraId="15010187" w14:textId="77777777" w:rsidR="00FA23D5" w:rsidRPr="0030615B" w:rsidRDefault="00FA23D5" w:rsidP="00927D09">
      <w:pPr>
        <w:spacing w:after="0" w:line="240" w:lineRule="auto"/>
        <w:rPr>
          <w:lang w:val="fr-FR"/>
        </w:rPr>
      </w:pPr>
    </w:p>
    <w:tbl>
      <w:tblPr>
        <w:tblW w:w="0" w:type="auto"/>
        <w:tblBorders>
          <w:left w:val="single" w:sz="6" w:space="0" w:color="BFBFBF"/>
          <w:right w:val="single" w:sz="6" w:space="0" w:color="BFBFBF"/>
        </w:tblBorders>
        <w:tblLayout w:type="fixed"/>
        <w:tblLook w:val="0000" w:firstRow="0" w:lastRow="0" w:firstColumn="0" w:lastColumn="0" w:noHBand="0" w:noVBand="0"/>
      </w:tblPr>
      <w:tblGrid>
        <w:gridCol w:w="8522"/>
      </w:tblGrid>
      <w:tr w:rsidR="000F36F0" w:rsidRPr="00ED7947" w14:paraId="543F9B7F" w14:textId="77777777" w:rsidTr="005057CA">
        <w:tc>
          <w:tcPr>
            <w:tcW w:w="8522" w:type="dxa"/>
            <w:tcBorders>
              <w:top w:val="single" w:sz="4" w:space="0" w:color="auto"/>
              <w:left w:val="single" w:sz="4" w:space="0" w:color="auto"/>
              <w:bottom w:val="single" w:sz="4" w:space="0" w:color="auto"/>
              <w:right w:val="single" w:sz="4" w:space="0" w:color="auto"/>
            </w:tcBorders>
            <w:shd w:val="clear" w:color="auto" w:fill="D9D9D9"/>
          </w:tcPr>
          <w:p w14:paraId="6FED074A" w14:textId="77777777" w:rsidR="008D19B1" w:rsidRDefault="00EA3959">
            <w:pPr>
              <w:widowControl w:val="0"/>
              <w:autoSpaceDE w:val="0"/>
              <w:autoSpaceDN w:val="0"/>
              <w:adjustRightInd w:val="0"/>
              <w:spacing w:after="0" w:line="240" w:lineRule="auto"/>
              <w:ind w:right="-6"/>
              <w:rPr>
                <w:rFonts w:ascii="ArialMT" w:hAnsi="ArialMT" w:cs="ArialMT"/>
                <w:b/>
                <w:bCs/>
                <w:sz w:val="20"/>
                <w:szCs w:val="20"/>
              </w:rPr>
            </w:pPr>
            <w:r w:rsidRPr="00ED7947">
              <w:rPr>
                <w:rFonts w:ascii="ArialMT" w:hAnsi="ArialMT" w:cs="ArialMT"/>
                <w:b/>
                <w:bCs/>
                <w:sz w:val="20"/>
                <w:szCs w:val="20"/>
              </w:rPr>
              <w:t>Fonctions et responsabilités</w:t>
            </w:r>
          </w:p>
        </w:tc>
      </w:tr>
      <w:tr w:rsidR="000F36F0" w:rsidRPr="009E3DD2" w14:paraId="2498A4EC" w14:textId="77777777" w:rsidTr="005057CA">
        <w:tc>
          <w:tcPr>
            <w:tcW w:w="8522" w:type="dxa"/>
            <w:tcBorders>
              <w:top w:val="single" w:sz="4" w:space="0" w:color="auto"/>
              <w:left w:val="single" w:sz="4" w:space="0" w:color="auto"/>
              <w:bottom w:val="single" w:sz="4" w:space="0" w:color="auto"/>
              <w:right w:val="single" w:sz="4" w:space="0" w:color="auto"/>
            </w:tcBorders>
          </w:tcPr>
          <w:p w14:paraId="61AE9DCE" w14:textId="77777777" w:rsidR="00FF436F" w:rsidRPr="0030615B" w:rsidRDefault="00FF436F" w:rsidP="00927D09">
            <w:pPr>
              <w:spacing w:after="0"/>
              <w:rPr>
                <w:rFonts w:ascii="Arial" w:hAnsi="Arial"/>
                <w:b/>
                <w:bCs/>
                <w:sz w:val="20"/>
                <w:szCs w:val="20"/>
                <w:lang w:val="fr-FR"/>
              </w:rPr>
            </w:pPr>
          </w:p>
          <w:p w14:paraId="733D8F6D" w14:textId="3119F6F7" w:rsidR="008D19B1" w:rsidRPr="0030615B" w:rsidRDefault="00EA3959">
            <w:pPr>
              <w:spacing w:after="0"/>
              <w:rPr>
                <w:rFonts w:ascii="Arial" w:hAnsi="Arial"/>
                <w:b/>
                <w:bCs/>
                <w:sz w:val="20"/>
                <w:szCs w:val="20"/>
                <w:lang w:val="fr-FR"/>
              </w:rPr>
            </w:pPr>
            <w:r w:rsidRPr="0030615B">
              <w:rPr>
                <w:rFonts w:ascii="Arial" w:hAnsi="Arial"/>
                <w:b/>
                <w:bCs/>
                <w:sz w:val="20"/>
                <w:szCs w:val="20"/>
                <w:lang w:val="fr-FR"/>
              </w:rPr>
              <w:t xml:space="preserve">Mise en place des </w:t>
            </w:r>
            <w:r w:rsidR="000D517D" w:rsidRPr="0030615B">
              <w:rPr>
                <w:rFonts w:ascii="Arial" w:hAnsi="Arial"/>
                <w:b/>
                <w:bCs/>
                <w:sz w:val="20"/>
                <w:szCs w:val="20"/>
                <w:lang w:val="fr-FR"/>
              </w:rPr>
              <w:t xml:space="preserve">opérations du </w:t>
            </w:r>
            <w:r w:rsidR="004757BB">
              <w:rPr>
                <w:rFonts w:ascii="Arial" w:hAnsi="Arial"/>
                <w:b/>
                <w:bCs/>
                <w:sz w:val="20"/>
                <w:szCs w:val="20"/>
                <w:lang w:val="fr-FR"/>
              </w:rPr>
              <w:t>programme pays</w:t>
            </w:r>
          </w:p>
          <w:p w14:paraId="1BB43805" w14:textId="1AFA2D81" w:rsidR="008D19B1" w:rsidRPr="0030615B" w:rsidRDefault="00EA3959">
            <w:pPr>
              <w:pStyle w:val="ListParagraph"/>
              <w:numPr>
                <w:ilvl w:val="0"/>
                <w:numId w:val="35"/>
              </w:numPr>
              <w:spacing w:after="0"/>
              <w:rPr>
                <w:rFonts w:ascii="Arial" w:hAnsi="Arial"/>
                <w:b/>
                <w:bCs/>
                <w:sz w:val="20"/>
                <w:szCs w:val="20"/>
                <w:lang w:val="fr-FR"/>
              </w:rPr>
            </w:pPr>
            <w:r w:rsidRPr="0030615B">
              <w:rPr>
                <w:rFonts w:ascii="Arial" w:hAnsi="Arial"/>
                <w:sz w:val="20"/>
                <w:szCs w:val="20"/>
                <w:lang w:val="fr-FR"/>
              </w:rPr>
              <w:t xml:space="preserve">Établir </w:t>
            </w:r>
            <w:r w:rsidR="00926573">
              <w:rPr>
                <w:rFonts w:ascii="Arial" w:hAnsi="Arial"/>
                <w:sz w:val="20"/>
                <w:szCs w:val="20"/>
                <w:lang w:val="fr-FR"/>
              </w:rPr>
              <w:t>un</w:t>
            </w:r>
            <w:r w:rsidRPr="0030615B">
              <w:rPr>
                <w:rFonts w:ascii="Arial" w:hAnsi="Arial"/>
                <w:sz w:val="20"/>
                <w:szCs w:val="20"/>
                <w:lang w:val="fr-FR"/>
              </w:rPr>
              <w:t xml:space="preserve"> bureau pays </w:t>
            </w:r>
            <w:r w:rsidR="004F5EEB" w:rsidRPr="0030615B">
              <w:rPr>
                <w:rFonts w:ascii="Arial" w:hAnsi="Arial"/>
                <w:sz w:val="20"/>
                <w:szCs w:val="20"/>
                <w:lang w:val="fr-FR"/>
              </w:rPr>
              <w:t>à Niamey</w:t>
            </w:r>
            <w:r w:rsidRPr="0030615B">
              <w:rPr>
                <w:rFonts w:ascii="Arial" w:hAnsi="Arial"/>
                <w:sz w:val="20"/>
                <w:szCs w:val="20"/>
                <w:lang w:val="fr-FR"/>
              </w:rPr>
              <w:t xml:space="preserve">, en </w:t>
            </w:r>
            <w:r w:rsidR="004F5EEB" w:rsidRPr="0030615B">
              <w:rPr>
                <w:rFonts w:ascii="Arial" w:hAnsi="Arial"/>
                <w:sz w:val="20"/>
                <w:szCs w:val="20"/>
                <w:lang w:val="fr-FR"/>
              </w:rPr>
              <w:t xml:space="preserve">gérant le budget opérationnel du pays afin d'obtenir </w:t>
            </w:r>
            <w:r w:rsidRPr="0030615B">
              <w:rPr>
                <w:rFonts w:ascii="Arial" w:hAnsi="Arial"/>
                <w:sz w:val="20"/>
                <w:szCs w:val="20"/>
                <w:lang w:val="fr-FR"/>
              </w:rPr>
              <w:t xml:space="preserve">les locaux et les </w:t>
            </w:r>
            <w:r w:rsidR="004F5EEB" w:rsidRPr="0030615B">
              <w:rPr>
                <w:rFonts w:ascii="Arial" w:hAnsi="Arial"/>
                <w:sz w:val="20"/>
                <w:szCs w:val="20"/>
                <w:lang w:val="fr-FR"/>
              </w:rPr>
              <w:t xml:space="preserve">ressources </w:t>
            </w:r>
            <w:r w:rsidRPr="0030615B">
              <w:rPr>
                <w:rFonts w:ascii="Arial" w:hAnsi="Arial"/>
                <w:sz w:val="20"/>
                <w:szCs w:val="20"/>
                <w:lang w:val="fr-FR"/>
              </w:rPr>
              <w:t>appropriés</w:t>
            </w:r>
            <w:r w:rsidR="004D7F5E" w:rsidRPr="0030615B">
              <w:rPr>
                <w:rFonts w:ascii="Arial" w:hAnsi="Arial"/>
                <w:sz w:val="20"/>
                <w:szCs w:val="20"/>
                <w:lang w:val="fr-FR"/>
              </w:rPr>
              <w:t xml:space="preserve">, y compris les fournisseurs de services (par exemple, banque, </w:t>
            </w:r>
            <w:r w:rsidR="000D7C6A">
              <w:rPr>
                <w:rFonts w:ascii="Arial" w:hAnsi="Arial"/>
                <w:sz w:val="20"/>
                <w:szCs w:val="20"/>
                <w:lang w:val="fr-FR"/>
              </w:rPr>
              <w:t>représentant légal</w:t>
            </w:r>
            <w:r w:rsidR="004D7F5E" w:rsidRPr="0030615B">
              <w:rPr>
                <w:rFonts w:ascii="Arial" w:hAnsi="Arial"/>
                <w:sz w:val="20"/>
                <w:szCs w:val="20"/>
                <w:lang w:val="fr-FR"/>
              </w:rPr>
              <w:t>, etc.)</w:t>
            </w:r>
            <w:r w:rsidR="002F7DE3" w:rsidRPr="0030615B">
              <w:rPr>
                <w:rFonts w:ascii="Arial" w:hAnsi="Arial"/>
                <w:sz w:val="20"/>
                <w:szCs w:val="20"/>
                <w:lang w:val="fr-FR"/>
              </w:rPr>
              <w:t>.</w:t>
            </w:r>
          </w:p>
          <w:p w14:paraId="6BD5CF30" w14:textId="0BCE93CB" w:rsidR="008D19B1" w:rsidRPr="0030615B" w:rsidRDefault="00EA3959">
            <w:pPr>
              <w:pStyle w:val="ListParagraph"/>
              <w:numPr>
                <w:ilvl w:val="0"/>
                <w:numId w:val="35"/>
              </w:numPr>
              <w:spacing w:after="0"/>
              <w:rPr>
                <w:rFonts w:ascii="Arial" w:hAnsi="Arial"/>
                <w:b/>
                <w:bCs/>
                <w:sz w:val="20"/>
                <w:szCs w:val="20"/>
                <w:lang w:val="fr-FR"/>
              </w:rPr>
            </w:pPr>
            <w:r w:rsidRPr="0030615B">
              <w:rPr>
                <w:rFonts w:ascii="Arial" w:hAnsi="Arial"/>
                <w:sz w:val="20"/>
                <w:szCs w:val="20"/>
                <w:lang w:val="fr-FR"/>
              </w:rPr>
              <w:t xml:space="preserve">Recruter et gérer un responsable des finances et des opérations pour </w:t>
            </w:r>
            <w:r w:rsidR="000D7C6A">
              <w:rPr>
                <w:rFonts w:ascii="Arial" w:hAnsi="Arial"/>
                <w:sz w:val="20"/>
                <w:szCs w:val="20"/>
                <w:lang w:val="fr-FR"/>
              </w:rPr>
              <w:t>appuye</w:t>
            </w:r>
            <w:r w:rsidRPr="0030615B">
              <w:rPr>
                <w:rFonts w:ascii="Arial" w:hAnsi="Arial"/>
                <w:sz w:val="20"/>
                <w:szCs w:val="20"/>
                <w:lang w:val="fr-FR"/>
              </w:rPr>
              <w:t xml:space="preserve">r la gestion opérationnelle. </w:t>
            </w:r>
          </w:p>
          <w:p w14:paraId="047A4732" w14:textId="1BC0D86B" w:rsidR="008D19B1" w:rsidRPr="0030615B" w:rsidRDefault="00EA3959">
            <w:pPr>
              <w:pStyle w:val="ListParagraph"/>
              <w:numPr>
                <w:ilvl w:val="0"/>
                <w:numId w:val="35"/>
              </w:numPr>
              <w:spacing w:after="0"/>
              <w:rPr>
                <w:rFonts w:ascii="Arial" w:hAnsi="Arial"/>
                <w:b/>
                <w:bCs/>
                <w:sz w:val="20"/>
                <w:szCs w:val="20"/>
                <w:lang w:val="fr-FR"/>
              </w:rPr>
            </w:pPr>
            <w:r w:rsidRPr="0030615B">
              <w:rPr>
                <w:rFonts w:ascii="Arial" w:hAnsi="Arial"/>
                <w:sz w:val="20"/>
                <w:szCs w:val="20"/>
                <w:lang w:val="fr-FR"/>
              </w:rPr>
              <w:lastRenderedPageBreak/>
              <w:t xml:space="preserve">Avec le soutien du </w:t>
            </w:r>
            <w:r w:rsidR="00022D2D" w:rsidRPr="0030615B">
              <w:rPr>
                <w:rFonts w:ascii="Arial" w:hAnsi="Arial"/>
                <w:sz w:val="20"/>
                <w:szCs w:val="20"/>
                <w:lang w:val="fr-FR"/>
              </w:rPr>
              <w:t xml:space="preserve">département des opérations du </w:t>
            </w:r>
            <w:r w:rsidRPr="0030615B">
              <w:rPr>
                <w:rFonts w:ascii="Arial" w:hAnsi="Arial"/>
                <w:sz w:val="20"/>
                <w:szCs w:val="20"/>
                <w:lang w:val="fr-FR"/>
              </w:rPr>
              <w:t xml:space="preserve">siège </w:t>
            </w:r>
            <w:r w:rsidR="00350FBE" w:rsidRPr="0030615B">
              <w:rPr>
                <w:rFonts w:ascii="Arial" w:hAnsi="Arial"/>
                <w:sz w:val="20"/>
                <w:szCs w:val="20"/>
                <w:lang w:val="fr-FR"/>
              </w:rPr>
              <w:t xml:space="preserve">et du </w:t>
            </w:r>
            <w:r w:rsidR="00C5271A">
              <w:rPr>
                <w:rFonts w:ascii="Arial" w:hAnsi="Arial"/>
                <w:sz w:val="20"/>
                <w:szCs w:val="20"/>
                <w:lang w:val="fr-FR"/>
              </w:rPr>
              <w:t>responsable des finances et des opérations</w:t>
            </w:r>
            <w:r w:rsidRPr="0030615B">
              <w:rPr>
                <w:rFonts w:ascii="Arial" w:hAnsi="Arial"/>
                <w:sz w:val="20"/>
                <w:szCs w:val="20"/>
                <w:lang w:val="fr-FR"/>
              </w:rPr>
              <w:t xml:space="preserve">, s'assurer que les </w:t>
            </w:r>
            <w:r w:rsidR="0086286D" w:rsidRPr="0030615B">
              <w:rPr>
                <w:rFonts w:ascii="Arial" w:hAnsi="Arial"/>
                <w:sz w:val="20"/>
                <w:szCs w:val="20"/>
                <w:lang w:val="fr-FR"/>
              </w:rPr>
              <w:t xml:space="preserve">documents de </w:t>
            </w:r>
            <w:r w:rsidRPr="0030615B">
              <w:rPr>
                <w:rFonts w:ascii="Arial" w:hAnsi="Arial"/>
                <w:sz w:val="20"/>
                <w:szCs w:val="20"/>
                <w:lang w:val="fr-FR"/>
              </w:rPr>
              <w:t xml:space="preserve">politique et de procédure pertinents sont en place </w:t>
            </w:r>
            <w:r w:rsidR="0086286D" w:rsidRPr="0030615B">
              <w:rPr>
                <w:rFonts w:ascii="Arial" w:hAnsi="Arial"/>
                <w:sz w:val="20"/>
                <w:szCs w:val="20"/>
                <w:lang w:val="fr-FR"/>
              </w:rPr>
              <w:t xml:space="preserve">pour le </w:t>
            </w:r>
            <w:r w:rsidR="00C5271A">
              <w:rPr>
                <w:rFonts w:ascii="Arial" w:hAnsi="Arial"/>
                <w:sz w:val="20"/>
                <w:szCs w:val="20"/>
                <w:lang w:val="fr-FR"/>
              </w:rPr>
              <w:t>programme</w:t>
            </w:r>
            <w:r w:rsidR="0086286D" w:rsidRPr="0030615B">
              <w:rPr>
                <w:rFonts w:ascii="Arial" w:hAnsi="Arial"/>
                <w:sz w:val="20"/>
                <w:szCs w:val="20"/>
                <w:lang w:val="fr-FR"/>
              </w:rPr>
              <w:t xml:space="preserve"> </w:t>
            </w:r>
            <w:r w:rsidR="00022D2D" w:rsidRPr="0030615B">
              <w:rPr>
                <w:rFonts w:ascii="Arial" w:hAnsi="Arial"/>
                <w:sz w:val="20"/>
                <w:szCs w:val="20"/>
                <w:lang w:val="fr-FR"/>
              </w:rPr>
              <w:t xml:space="preserve">pays du </w:t>
            </w:r>
            <w:r w:rsidR="0086286D" w:rsidRPr="0030615B">
              <w:rPr>
                <w:rFonts w:ascii="Arial" w:hAnsi="Arial"/>
                <w:sz w:val="20"/>
                <w:szCs w:val="20"/>
                <w:lang w:val="fr-FR"/>
              </w:rPr>
              <w:t xml:space="preserve">Niger </w:t>
            </w:r>
            <w:r w:rsidRPr="0030615B">
              <w:rPr>
                <w:rFonts w:ascii="Arial" w:hAnsi="Arial"/>
                <w:sz w:val="20"/>
                <w:szCs w:val="20"/>
                <w:lang w:val="fr-FR"/>
              </w:rPr>
              <w:t xml:space="preserve">(par exemple, les manuels de </w:t>
            </w:r>
            <w:r w:rsidR="00FD040B" w:rsidRPr="0030615B">
              <w:rPr>
                <w:rFonts w:ascii="Arial" w:hAnsi="Arial"/>
                <w:sz w:val="20"/>
                <w:szCs w:val="20"/>
                <w:lang w:val="fr-FR"/>
              </w:rPr>
              <w:t>finances et d'administration</w:t>
            </w:r>
            <w:r w:rsidR="00022D2D" w:rsidRPr="0030615B">
              <w:rPr>
                <w:rFonts w:ascii="Arial" w:hAnsi="Arial"/>
                <w:sz w:val="20"/>
                <w:szCs w:val="20"/>
                <w:lang w:val="fr-FR"/>
              </w:rPr>
              <w:t>, de</w:t>
            </w:r>
            <w:r w:rsidR="00C5271A">
              <w:rPr>
                <w:rFonts w:ascii="Arial" w:hAnsi="Arial"/>
                <w:sz w:val="20"/>
                <w:szCs w:val="20"/>
                <w:lang w:val="fr-FR"/>
              </w:rPr>
              <w:t>s Ressources humaines</w:t>
            </w:r>
            <w:r w:rsidR="00022D2D" w:rsidRPr="0030615B">
              <w:rPr>
                <w:rFonts w:ascii="Arial" w:hAnsi="Arial"/>
                <w:sz w:val="20"/>
                <w:szCs w:val="20"/>
                <w:lang w:val="fr-FR"/>
              </w:rPr>
              <w:t xml:space="preserve"> et de sécurité</w:t>
            </w:r>
            <w:r w:rsidR="004F5EEB" w:rsidRPr="0030615B">
              <w:rPr>
                <w:rFonts w:ascii="Arial" w:hAnsi="Arial"/>
                <w:sz w:val="20"/>
                <w:szCs w:val="20"/>
                <w:lang w:val="fr-FR"/>
              </w:rPr>
              <w:t>)</w:t>
            </w:r>
            <w:r w:rsidR="002F7DE3" w:rsidRPr="0030615B">
              <w:rPr>
                <w:rFonts w:ascii="Arial" w:hAnsi="Arial"/>
                <w:sz w:val="20"/>
                <w:szCs w:val="20"/>
                <w:lang w:val="fr-FR"/>
              </w:rPr>
              <w:t>.</w:t>
            </w:r>
          </w:p>
          <w:p w14:paraId="620A0C39" w14:textId="6D9A2D80" w:rsidR="008D19B1" w:rsidRPr="0030615B" w:rsidRDefault="00EA3959">
            <w:pPr>
              <w:pStyle w:val="ListParagraph"/>
              <w:numPr>
                <w:ilvl w:val="0"/>
                <w:numId w:val="35"/>
              </w:numPr>
              <w:spacing w:after="0"/>
              <w:rPr>
                <w:rFonts w:ascii="Arial" w:hAnsi="Arial"/>
                <w:b/>
                <w:bCs/>
                <w:sz w:val="20"/>
                <w:szCs w:val="20"/>
                <w:lang w:val="fr-FR"/>
              </w:rPr>
            </w:pPr>
            <w:r w:rsidRPr="0030615B">
              <w:rPr>
                <w:rFonts w:ascii="Arial" w:hAnsi="Arial"/>
                <w:sz w:val="20"/>
                <w:szCs w:val="20"/>
                <w:lang w:val="fr-FR"/>
              </w:rPr>
              <w:t xml:space="preserve">Assurer la conformité avec les exigences légales </w:t>
            </w:r>
            <w:r w:rsidR="0086286D" w:rsidRPr="0030615B">
              <w:rPr>
                <w:rFonts w:ascii="Arial" w:hAnsi="Arial"/>
                <w:sz w:val="20"/>
                <w:szCs w:val="20"/>
                <w:lang w:val="fr-FR"/>
              </w:rPr>
              <w:t xml:space="preserve">nigériennes </w:t>
            </w:r>
            <w:r w:rsidR="00536909" w:rsidRPr="0030615B">
              <w:rPr>
                <w:rFonts w:ascii="Arial" w:hAnsi="Arial"/>
                <w:sz w:val="20"/>
                <w:szCs w:val="20"/>
                <w:lang w:val="fr-FR"/>
              </w:rPr>
              <w:t>(y compris le renouvellement d</w:t>
            </w:r>
            <w:r w:rsidR="0046253C">
              <w:rPr>
                <w:rFonts w:ascii="Arial" w:hAnsi="Arial"/>
                <w:sz w:val="20"/>
                <w:szCs w:val="20"/>
                <w:lang w:val="fr-FR"/>
              </w:rPr>
              <w:t>e l’autorisation pour opérer</w:t>
            </w:r>
            <w:r w:rsidR="00536909" w:rsidRPr="0030615B">
              <w:rPr>
                <w:rFonts w:ascii="Arial" w:hAnsi="Arial"/>
                <w:sz w:val="20"/>
                <w:szCs w:val="20"/>
                <w:lang w:val="fr-FR"/>
              </w:rPr>
              <w:t xml:space="preserve">) </w:t>
            </w:r>
            <w:r w:rsidR="004F5EEB" w:rsidRPr="0030615B">
              <w:rPr>
                <w:rFonts w:ascii="Arial" w:hAnsi="Arial"/>
                <w:sz w:val="20"/>
                <w:szCs w:val="20"/>
                <w:lang w:val="fr-FR"/>
              </w:rPr>
              <w:t xml:space="preserve">et la </w:t>
            </w:r>
            <w:r w:rsidR="00875FF2" w:rsidRPr="0030615B">
              <w:rPr>
                <w:rFonts w:ascii="Arial" w:hAnsi="Arial"/>
                <w:sz w:val="20"/>
                <w:szCs w:val="20"/>
                <w:lang w:val="fr-FR"/>
              </w:rPr>
              <w:t xml:space="preserve">liaison </w:t>
            </w:r>
            <w:r w:rsidR="004F5EEB" w:rsidRPr="0030615B">
              <w:rPr>
                <w:rFonts w:ascii="Arial" w:hAnsi="Arial"/>
                <w:sz w:val="20"/>
                <w:szCs w:val="20"/>
                <w:lang w:val="fr-FR"/>
              </w:rPr>
              <w:t>avec les acteurs gouvernementaux appropriés</w:t>
            </w:r>
            <w:r w:rsidR="0002334E" w:rsidRPr="0030615B">
              <w:rPr>
                <w:rFonts w:ascii="Arial" w:hAnsi="Arial"/>
                <w:sz w:val="20"/>
                <w:szCs w:val="20"/>
                <w:lang w:val="fr-FR"/>
              </w:rPr>
              <w:t>.</w:t>
            </w:r>
          </w:p>
          <w:p w14:paraId="3683D65A" w14:textId="17CD8FD0" w:rsidR="008D19B1" w:rsidRPr="0030615B" w:rsidRDefault="00EA3959">
            <w:pPr>
              <w:pStyle w:val="ListParagraph"/>
              <w:numPr>
                <w:ilvl w:val="0"/>
                <w:numId w:val="35"/>
              </w:numPr>
              <w:spacing w:after="0"/>
              <w:rPr>
                <w:rFonts w:ascii="Arial" w:hAnsi="Arial"/>
                <w:b/>
                <w:bCs/>
                <w:sz w:val="20"/>
                <w:szCs w:val="20"/>
                <w:lang w:val="fr-FR"/>
              </w:rPr>
            </w:pPr>
            <w:r w:rsidRPr="0030615B">
              <w:rPr>
                <w:rFonts w:ascii="Arial" w:hAnsi="Arial"/>
                <w:sz w:val="20"/>
                <w:szCs w:val="20"/>
                <w:lang w:val="fr-FR"/>
              </w:rPr>
              <w:t xml:space="preserve">Évaluer les processus </w:t>
            </w:r>
            <w:r w:rsidR="00775936">
              <w:rPr>
                <w:rFonts w:ascii="Arial" w:hAnsi="Arial"/>
                <w:sz w:val="20"/>
                <w:szCs w:val="20"/>
                <w:lang w:val="fr-FR"/>
              </w:rPr>
              <w:t xml:space="preserve">pour </w:t>
            </w:r>
            <w:r w:rsidR="0086286D" w:rsidRPr="0030615B">
              <w:rPr>
                <w:rFonts w:ascii="Arial" w:hAnsi="Arial"/>
                <w:sz w:val="20"/>
                <w:szCs w:val="20"/>
                <w:lang w:val="fr-FR"/>
              </w:rPr>
              <w:t xml:space="preserve">l'enregistrement </w:t>
            </w:r>
            <w:r w:rsidR="00775936">
              <w:rPr>
                <w:rFonts w:ascii="Arial" w:hAnsi="Arial"/>
                <w:sz w:val="20"/>
                <w:szCs w:val="20"/>
                <w:lang w:val="fr-FR"/>
              </w:rPr>
              <w:t xml:space="preserve">institutionnel </w:t>
            </w:r>
            <w:r w:rsidRPr="0030615B">
              <w:rPr>
                <w:rFonts w:ascii="Arial" w:hAnsi="Arial"/>
                <w:sz w:val="20"/>
                <w:szCs w:val="20"/>
                <w:lang w:val="fr-FR"/>
              </w:rPr>
              <w:t>au Burkina Faso</w:t>
            </w:r>
            <w:r w:rsidR="0086286D" w:rsidRPr="0030615B">
              <w:rPr>
                <w:rFonts w:ascii="Arial" w:hAnsi="Arial"/>
                <w:sz w:val="20"/>
                <w:szCs w:val="20"/>
                <w:lang w:val="fr-FR"/>
              </w:rPr>
              <w:t xml:space="preserve">. </w:t>
            </w:r>
            <w:r w:rsidR="00B808BA" w:rsidRPr="0030615B">
              <w:rPr>
                <w:rFonts w:ascii="Arial" w:hAnsi="Arial"/>
                <w:sz w:val="20"/>
                <w:szCs w:val="20"/>
                <w:lang w:val="fr-FR"/>
              </w:rPr>
              <w:t xml:space="preserve">Si un financement </w:t>
            </w:r>
            <w:r w:rsidR="00775936">
              <w:rPr>
                <w:rFonts w:ascii="Arial" w:hAnsi="Arial"/>
                <w:sz w:val="20"/>
                <w:szCs w:val="20"/>
                <w:lang w:val="fr-FR"/>
              </w:rPr>
              <w:t xml:space="preserve">des projets </w:t>
            </w:r>
            <w:r w:rsidR="00C615E4">
              <w:rPr>
                <w:rFonts w:ascii="Arial" w:hAnsi="Arial"/>
                <w:sz w:val="20"/>
                <w:szCs w:val="20"/>
                <w:lang w:val="fr-FR"/>
              </w:rPr>
              <w:t>approprié</w:t>
            </w:r>
            <w:r w:rsidR="00B808BA" w:rsidRPr="0030615B">
              <w:rPr>
                <w:rFonts w:ascii="Arial" w:hAnsi="Arial"/>
                <w:sz w:val="20"/>
                <w:szCs w:val="20"/>
                <w:lang w:val="fr-FR"/>
              </w:rPr>
              <w:t xml:space="preserve"> est assuré, </w:t>
            </w:r>
            <w:r w:rsidR="00C615E4">
              <w:rPr>
                <w:rFonts w:ascii="Arial" w:hAnsi="Arial"/>
                <w:sz w:val="20"/>
                <w:szCs w:val="20"/>
                <w:lang w:val="fr-FR"/>
              </w:rPr>
              <w:t>coordonner</w:t>
            </w:r>
            <w:r w:rsidR="00B808BA" w:rsidRPr="0030615B">
              <w:rPr>
                <w:rFonts w:ascii="Arial" w:hAnsi="Arial"/>
                <w:sz w:val="20"/>
                <w:szCs w:val="20"/>
                <w:lang w:val="fr-FR"/>
              </w:rPr>
              <w:t xml:space="preserve"> l'établissement d'un bureau au Burkina Faso, en veillant à la conformité statutaire et </w:t>
            </w:r>
            <w:r w:rsidR="00C615E4">
              <w:rPr>
                <w:rFonts w:ascii="Arial" w:hAnsi="Arial"/>
                <w:sz w:val="20"/>
                <w:szCs w:val="20"/>
                <w:lang w:val="fr-FR"/>
              </w:rPr>
              <w:t>à la mise en place des</w:t>
            </w:r>
            <w:r w:rsidR="00B808BA" w:rsidRPr="0030615B">
              <w:rPr>
                <w:rFonts w:ascii="Arial" w:hAnsi="Arial"/>
                <w:sz w:val="20"/>
                <w:szCs w:val="20"/>
                <w:lang w:val="fr-FR"/>
              </w:rPr>
              <w:t xml:space="preserve"> </w:t>
            </w:r>
            <w:r w:rsidR="0044286F" w:rsidRPr="0030615B">
              <w:rPr>
                <w:rFonts w:ascii="Arial" w:hAnsi="Arial"/>
                <w:sz w:val="20"/>
                <w:szCs w:val="20"/>
                <w:lang w:val="fr-FR"/>
              </w:rPr>
              <w:t xml:space="preserve">documents de procédure </w:t>
            </w:r>
            <w:r w:rsidR="00B808BA" w:rsidRPr="0030615B">
              <w:rPr>
                <w:rFonts w:ascii="Arial" w:hAnsi="Arial"/>
                <w:sz w:val="20"/>
                <w:szCs w:val="20"/>
                <w:lang w:val="fr-FR"/>
              </w:rPr>
              <w:t>interne</w:t>
            </w:r>
            <w:r w:rsidR="0002334E" w:rsidRPr="0030615B">
              <w:rPr>
                <w:rFonts w:ascii="Arial" w:hAnsi="Arial"/>
                <w:sz w:val="20"/>
                <w:szCs w:val="20"/>
                <w:lang w:val="fr-FR"/>
              </w:rPr>
              <w:t>.</w:t>
            </w:r>
          </w:p>
          <w:p w14:paraId="58CC5EAB" w14:textId="77777777" w:rsidR="0086286D" w:rsidRPr="0030615B" w:rsidRDefault="0086286D" w:rsidP="0086286D">
            <w:pPr>
              <w:pStyle w:val="ListParagraph"/>
              <w:spacing w:after="0"/>
              <w:rPr>
                <w:rFonts w:ascii="Arial" w:hAnsi="Arial"/>
                <w:b/>
                <w:bCs/>
                <w:sz w:val="20"/>
                <w:szCs w:val="20"/>
                <w:lang w:val="fr-FR"/>
              </w:rPr>
            </w:pPr>
          </w:p>
          <w:p w14:paraId="7AC306E5" w14:textId="77777777" w:rsidR="008D19B1" w:rsidRDefault="00EA3959">
            <w:pPr>
              <w:spacing w:after="0"/>
              <w:rPr>
                <w:rFonts w:ascii="Arial" w:hAnsi="Arial"/>
                <w:b/>
                <w:bCs/>
                <w:sz w:val="20"/>
                <w:szCs w:val="20"/>
              </w:rPr>
            </w:pPr>
            <w:r w:rsidRPr="00D92917">
              <w:rPr>
                <w:rFonts w:ascii="Arial" w:hAnsi="Arial"/>
                <w:b/>
                <w:bCs/>
                <w:sz w:val="20"/>
                <w:szCs w:val="20"/>
              </w:rPr>
              <w:t xml:space="preserve">Leadership stratégique </w:t>
            </w:r>
          </w:p>
          <w:p w14:paraId="26EC74FB" w14:textId="75D455A5" w:rsidR="008D19B1" w:rsidRPr="0030615B" w:rsidRDefault="007C3172">
            <w:pPr>
              <w:numPr>
                <w:ilvl w:val="0"/>
                <w:numId w:val="29"/>
              </w:numPr>
              <w:overflowPunct w:val="0"/>
              <w:autoSpaceDE w:val="0"/>
              <w:autoSpaceDN w:val="0"/>
              <w:adjustRightInd w:val="0"/>
              <w:spacing w:after="0" w:line="240" w:lineRule="auto"/>
              <w:textAlignment w:val="baseline"/>
              <w:rPr>
                <w:rFonts w:ascii="Arial" w:hAnsi="Arial" w:cs="Tahoma"/>
                <w:bCs/>
                <w:sz w:val="20"/>
                <w:szCs w:val="20"/>
                <w:lang w:val="fr-FR"/>
              </w:rPr>
            </w:pPr>
            <w:r>
              <w:rPr>
                <w:rFonts w:ascii="Arial" w:hAnsi="Arial" w:cs="Tahoma"/>
                <w:bCs/>
                <w:sz w:val="20"/>
                <w:szCs w:val="20"/>
                <w:lang w:val="fr-FR"/>
              </w:rPr>
              <w:t xml:space="preserve">Mettre à jour </w:t>
            </w:r>
            <w:r w:rsidR="00EA3959" w:rsidRPr="0030615B">
              <w:rPr>
                <w:rFonts w:ascii="Arial" w:hAnsi="Arial" w:cs="Tahoma"/>
                <w:bCs/>
                <w:sz w:val="20"/>
                <w:szCs w:val="20"/>
                <w:lang w:val="fr-FR"/>
              </w:rPr>
              <w:t xml:space="preserve">l'approche stratégique d'Alert pour le </w:t>
            </w:r>
            <w:r w:rsidR="00AF705D">
              <w:rPr>
                <w:rFonts w:ascii="Arial" w:hAnsi="Arial" w:cs="Tahoma"/>
                <w:bCs/>
                <w:sz w:val="20"/>
                <w:szCs w:val="20"/>
                <w:lang w:val="fr-FR"/>
              </w:rPr>
              <w:t>Mali</w:t>
            </w:r>
            <w:r w:rsidR="00E0026E" w:rsidRPr="0030615B">
              <w:rPr>
                <w:rFonts w:ascii="Arial" w:hAnsi="Arial" w:cs="Tahoma"/>
                <w:bCs/>
                <w:sz w:val="20"/>
                <w:szCs w:val="20"/>
                <w:lang w:val="fr-FR"/>
              </w:rPr>
              <w:t xml:space="preserve">, et travailler avec </w:t>
            </w:r>
            <w:r w:rsidR="00BD4DAD">
              <w:rPr>
                <w:rFonts w:ascii="Arial" w:hAnsi="Arial" w:cs="Tahoma"/>
                <w:bCs/>
                <w:sz w:val="20"/>
                <w:szCs w:val="20"/>
                <w:lang w:val="fr-FR"/>
              </w:rPr>
              <w:t>l</w:t>
            </w:r>
            <w:r w:rsidR="005959AA">
              <w:rPr>
                <w:rFonts w:ascii="Arial" w:hAnsi="Arial" w:cs="Tahoma"/>
                <w:bCs/>
                <w:sz w:val="20"/>
                <w:szCs w:val="20"/>
                <w:lang w:val="fr-FR"/>
              </w:rPr>
              <w:t>’</w:t>
            </w:r>
            <w:r w:rsidR="00E0026E" w:rsidRPr="0030615B">
              <w:rPr>
                <w:rFonts w:ascii="Arial" w:hAnsi="Arial" w:cs="Tahoma"/>
                <w:bCs/>
                <w:sz w:val="20"/>
                <w:szCs w:val="20"/>
                <w:lang w:val="fr-FR"/>
              </w:rPr>
              <w:t xml:space="preserve">homologue au </w:t>
            </w:r>
            <w:r w:rsidR="00AF705D">
              <w:rPr>
                <w:rFonts w:ascii="Arial" w:hAnsi="Arial" w:cs="Tahoma"/>
                <w:bCs/>
                <w:sz w:val="20"/>
                <w:szCs w:val="20"/>
                <w:lang w:val="fr-FR"/>
              </w:rPr>
              <w:t xml:space="preserve">Niger/Burkina Faso </w:t>
            </w:r>
            <w:r w:rsidR="00E0026E" w:rsidRPr="0030615B">
              <w:rPr>
                <w:rFonts w:ascii="Arial" w:hAnsi="Arial" w:cs="Tahoma"/>
                <w:bCs/>
                <w:sz w:val="20"/>
                <w:szCs w:val="20"/>
                <w:lang w:val="fr-FR"/>
              </w:rPr>
              <w:t xml:space="preserve">sur les </w:t>
            </w:r>
            <w:r w:rsidR="0002334E" w:rsidRPr="0030615B">
              <w:rPr>
                <w:rFonts w:ascii="Arial" w:hAnsi="Arial" w:cs="Tahoma"/>
                <w:bCs/>
                <w:sz w:val="20"/>
                <w:szCs w:val="20"/>
                <w:lang w:val="fr-FR"/>
              </w:rPr>
              <w:t xml:space="preserve">approches </w:t>
            </w:r>
            <w:r w:rsidR="00E0026E" w:rsidRPr="0030615B">
              <w:rPr>
                <w:rFonts w:ascii="Arial" w:hAnsi="Arial" w:cs="Tahoma"/>
                <w:bCs/>
                <w:sz w:val="20"/>
                <w:szCs w:val="20"/>
                <w:lang w:val="fr-FR"/>
              </w:rPr>
              <w:t>régionales</w:t>
            </w:r>
            <w:r w:rsidR="00BD4DAD">
              <w:rPr>
                <w:rFonts w:ascii="Arial" w:hAnsi="Arial" w:cs="Tahoma"/>
                <w:bCs/>
                <w:sz w:val="20"/>
                <w:szCs w:val="20"/>
                <w:lang w:val="fr-FR"/>
              </w:rPr>
              <w:t xml:space="preserve"> et transfrontalières</w:t>
            </w:r>
            <w:r w:rsidR="00135F8E" w:rsidRPr="0030615B">
              <w:rPr>
                <w:rFonts w:ascii="Arial" w:hAnsi="Arial" w:cs="Tahoma"/>
                <w:bCs/>
                <w:sz w:val="20"/>
                <w:szCs w:val="20"/>
                <w:lang w:val="fr-FR"/>
              </w:rPr>
              <w:t xml:space="preserve">. S'assurer que la stratégie de </w:t>
            </w:r>
            <w:r w:rsidR="00EA3959" w:rsidRPr="0030615B">
              <w:rPr>
                <w:rFonts w:ascii="Arial" w:hAnsi="Arial" w:cs="Tahoma"/>
                <w:bCs/>
                <w:sz w:val="20"/>
                <w:szCs w:val="20"/>
                <w:lang w:val="fr-FR"/>
              </w:rPr>
              <w:t xml:space="preserve">programmation </w:t>
            </w:r>
            <w:r w:rsidR="00135F8E" w:rsidRPr="0030615B">
              <w:rPr>
                <w:rFonts w:ascii="Arial" w:hAnsi="Arial" w:cs="Tahoma"/>
                <w:bCs/>
                <w:sz w:val="20"/>
                <w:szCs w:val="20"/>
                <w:lang w:val="fr-FR"/>
              </w:rPr>
              <w:t xml:space="preserve">est alignée </w:t>
            </w:r>
            <w:r w:rsidR="00BD4DAD">
              <w:rPr>
                <w:rFonts w:ascii="Arial" w:hAnsi="Arial" w:cs="Tahoma"/>
                <w:bCs/>
                <w:sz w:val="20"/>
                <w:szCs w:val="20"/>
                <w:lang w:val="fr-FR"/>
              </w:rPr>
              <w:t>avec</w:t>
            </w:r>
            <w:r w:rsidR="00135F8E" w:rsidRPr="0030615B">
              <w:rPr>
                <w:rFonts w:ascii="Arial" w:hAnsi="Arial" w:cs="Tahoma"/>
                <w:bCs/>
                <w:sz w:val="20"/>
                <w:szCs w:val="20"/>
                <w:lang w:val="fr-FR"/>
              </w:rPr>
              <w:t xml:space="preserve"> les priorités de l'organisation, adaptée aux dynamiques locales et régionales, et qu'elle informe les décisions stratégiques.</w:t>
            </w:r>
          </w:p>
          <w:p w14:paraId="58508957" w14:textId="26A80D17" w:rsidR="008D19B1" w:rsidRPr="0030615B" w:rsidRDefault="00EA3959">
            <w:pPr>
              <w:pStyle w:val="ListParagraph"/>
              <w:widowControl w:val="0"/>
              <w:numPr>
                <w:ilvl w:val="0"/>
                <w:numId w:val="29"/>
              </w:numPr>
              <w:autoSpaceDE w:val="0"/>
              <w:autoSpaceDN w:val="0"/>
              <w:adjustRightInd w:val="0"/>
              <w:spacing w:after="0" w:line="240" w:lineRule="auto"/>
              <w:ind w:right="-6"/>
              <w:rPr>
                <w:rFonts w:ascii="ArialMT" w:hAnsi="ArialMT" w:cs="ArialMT"/>
                <w:b/>
                <w:bCs/>
                <w:sz w:val="20"/>
                <w:szCs w:val="20"/>
                <w:lang w:val="fr-FR"/>
              </w:rPr>
            </w:pPr>
            <w:r w:rsidRPr="0030615B">
              <w:rPr>
                <w:rFonts w:ascii="Arial" w:hAnsi="Arial" w:cs="Arial"/>
                <w:color w:val="000000"/>
                <w:sz w:val="20"/>
                <w:szCs w:val="20"/>
                <w:lang w:val="fr-FR"/>
              </w:rPr>
              <w:t>Se tenir informé</w:t>
            </w:r>
            <w:r w:rsidR="00C10A90">
              <w:rPr>
                <w:rFonts w:ascii="Arial" w:hAnsi="Arial" w:cs="Arial"/>
                <w:color w:val="000000"/>
                <w:sz w:val="20"/>
                <w:szCs w:val="20"/>
                <w:lang w:val="fr-FR"/>
              </w:rPr>
              <w:t>(e)</w:t>
            </w:r>
            <w:r w:rsidRPr="0030615B">
              <w:rPr>
                <w:rFonts w:ascii="Arial" w:hAnsi="Arial" w:cs="Arial"/>
                <w:color w:val="000000"/>
                <w:sz w:val="20"/>
                <w:szCs w:val="20"/>
                <w:lang w:val="fr-FR"/>
              </w:rPr>
              <w:t xml:space="preserve"> des analyses </w:t>
            </w:r>
            <w:r w:rsidR="00F71448" w:rsidRPr="0030615B">
              <w:rPr>
                <w:rFonts w:ascii="Arial" w:hAnsi="Arial" w:cs="Arial"/>
                <w:color w:val="000000"/>
                <w:sz w:val="20"/>
                <w:szCs w:val="20"/>
                <w:lang w:val="fr-FR"/>
              </w:rPr>
              <w:t xml:space="preserve">les plus récentes </w:t>
            </w:r>
            <w:r w:rsidRPr="0030615B">
              <w:rPr>
                <w:rFonts w:ascii="Arial" w:hAnsi="Arial" w:cs="Arial"/>
                <w:color w:val="000000"/>
                <w:sz w:val="20"/>
                <w:szCs w:val="20"/>
                <w:lang w:val="fr-FR"/>
              </w:rPr>
              <w:t>et des changements de contexte</w:t>
            </w:r>
            <w:r w:rsidR="00543B74">
              <w:rPr>
                <w:rFonts w:ascii="Arial" w:hAnsi="Arial" w:cs="Arial"/>
                <w:color w:val="000000"/>
                <w:sz w:val="20"/>
                <w:szCs w:val="20"/>
                <w:lang w:val="fr-FR"/>
              </w:rPr>
              <w:t xml:space="preserve"> et de politique</w:t>
            </w:r>
            <w:r w:rsidRPr="0030615B">
              <w:rPr>
                <w:rFonts w:ascii="Arial" w:hAnsi="Arial" w:cs="Arial"/>
                <w:color w:val="000000"/>
                <w:sz w:val="20"/>
                <w:szCs w:val="20"/>
                <w:lang w:val="fr-FR"/>
              </w:rPr>
              <w:t>, ainsi que des événements clés et des opportunités.</w:t>
            </w:r>
          </w:p>
          <w:p w14:paraId="24B1A560" w14:textId="2CBF4032" w:rsidR="008D19B1" w:rsidRPr="0030615B" w:rsidRDefault="00EA3959">
            <w:pPr>
              <w:numPr>
                <w:ilvl w:val="0"/>
                <w:numId w:val="29"/>
              </w:numPr>
              <w:overflowPunct w:val="0"/>
              <w:autoSpaceDE w:val="0"/>
              <w:autoSpaceDN w:val="0"/>
              <w:adjustRightInd w:val="0"/>
              <w:spacing w:after="0" w:line="240" w:lineRule="auto"/>
              <w:textAlignment w:val="baseline"/>
              <w:rPr>
                <w:rFonts w:ascii="Arial" w:hAnsi="Arial" w:cs="Tahoma"/>
                <w:bCs/>
                <w:sz w:val="20"/>
                <w:szCs w:val="20"/>
                <w:lang w:val="fr-FR"/>
              </w:rPr>
            </w:pPr>
            <w:r w:rsidRPr="0030615B">
              <w:rPr>
                <w:rFonts w:ascii="Arial" w:hAnsi="Arial" w:cs="Tahoma"/>
                <w:bCs/>
                <w:sz w:val="20"/>
                <w:szCs w:val="20"/>
                <w:lang w:val="fr-FR"/>
              </w:rPr>
              <w:t xml:space="preserve">Entretenir des relations de collaboration avec </w:t>
            </w:r>
            <w:r w:rsidR="008A6486">
              <w:rPr>
                <w:rFonts w:ascii="Arial" w:hAnsi="Arial" w:cs="Tahoma"/>
                <w:bCs/>
                <w:sz w:val="20"/>
                <w:szCs w:val="20"/>
                <w:lang w:val="fr-FR"/>
              </w:rPr>
              <w:t>des</w:t>
            </w:r>
            <w:r w:rsidRPr="0030615B">
              <w:rPr>
                <w:rFonts w:ascii="Arial" w:hAnsi="Arial" w:cs="Tahoma"/>
                <w:bCs/>
                <w:sz w:val="20"/>
                <w:szCs w:val="20"/>
                <w:lang w:val="fr-FR"/>
              </w:rPr>
              <w:t xml:space="preserve"> parties prenantes</w:t>
            </w:r>
            <w:r w:rsidR="008A6486">
              <w:rPr>
                <w:rFonts w:ascii="Arial" w:hAnsi="Arial" w:cs="Tahoma"/>
                <w:bCs/>
                <w:sz w:val="20"/>
                <w:szCs w:val="20"/>
                <w:lang w:val="fr-FR"/>
              </w:rPr>
              <w:t xml:space="preserve"> pertinentes</w:t>
            </w:r>
            <w:r w:rsidR="00030701" w:rsidRPr="0030615B">
              <w:rPr>
                <w:rFonts w:ascii="Arial" w:hAnsi="Arial" w:cs="Tahoma"/>
                <w:bCs/>
                <w:sz w:val="20"/>
                <w:szCs w:val="20"/>
                <w:lang w:val="fr-FR"/>
              </w:rPr>
              <w:t xml:space="preserve">, </w:t>
            </w:r>
            <w:r w:rsidRPr="0030615B">
              <w:rPr>
                <w:rFonts w:ascii="Arial" w:hAnsi="Arial" w:cs="Tahoma"/>
                <w:bCs/>
                <w:sz w:val="20"/>
                <w:szCs w:val="20"/>
                <w:lang w:val="fr-FR"/>
              </w:rPr>
              <w:t xml:space="preserve">notamment avec le gouvernement et les dirigeants politiques, le secteur privé, les agences et institutions internationales, la société civile, les ONG nationales et internationales et les principaux </w:t>
            </w:r>
            <w:r w:rsidR="00F63243">
              <w:rPr>
                <w:rFonts w:ascii="Arial" w:hAnsi="Arial" w:cs="Tahoma"/>
                <w:bCs/>
                <w:sz w:val="20"/>
                <w:szCs w:val="20"/>
                <w:lang w:val="fr-FR"/>
              </w:rPr>
              <w:t>bailleur</w:t>
            </w:r>
            <w:r w:rsidRPr="0030615B">
              <w:rPr>
                <w:rFonts w:ascii="Arial" w:hAnsi="Arial" w:cs="Tahoma"/>
                <w:bCs/>
                <w:sz w:val="20"/>
                <w:szCs w:val="20"/>
                <w:lang w:val="fr-FR"/>
              </w:rPr>
              <w:t>s bilatéraux</w:t>
            </w:r>
            <w:r w:rsidR="00F63243">
              <w:rPr>
                <w:rFonts w:ascii="Arial" w:hAnsi="Arial" w:cs="Tahoma"/>
                <w:bCs/>
                <w:sz w:val="20"/>
                <w:szCs w:val="20"/>
                <w:lang w:val="fr-FR"/>
              </w:rPr>
              <w:t xml:space="preserve"> et multilatéraux</w:t>
            </w:r>
            <w:r w:rsidRPr="0030615B">
              <w:rPr>
                <w:rFonts w:ascii="Arial" w:hAnsi="Arial" w:cs="Tahoma"/>
                <w:bCs/>
                <w:sz w:val="20"/>
                <w:szCs w:val="20"/>
                <w:lang w:val="fr-FR"/>
              </w:rPr>
              <w:t>.</w:t>
            </w:r>
          </w:p>
          <w:p w14:paraId="4E221463" w14:textId="1980C2CB" w:rsidR="008D19B1" w:rsidRPr="0030615B" w:rsidRDefault="00EA3959">
            <w:pPr>
              <w:pStyle w:val="ListParagraph"/>
              <w:widowControl w:val="0"/>
              <w:numPr>
                <w:ilvl w:val="0"/>
                <w:numId w:val="29"/>
              </w:numPr>
              <w:autoSpaceDE w:val="0"/>
              <w:autoSpaceDN w:val="0"/>
              <w:adjustRightInd w:val="0"/>
              <w:spacing w:after="0" w:line="240" w:lineRule="auto"/>
              <w:ind w:right="-6"/>
              <w:rPr>
                <w:rFonts w:ascii="Arial" w:hAnsi="Arial" w:cs="Tahoma"/>
                <w:bCs/>
                <w:sz w:val="20"/>
                <w:szCs w:val="20"/>
                <w:lang w:val="fr-FR"/>
              </w:rPr>
            </w:pPr>
            <w:r w:rsidRPr="0030615B">
              <w:rPr>
                <w:rFonts w:ascii="Arial" w:hAnsi="Arial" w:cs="Tahoma"/>
                <w:bCs/>
                <w:sz w:val="20"/>
                <w:szCs w:val="20"/>
                <w:lang w:val="fr-FR"/>
              </w:rPr>
              <w:t xml:space="preserve">Assurer la visibilité d'Alert dans diverses plateformes de consolidation de la paix et d'ONG, et travailler avec l'équipe de plaidoyer et de communication pour améliorer le </w:t>
            </w:r>
            <w:r w:rsidR="00191760" w:rsidRPr="0030615B">
              <w:rPr>
                <w:rFonts w:ascii="Arial" w:hAnsi="Arial" w:cs="Tahoma"/>
                <w:bCs/>
                <w:sz w:val="20"/>
                <w:szCs w:val="20"/>
                <w:lang w:val="fr-FR"/>
              </w:rPr>
              <w:t>profil national et international</w:t>
            </w:r>
            <w:r w:rsidRPr="0030615B">
              <w:rPr>
                <w:rFonts w:ascii="Arial" w:hAnsi="Arial" w:cs="Tahoma"/>
                <w:bCs/>
                <w:sz w:val="20"/>
                <w:szCs w:val="20"/>
                <w:lang w:val="fr-FR"/>
              </w:rPr>
              <w:t xml:space="preserve">. </w:t>
            </w:r>
            <w:r w:rsidR="001E1D59" w:rsidRPr="0030615B">
              <w:rPr>
                <w:rFonts w:ascii="Arial" w:hAnsi="Arial" w:cs="Tahoma"/>
                <w:bCs/>
                <w:sz w:val="20"/>
                <w:szCs w:val="20"/>
                <w:lang w:val="fr-FR"/>
              </w:rPr>
              <w:t xml:space="preserve">S'engager activement dans de nouvelles plateformes (conférences, des forums </w:t>
            </w:r>
            <w:r w:rsidR="001E2922">
              <w:rPr>
                <w:rFonts w:ascii="Arial" w:hAnsi="Arial" w:cs="Tahoma"/>
                <w:bCs/>
                <w:sz w:val="20"/>
                <w:szCs w:val="20"/>
                <w:lang w:val="fr-FR"/>
              </w:rPr>
              <w:t>académiques</w:t>
            </w:r>
            <w:r w:rsidR="001E1D59" w:rsidRPr="0030615B">
              <w:rPr>
                <w:rFonts w:ascii="Arial" w:hAnsi="Arial" w:cs="Tahoma"/>
                <w:bCs/>
                <w:sz w:val="20"/>
                <w:szCs w:val="20"/>
                <w:lang w:val="fr-FR"/>
              </w:rPr>
              <w:t xml:space="preserve">, etc.) où Alert peut partager son expertise, contribuer aux débats </w:t>
            </w:r>
            <w:r w:rsidR="00324347">
              <w:rPr>
                <w:rFonts w:ascii="Arial" w:hAnsi="Arial" w:cs="Tahoma"/>
                <w:bCs/>
                <w:sz w:val="20"/>
                <w:szCs w:val="20"/>
                <w:lang w:val="fr-FR"/>
              </w:rPr>
              <w:t xml:space="preserve">et apprendre </w:t>
            </w:r>
            <w:r w:rsidR="001E1D59" w:rsidRPr="0030615B">
              <w:rPr>
                <w:rFonts w:ascii="Arial" w:hAnsi="Arial" w:cs="Tahoma"/>
                <w:bCs/>
                <w:sz w:val="20"/>
                <w:szCs w:val="20"/>
                <w:lang w:val="fr-FR"/>
              </w:rPr>
              <w:t>sur la consolidation de la paix dans la région.</w:t>
            </w:r>
          </w:p>
          <w:p w14:paraId="120C9875" w14:textId="08417748" w:rsidR="006670DC" w:rsidRPr="0030615B" w:rsidRDefault="006670DC" w:rsidP="00CE5C04">
            <w:pPr>
              <w:spacing w:after="0" w:line="240" w:lineRule="auto"/>
              <w:contextualSpacing/>
              <w:rPr>
                <w:rFonts w:ascii="Arial" w:hAnsi="Arial" w:cs="Arial"/>
                <w:sz w:val="20"/>
                <w:szCs w:val="20"/>
                <w:lang w:val="fr-FR"/>
              </w:rPr>
            </w:pPr>
          </w:p>
          <w:p w14:paraId="0C7502DE" w14:textId="006DEFA2" w:rsidR="008D19B1" w:rsidRDefault="00324347">
            <w:pPr>
              <w:widowControl w:val="0"/>
              <w:autoSpaceDE w:val="0"/>
              <w:autoSpaceDN w:val="0"/>
              <w:adjustRightInd w:val="0"/>
              <w:spacing w:after="0" w:line="240" w:lineRule="auto"/>
              <w:ind w:right="-6"/>
              <w:jc w:val="both"/>
              <w:rPr>
                <w:rFonts w:ascii="ArialMT" w:hAnsi="ArialMT" w:cs="ArialMT"/>
                <w:b/>
                <w:bCs/>
                <w:sz w:val="20"/>
                <w:szCs w:val="20"/>
              </w:rPr>
            </w:pPr>
            <w:r>
              <w:rPr>
                <w:rFonts w:ascii="ArialMT" w:hAnsi="ArialMT" w:cs="ArialMT"/>
                <w:b/>
                <w:bCs/>
                <w:sz w:val="20"/>
                <w:szCs w:val="20"/>
              </w:rPr>
              <w:t>Levée</w:t>
            </w:r>
            <w:r w:rsidR="00EA3959">
              <w:rPr>
                <w:rFonts w:ascii="ArialMT" w:hAnsi="ArialMT" w:cs="ArialMT"/>
                <w:b/>
                <w:bCs/>
                <w:sz w:val="20"/>
                <w:szCs w:val="20"/>
              </w:rPr>
              <w:t xml:space="preserve"> de fonds</w:t>
            </w:r>
          </w:p>
          <w:p w14:paraId="7FFBBD82" w14:textId="257BAA52" w:rsidR="008D19B1" w:rsidRPr="0030615B" w:rsidRDefault="0034149C">
            <w:pPr>
              <w:pStyle w:val="ListParagraph"/>
              <w:numPr>
                <w:ilvl w:val="0"/>
                <w:numId w:val="29"/>
              </w:numPr>
              <w:overflowPunct w:val="0"/>
              <w:autoSpaceDE w:val="0"/>
              <w:autoSpaceDN w:val="0"/>
              <w:adjustRightInd w:val="0"/>
              <w:spacing w:after="0" w:line="240" w:lineRule="auto"/>
              <w:textAlignment w:val="baseline"/>
              <w:rPr>
                <w:rFonts w:ascii="Arial" w:hAnsi="Arial" w:cs="Arial"/>
                <w:bCs/>
                <w:sz w:val="20"/>
                <w:szCs w:val="20"/>
                <w:lang w:val="fr-FR"/>
              </w:rPr>
            </w:pPr>
            <w:r>
              <w:rPr>
                <w:rFonts w:ascii="Arial" w:hAnsi="Arial" w:cs="Arial"/>
                <w:bCs/>
                <w:sz w:val="20"/>
                <w:szCs w:val="20"/>
                <w:lang w:val="fr-FR"/>
              </w:rPr>
              <w:t xml:space="preserve">Mettre à jour et </w:t>
            </w:r>
            <w:r w:rsidR="00EA3959" w:rsidRPr="0030615B">
              <w:rPr>
                <w:rFonts w:ascii="Arial" w:hAnsi="Arial" w:cs="Arial"/>
                <w:bCs/>
                <w:sz w:val="20"/>
                <w:szCs w:val="20"/>
                <w:lang w:val="fr-FR"/>
              </w:rPr>
              <w:t xml:space="preserve">en œuvre un </w:t>
            </w:r>
            <w:r w:rsidR="005F2310" w:rsidRPr="0030615B">
              <w:rPr>
                <w:rFonts w:ascii="Arial" w:hAnsi="Arial" w:cs="Arial"/>
                <w:bCs/>
                <w:sz w:val="20"/>
                <w:szCs w:val="20"/>
                <w:lang w:val="fr-FR"/>
              </w:rPr>
              <w:t xml:space="preserve">plan de </w:t>
            </w:r>
            <w:r w:rsidR="00324347">
              <w:rPr>
                <w:rFonts w:ascii="Arial" w:hAnsi="Arial" w:cs="Arial"/>
                <w:bCs/>
                <w:sz w:val="20"/>
                <w:szCs w:val="20"/>
                <w:lang w:val="fr-FR"/>
              </w:rPr>
              <w:t>levée</w:t>
            </w:r>
            <w:r w:rsidR="0002334E" w:rsidRPr="0030615B">
              <w:rPr>
                <w:rFonts w:ascii="Arial" w:hAnsi="Arial" w:cs="Arial"/>
                <w:bCs/>
                <w:sz w:val="20"/>
                <w:szCs w:val="20"/>
                <w:lang w:val="fr-FR"/>
              </w:rPr>
              <w:t xml:space="preserve"> de fonds, en </w:t>
            </w:r>
            <w:r w:rsidR="00EA3959" w:rsidRPr="0030615B">
              <w:rPr>
                <w:rFonts w:ascii="Arial" w:hAnsi="Arial" w:cs="Arial"/>
                <w:bCs/>
                <w:sz w:val="20"/>
                <w:szCs w:val="20"/>
                <w:lang w:val="fr-FR"/>
              </w:rPr>
              <w:t>identifiant l</w:t>
            </w:r>
            <w:r w:rsidR="00504D40">
              <w:rPr>
                <w:rFonts w:ascii="Arial" w:hAnsi="Arial" w:cs="Arial"/>
                <w:bCs/>
                <w:sz w:val="20"/>
                <w:szCs w:val="20"/>
                <w:lang w:val="fr-FR"/>
              </w:rPr>
              <w:t xml:space="preserve">es opportunités particulières pour </w:t>
            </w:r>
            <w:r w:rsidR="00EA3959" w:rsidRPr="0030615B">
              <w:rPr>
                <w:rFonts w:ascii="Arial" w:hAnsi="Arial" w:cs="Arial"/>
                <w:bCs/>
                <w:sz w:val="20"/>
                <w:szCs w:val="20"/>
                <w:lang w:val="fr-FR"/>
              </w:rPr>
              <w:t xml:space="preserve">Alert </w:t>
            </w:r>
            <w:r w:rsidR="00504D40">
              <w:rPr>
                <w:rFonts w:ascii="Arial" w:hAnsi="Arial" w:cs="Arial"/>
                <w:bCs/>
                <w:sz w:val="20"/>
                <w:szCs w:val="20"/>
                <w:lang w:val="fr-FR"/>
              </w:rPr>
              <w:t>dans le domaine de</w:t>
            </w:r>
            <w:r w:rsidR="00EA3959" w:rsidRPr="0030615B">
              <w:rPr>
                <w:rFonts w:ascii="Arial" w:hAnsi="Arial" w:cs="Arial"/>
                <w:bCs/>
                <w:sz w:val="20"/>
                <w:szCs w:val="20"/>
                <w:lang w:val="fr-FR"/>
              </w:rPr>
              <w:t xml:space="preserve"> consolidation de la paix au </w:t>
            </w:r>
            <w:r>
              <w:rPr>
                <w:rFonts w:ascii="Arial" w:hAnsi="Arial" w:cs="Arial"/>
                <w:bCs/>
                <w:sz w:val="20"/>
                <w:szCs w:val="20"/>
                <w:lang w:val="fr-FR"/>
              </w:rPr>
              <w:t>Mali</w:t>
            </w:r>
            <w:r w:rsidR="00EA3959" w:rsidRPr="0030615B">
              <w:rPr>
                <w:rFonts w:ascii="Arial" w:hAnsi="Arial" w:cs="Arial"/>
                <w:bCs/>
                <w:sz w:val="20"/>
                <w:szCs w:val="20"/>
                <w:lang w:val="fr-FR"/>
              </w:rPr>
              <w:t xml:space="preserve"> </w:t>
            </w:r>
            <w:r w:rsidR="00F71448" w:rsidRPr="0030615B">
              <w:rPr>
                <w:rFonts w:ascii="Arial" w:hAnsi="Arial" w:cs="Arial"/>
                <w:bCs/>
                <w:sz w:val="20"/>
                <w:szCs w:val="20"/>
                <w:lang w:val="fr-FR"/>
              </w:rPr>
              <w:t xml:space="preserve">et les principaux </w:t>
            </w:r>
            <w:r w:rsidR="00504D40">
              <w:rPr>
                <w:rFonts w:ascii="Arial" w:hAnsi="Arial" w:cs="Arial"/>
                <w:bCs/>
                <w:sz w:val="20"/>
                <w:szCs w:val="20"/>
                <w:lang w:val="fr-FR"/>
              </w:rPr>
              <w:t>bailleur</w:t>
            </w:r>
            <w:r w:rsidR="00F71448" w:rsidRPr="0030615B">
              <w:rPr>
                <w:rFonts w:ascii="Arial" w:hAnsi="Arial" w:cs="Arial"/>
                <w:bCs/>
                <w:sz w:val="20"/>
                <w:szCs w:val="20"/>
                <w:lang w:val="fr-FR"/>
              </w:rPr>
              <w:t xml:space="preserve">s et partenaires à engager. </w:t>
            </w:r>
          </w:p>
          <w:p w14:paraId="77A233A3" w14:textId="78DA24F7" w:rsidR="008D19B1" w:rsidRPr="0030615B" w:rsidRDefault="00EA3959">
            <w:pPr>
              <w:pStyle w:val="ListParagraph"/>
              <w:numPr>
                <w:ilvl w:val="0"/>
                <w:numId w:val="29"/>
              </w:numPr>
              <w:overflowPunct w:val="0"/>
              <w:autoSpaceDE w:val="0"/>
              <w:autoSpaceDN w:val="0"/>
              <w:adjustRightInd w:val="0"/>
              <w:spacing w:after="0" w:line="240" w:lineRule="auto"/>
              <w:textAlignment w:val="baseline"/>
              <w:rPr>
                <w:rFonts w:ascii="Arial" w:hAnsi="Arial" w:cs="Arial"/>
                <w:bCs/>
                <w:sz w:val="20"/>
                <w:szCs w:val="20"/>
                <w:lang w:val="fr-FR"/>
              </w:rPr>
            </w:pPr>
            <w:r w:rsidRPr="0030615B">
              <w:rPr>
                <w:rFonts w:ascii="Arial" w:hAnsi="Arial" w:cs="Arial"/>
                <w:bCs/>
                <w:sz w:val="20"/>
                <w:szCs w:val="20"/>
                <w:lang w:val="fr-FR"/>
              </w:rPr>
              <w:t xml:space="preserve">Avec le soutien des équipes </w:t>
            </w:r>
            <w:r w:rsidR="00CA2168">
              <w:rPr>
                <w:rFonts w:ascii="Arial" w:hAnsi="Arial" w:cs="Arial"/>
                <w:bCs/>
                <w:sz w:val="20"/>
                <w:szCs w:val="20"/>
                <w:lang w:val="fr-FR"/>
              </w:rPr>
              <w:t xml:space="preserve">globale et régionale </w:t>
            </w:r>
            <w:r w:rsidRPr="0030615B">
              <w:rPr>
                <w:rFonts w:ascii="Arial" w:hAnsi="Arial" w:cs="Arial"/>
                <w:bCs/>
                <w:sz w:val="20"/>
                <w:szCs w:val="20"/>
                <w:lang w:val="fr-FR"/>
              </w:rPr>
              <w:t>de développement de</w:t>
            </w:r>
            <w:r w:rsidR="00CA2168">
              <w:rPr>
                <w:rFonts w:ascii="Arial" w:hAnsi="Arial" w:cs="Arial"/>
                <w:bCs/>
                <w:sz w:val="20"/>
                <w:szCs w:val="20"/>
                <w:lang w:val="fr-FR"/>
              </w:rPr>
              <w:t xml:space="preserve"> programme</w:t>
            </w:r>
            <w:r w:rsidRPr="0030615B">
              <w:rPr>
                <w:rFonts w:ascii="Arial" w:hAnsi="Arial" w:cs="Arial"/>
                <w:bCs/>
                <w:sz w:val="20"/>
                <w:szCs w:val="20"/>
                <w:lang w:val="fr-FR"/>
              </w:rPr>
              <w:t xml:space="preserve">s, </w:t>
            </w:r>
            <w:r w:rsidR="00950F60">
              <w:rPr>
                <w:rFonts w:ascii="Arial" w:hAnsi="Arial" w:cs="Arial"/>
                <w:bCs/>
                <w:sz w:val="20"/>
                <w:szCs w:val="20"/>
                <w:lang w:val="fr-FR"/>
              </w:rPr>
              <w:t>mener</w:t>
            </w:r>
            <w:r w:rsidR="00C65ED6" w:rsidRPr="0030615B">
              <w:rPr>
                <w:rFonts w:ascii="Arial" w:hAnsi="Arial" w:cs="Arial"/>
                <w:bCs/>
                <w:sz w:val="20"/>
                <w:szCs w:val="20"/>
                <w:lang w:val="fr-FR"/>
              </w:rPr>
              <w:t xml:space="preserve"> la </w:t>
            </w:r>
            <w:r w:rsidR="0002334E" w:rsidRPr="0030615B">
              <w:rPr>
                <w:rFonts w:ascii="Arial" w:hAnsi="Arial" w:cs="Arial"/>
                <w:bCs/>
                <w:sz w:val="20"/>
                <w:szCs w:val="20"/>
                <w:lang w:val="fr-FR"/>
              </w:rPr>
              <w:t>conception d</w:t>
            </w:r>
            <w:r w:rsidR="00950F60">
              <w:rPr>
                <w:rFonts w:ascii="Arial" w:hAnsi="Arial" w:cs="Arial"/>
                <w:bCs/>
                <w:sz w:val="20"/>
                <w:szCs w:val="20"/>
                <w:lang w:val="fr-FR"/>
              </w:rPr>
              <w:t>e</w:t>
            </w:r>
            <w:r w:rsidR="0002334E" w:rsidRPr="0030615B">
              <w:rPr>
                <w:rFonts w:ascii="Arial" w:hAnsi="Arial" w:cs="Arial"/>
                <w:bCs/>
                <w:sz w:val="20"/>
                <w:szCs w:val="20"/>
                <w:lang w:val="fr-FR"/>
              </w:rPr>
              <w:t xml:space="preserve"> programme et la </w:t>
            </w:r>
            <w:r w:rsidR="00950F60">
              <w:rPr>
                <w:rFonts w:ascii="Arial" w:hAnsi="Arial" w:cs="Arial"/>
                <w:bCs/>
                <w:sz w:val="20"/>
                <w:szCs w:val="20"/>
                <w:lang w:val="fr-FR"/>
              </w:rPr>
              <w:t>levée</w:t>
            </w:r>
            <w:r w:rsidR="0002334E" w:rsidRPr="0030615B">
              <w:rPr>
                <w:rFonts w:ascii="Arial" w:hAnsi="Arial" w:cs="Arial"/>
                <w:bCs/>
                <w:sz w:val="20"/>
                <w:szCs w:val="20"/>
                <w:lang w:val="fr-FR"/>
              </w:rPr>
              <w:t xml:space="preserve"> de fonds </w:t>
            </w:r>
            <w:r w:rsidR="0051545B" w:rsidRPr="0030615B">
              <w:rPr>
                <w:rFonts w:ascii="Arial" w:hAnsi="Arial" w:cs="Arial"/>
                <w:bCs/>
                <w:sz w:val="20"/>
                <w:szCs w:val="20"/>
                <w:lang w:val="fr-FR"/>
              </w:rPr>
              <w:t>pour le Niger et le Burkina Faso</w:t>
            </w:r>
            <w:r w:rsidR="0002334E" w:rsidRPr="0030615B">
              <w:rPr>
                <w:rFonts w:ascii="Arial" w:hAnsi="Arial" w:cs="Arial"/>
                <w:bCs/>
                <w:sz w:val="20"/>
                <w:szCs w:val="20"/>
                <w:lang w:val="fr-FR"/>
              </w:rPr>
              <w:t>, y compris le développement de relations avec les donateurs, la présentation d'idées et la rédaction de propositions</w:t>
            </w:r>
            <w:r w:rsidR="009359E1">
              <w:rPr>
                <w:rFonts w:ascii="Arial" w:hAnsi="Arial" w:cs="Arial"/>
                <w:bCs/>
                <w:sz w:val="20"/>
                <w:szCs w:val="20"/>
                <w:lang w:val="fr-FR"/>
              </w:rPr>
              <w:t xml:space="preserve"> et budgets</w:t>
            </w:r>
            <w:r w:rsidR="0002334E" w:rsidRPr="0030615B">
              <w:rPr>
                <w:rFonts w:ascii="Arial" w:hAnsi="Arial" w:cs="Arial"/>
                <w:bCs/>
                <w:sz w:val="20"/>
                <w:szCs w:val="20"/>
                <w:lang w:val="fr-FR"/>
              </w:rPr>
              <w:t>.</w:t>
            </w:r>
          </w:p>
          <w:p w14:paraId="24A3E788" w14:textId="1D05CAA1" w:rsidR="008D19B1" w:rsidRPr="0030615B" w:rsidRDefault="00C65ED6">
            <w:pPr>
              <w:pStyle w:val="ListParagraph"/>
              <w:numPr>
                <w:ilvl w:val="0"/>
                <w:numId w:val="29"/>
              </w:numPr>
              <w:overflowPunct w:val="0"/>
              <w:autoSpaceDE w:val="0"/>
              <w:autoSpaceDN w:val="0"/>
              <w:adjustRightInd w:val="0"/>
              <w:spacing w:after="0" w:line="240" w:lineRule="auto"/>
              <w:textAlignment w:val="baseline"/>
              <w:rPr>
                <w:rFonts w:ascii="Arial" w:hAnsi="Arial" w:cs="Arial"/>
                <w:bCs/>
                <w:sz w:val="20"/>
                <w:szCs w:val="20"/>
                <w:lang w:val="fr-FR"/>
              </w:rPr>
            </w:pPr>
            <w:r w:rsidRPr="0030615B">
              <w:rPr>
                <w:rFonts w:ascii="ArialMT" w:hAnsi="ArialMT" w:cs="ArialMT"/>
                <w:bCs/>
                <w:kern w:val="1"/>
                <w:sz w:val="20"/>
                <w:szCs w:val="20"/>
                <w:lang w:val="fr-FR"/>
              </w:rPr>
              <w:t>Rechercher de manière proactive des opportunités de croissance dans la région, notamment des opportunités transfrontalières et multi</w:t>
            </w:r>
            <w:r w:rsidR="009359E1">
              <w:rPr>
                <w:rFonts w:ascii="ArialMT" w:hAnsi="ArialMT" w:cs="ArialMT"/>
                <w:bCs/>
                <w:kern w:val="1"/>
                <w:sz w:val="20"/>
                <w:szCs w:val="20"/>
                <w:lang w:val="fr-FR"/>
              </w:rPr>
              <w:t>-</w:t>
            </w:r>
            <w:r w:rsidRPr="0030615B">
              <w:rPr>
                <w:rFonts w:ascii="ArialMT" w:hAnsi="ArialMT" w:cs="ArialMT"/>
                <w:bCs/>
                <w:kern w:val="1"/>
                <w:sz w:val="20"/>
                <w:szCs w:val="20"/>
                <w:lang w:val="fr-FR"/>
              </w:rPr>
              <w:t>pays dans le Sahel</w:t>
            </w:r>
            <w:r w:rsidR="007C3172">
              <w:rPr>
                <w:rFonts w:ascii="ArialMT" w:hAnsi="ArialMT" w:cs="ArialMT"/>
                <w:bCs/>
                <w:kern w:val="1"/>
                <w:sz w:val="20"/>
                <w:szCs w:val="20"/>
                <w:lang w:val="fr-FR"/>
              </w:rPr>
              <w:t>.</w:t>
            </w:r>
          </w:p>
          <w:p w14:paraId="3EF614DD" w14:textId="18348D64" w:rsidR="008D19B1" w:rsidRPr="0030615B" w:rsidRDefault="00EA3959">
            <w:pPr>
              <w:numPr>
                <w:ilvl w:val="0"/>
                <w:numId w:val="29"/>
              </w:numPr>
              <w:overflowPunct w:val="0"/>
              <w:autoSpaceDE w:val="0"/>
              <w:autoSpaceDN w:val="0"/>
              <w:adjustRightInd w:val="0"/>
              <w:spacing w:after="0" w:line="240" w:lineRule="auto"/>
              <w:textAlignment w:val="baseline"/>
              <w:rPr>
                <w:rFonts w:ascii="Arial" w:hAnsi="Arial" w:cs="Arial"/>
                <w:bCs/>
                <w:sz w:val="20"/>
                <w:szCs w:val="20"/>
                <w:lang w:val="fr-FR"/>
              </w:rPr>
            </w:pPr>
            <w:r w:rsidRPr="0030615B">
              <w:rPr>
                <w:rFonts w:ascii="Arial" w:hAnsi="Arial" w:cs="Arial"/>
                <w:bCs/>
                <w:sz w:val="20"/>
                <w:szCs w:val="20"/>
                <w:lang w:val="fr-FR"/>
              </w:rPr>
              <w:t xml:space="preserve">Représenter International Alert et assurer une liaison régulière avec les </w:t>
            </w:r>
            <w:r w:rsidR="009359E1">
              <w:rPr>
                <w:rFonts w:ascii="Arial" w:hAnsi="Arial" w:cs="Arial"/>
                <w:bCs/>
                <w:sz w:val="20"/>
                <w:szCs w:val="20"/>
                <w:lang w:val="fr-FR"/>
              </w:rPr>
              <w:t>bailleu</w:t>
            </w:r>
            <w:r w:rsidRPr="0030615B">
              <w:rPr>
                <w:rFonts w:ascii="Arial" w:hAnsi="Arial" w:cs="Arial"/>
                <w:bCs/>
                <w:sz w:val="20"/>
                <w:szCs w:val="20"/>
                <w:lang w:val="fr-FR"/>
              </w:rPr>
              <w:t xml:space="preserve">rs </w:t>
            </w:r>
            <w:r w:rsidR="00ED193B" w:rsidRPr="0030615B">
              <w:rPr>
                <w:rFonts w:ascii="Arial" w:hAnsi="Arial" w:cs="Arial"/>
                <w:bCs/>
                <w:sz w:val="20"/>
                <w:szCs w:val="20"/>
                <w:lang w:val="fr-FR"/>
              </w:rPr>
              <w:t xml:space="preserve">et les partenaires stratégiques de mise en œuvre </w:t>
            </w:r>
            <w:r w:rsidRPr="0030615B">
              <w:rPr>
                <w:rFonts w:ascii="Arial" w:hAnsi="Arial" w:cs="Arial"/>
                <w:bCs/>
                <w:sz w:val="20"/>
                <w:szCs w:val="20"/>
                <w:lang w:val="fr-FR"/>
              </w:rPr>
              <w:t>dans le pays et la région.</w:t>
            </w:r>
          </w:p>
          <w:p w14:paraId="018B2E91" w14:textId="6DE68783" w:rsidR="008D19B1" w:rsidRPr="0030615B" w:rsidRDefault="00EA3959">
            <w:pPr>
              <w:numPr>
                <w:ilvl w:val="0"/>
                <w:numId w:val="29"/>
              </w:numPr>
              <w:overflowPunct w:val="0"/>
              <w:autoSpaceDE w:val="0"/>
              <w:autoSpaceDN w:val="0"/>
              <w:adjustRightInd w:val="0"/>
              <w:spacing w:after="0" w:line="240" w:lineRule="auto"/>
              <w:textAlignment w:val="baseline"/>
              <w:rPr>
                <w:rFonts w:ascii="Arial" w:hAnsi="Arial" w:cs="Arial"/>
                <w:bCs/>
                <w:sz w:val="20"/>
                <w:szCs w:val="20"/>
                <w:lang w:val="fr-FR"/>
              </w:rPr>
            </w:pPr>
            <w:r w:rsidRPr="0030615B">
              <w:rPr>
                <w:rFonts w:ascii="Arial" w:hAnsi="Arial" w:cs="Arial"/>
                <w:bCs/>
                <w:sz w:val="20"/>
                <w:szCs w:val="20"/>
                <w:lang w:val="fr-FR"/>
              </w:rPr>
              <w:t xml:space="preserve">Soutenir les processus de </w:t>
            </w:r>
            <w:r w:rsidR="009D72B0">
              <w:rPr>
                <w:rFonts w:ascii="Arial" w:hAnsi="Arial" w:cs="Arial"/>
                <w:bCs/>
                <w:sz w:val="20"/>
                <w:szCs w:val="20"/>
                <w:lang w:val="fr-FR"/>
              </w:rPr>
              <w:t>levée</w:t>
            </w:r>
            <w:r w:rsidRPr="0030615B">
              <w:rPr>
                <w:rFonts w:ascii="Arial" w:hAnsi="Arial" w:cs="Arial"/>
                <w:bCs/>
                <w:sz w:val="20"/>
                <w:szCs w:val="20"/>
                <w:lang w:val="fr-FR"/>
              </w:rPr>
              <w:t xml:space="preserve"> de fonds pour le </w:t>
            </w:r>
            <w:r w:rsidR="007C3172">
              <w:rPr>
                <w:rFonts w:ascii="Arial" w:hAnsi="Arial" w:cs="Arial"/>
                <w:bCs/>
                <w:sz w:val="20"/>
                <w:szCs w:val="20"/>
                <w:lang w:val="fr-FR"/>
              </w:rPr>
              <w:t xml:space="preserve">Niger/Burkina Faso </w:t>
            </w:r>
            <w:r w:rsidRPr="0030615B">
              <w:rPr>
                <w:rFonts w:ascii="Arial" w:hAnsi="Arial" w:cs="Arial"/>
                <w:bCs/>
                <w:sz w:val="20"/>
                <w:szCs w:val="20"/>
                <w:lang w:val="fr-FR"/>
              </w:rPr>
              <w:t xml:space="preserve">qui impliquent une mise en œuvre au </w:t>
            </w:r>
            <w:r w:rsidR="007C3172">
              <w:rPr>
                <w:rFonts w:ascii="Arial" w:hAnsi="Arial" w:cs="Arial"/>
                <w:bCs/>
                <w:sz w:val="20"/>
                <w:szCs w:val="20"/>
                <w:lang w:val="fr-FR"/>
              </w:rPr>
              <w:t>Mali</w:t>
            </w:r>
            <w:r w:rsidRPr="0030615B">
              <w:rPr>
                <w:rFonts w:ascii="Arial" w:hAnsi="Arial" w:cs="Arial"/>
                <w:bCs/>
                <w:sz w:val="20"/>
                <w:szCs w:val="20"/>
                <w:lang w:val="fr-FR"/>
              </w:rPr>
              <w:t>.</w:t>
            </w:r>
          </w:p>
          <w:p w14:paraId="2C2EA292" w14:textId="77777777" w:rsidR="00363327" w:rsidRPr="0030615B" w:rsidRDefault="00363327" w:rsidP="00363327">
            <w:pPr>
              <w:overflowPunct w:val="0"/>
              <w:autoSpaceDE w:val="0"/>
              <w:autoSpaceDN w:val="0"/>
              <w:adjustRightInd w:val="0"/>
              <w:spacing w:after="0" w:line="240" w:lineRule="auto"/>
              <w:ind w:left="720"/>
              <w:textAlignment w:val="baseline"/>
              <w:rPr>
                <w:rFonts w:ascii="Arial" w:hAnsi="Arial" w:cs="Arial"/>
                <w:bCs/>
                <w:sz w:val="20"/>
                <w:szCs w:val="20"/>
                <w:lang w:val="fr-FR"/>
              </w:rPr>
            </w:pPr>
          </w:p>
          <w:p w14:paraId="538620B4" w14:textId="46D83CF2" w:rsidR="008D19B1" w:rsidRPr="007A703D" w:rsidRDefault="00636DB4">
            <w:pPr>
              <w:overflowPunct w:val="0"/>
              <w:autoSpaceDE w:val="0"/>
              <w:autoSpaceDN w:val="0"/>
              <w:adjustRightInd w:val="0"/>
              <w:spacing w:after="0"/>
              <w:textAlignment w:val="baseline"/>
              <w:rPr>
                <w:rFonts w:ascii="Arial" w:hAnsi="Arial" w:cs="Tahoma"/>
                <w:b/>
                <w:sz w:val="20"/>
                <w:szCs w:val="20"/>
                <w:lang w:val="fr-FR"/>
              </w:rPr>
            </w:pPr>
            <w:r w:rsidRPr="007A703D">
              <w:rPr>
                <w:rFonts w:ascii="Arial" w:hAnsi="Arial" w:cs="Tahoma"/>
                <w:b/>
                <w:sz w:val="20"/>
                <w:szCs w:val="20"/>
                <w:lang w:val="fr-FR"/>
              </w:rPr>
              <w:t>Mise en œuvre d</w:t>
            </w:r>
            <w:r w:rsidR="007A703D" w:rsidRPr="007A703D">
              <w:rPr>
                <w:rFonts w:ascii="Arial" w:hAnsi="Arial" w:cs="Tahoma"/>
                <w:b/>
                <w:sz w:val="20"/>
                <w:szCs w:val="20"/>
                <w:lang w:val="fr-FR"/>
              </w:rPr>
              <w:t>es</w:t>
            </w:r>
            <w:r w:rsidR="00EA3959" w:rsidRPr="007A703D">
              <w:rPr>
                <w:rFonts w:ascii="Arial" w:hAnsi="Arial" w:cs="Tahoma"/>
                <w:b/>
                <w:sz w:val="20"/>
                <w:szCs w:val="20"/>
                <w:lang w:val="fr-FR"/>
              </w:rPr>
              <w:t xml:space="preserve"> programme</w:t>
            </w:r>
            <w:r w:rsidR="007A703D" w:rsidRPr="007A703D">
              <w:rPr>
                <w:rFonts w:ascii="Arial" w:hAnsi="Arial" w:cs="Tahoma"/>
                <w:b/>
                <w:sz w:val="20"/>
                <w:szCs w:val="20"/>
                <w:lang w:val="fr-FR"/>
              </w:rPr>
              <w:t>s</w:t>
            </w:r>
            <w:r w:rsidR="00EA3959" w:rsidRPr="007A703D">
              <w:rPr>
                <w:rFonts w:ascii="Arial" w:hAnsi="Arial" w:cs="Tahoma"/>
                <w:b/>
                <w:sz w:val="20"/>
                <w:szCs w:val="20"/>
                <w:lang w:val="fr-FR"/>
              </w:rPr>
              <w:t xml:space="preserve"> </w:t>
            </w:r>
          </w:p>
          <w:p w14:paraId="5BA183CA" w14:textId="17F20255"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Tahoma"/>
                <w:bCs/>
                <w:sz w:val="20"/>
                <w:szCs w:val="20"/>
                <w:lang w:val="fr-FR"/>
              </w:rPr>
              <w:t xml:space="preserve">Veiller à ce que la programmation </w:t>
            </w:r>
            <w:r w:rsidR="00066BF2" w:rsidRPr="0030615B">
              <w:rPr>
                <w:rFonts w:ascii="Arial" w:hAnsi="Arial" w:cs="Tahoma"/>
                <w:bCs/>
                <w:sz w:val="20"/>
                <w:szCs w:val="20"/>
                <w:lang w:val="fr-FR"/>
              </w:rPr>
              <w:t>actuelle d'</w:t>
            </w:r>
            <w:r w:rsidRPr="0030615B">
              <w:rPr>
                <w:rFonts w:ascii="Arial" w:hAnsi="Arial" w:cs="Tahoma"/>
                <w:bCs/>
                <w:sz w:val="20"/>
                <w:szCs w:val="20"/>
                <w:lang w:val="fr-FR"/>
              </w:rPr>
              <w:t xml:space="preserve">Alert au </w:t>
            </w:r>
            <w:r w:rsidR="0053793C">
              <w:rPr>
                <w:rFonts w:ascii="Arial" w:hAnsi="Arial" w:cs="Tahoma"/>
                <w:bCs/>
                <w:sz w:val="20"/>
                <w:szCs w:val="20"/>
                <w:lang w:val="fr-FR"/>
              </w:rPr>
              <w:t xml:space="preserve">Mali </w:t>
            </w:r>
            <w:r w:rsidR="007A703D">
              <w:rPr>
                <w:rFonts w:ascii="Arial" w:hAnsi="Arial" w:cs="Tahoma"/>
                <w:bCs/>
                <w:sz w:val="20"/>
                <w:szCs w:val="20"/>
                <w:lang w:val="fr-FR"/>
              </w:rPr>
              <w:t>conduit à</w:t>
            </w:r>
            <w:r w:rsidRPr="0030615B">
              <w:rPr>
                <w:rFonts w:ascii="Arial" w:hAnsi="Arial" w:cs="Tahoma"/>
                <w:bCs/>
                <w:sz w:val="20"/>
                <w:szCs w:val="20"/>
                <w:lang w:val="fr-FR"/>
              </w:rPr>
              <w:t xml:space="preserve"> une consolidation de la paix eff</w:t>
            </w:r>
            <w:r w:rsidR="007A703D">
              <w:rPr>
                <w:rFonts w:ascii="Arial" w:hAnsi="Arial" w:cs="Tahoma"/>
                <w:bCs/>
                <w:sz w:val="20"/>
                <w:szCs w:val="20"/>
                <w:lang w:val="fr-FR"/>
              </w:rPr>
              <w:t>ective</w:t>
            </w:r>
            <w:r w:rsidRPr="0030615B">
              <w:rPr>
                <w:rFonts w:ascii="Arial" w:hAnsi="Arial" w:cs="Tahoma"/>
                <w:bCs/>
                <w:sz w:val="20"/>
                <w:szCs w:val="20"/>
                <w:lang w:val="fr-FR"/>
              </w:rPr>
              <w:t xml:space="preserve">. </w:t>
            </w:r>
            <w:r w:rsidRPr="0030615B">
              <w:rPr>
                <w:rFonts w:ascii="Arial" w:hAnsi="Arial" w:cs="Arial"/>
                <w:sz w:val="20"/>
                <w:szCs w:val="20"/>
                <w:lang w:val="fr-FR"/>
              </w:rPr>
              <w:t xml:space="preserve">Soutenir directement la mise en œuvre des projets et la gestion des subventions </w:t>
            </w:r>
            <w:r w:rsidR="00B458F1">
              <w:rPr>
                <w:rFonts w:ascii="Arial" w:hAnsi="Arial" w:cs="Arial"/>
                <w:sz w:val="20"/>
                <w:szCs w:val="20"/>
                <w:lang w:val="fr-FR"/>
              </w:rPr>
              <w:t>au besoin</w:t>
            </w:r>
            <w:r w:rsidR="00F269EB" w:rsidRPr="0030615B">
              <w:rPr>
                <w:rFonts w:ascii="Arial" w:hAnsi="Arial" w:cs="Arial"/>
                <w:sz w:val="20"/>
                <w:szCs w:val="20"/>
                <w:lang w:val="fr-FR"/>
              </w:rPr>
              <w:t>, notamment en effectuant des visites de terrain et de suivi</w:t>
            </w:r>
            <w:r w:rsidRPr="0030615B">
              <w:rPr>
                <w:rFonts w:ascii="Arial" w:hAnsi="Arial" w:cs="Arial"/>
                <w:sz w:val="20"/>
                <w:szCs w:val="20"/>
                <w:lang w:val="fr-FR"/>
              </w:rPr>
              <w:t>.</w:t>
            </w:r>
          </w:p>
          <w:p w14:paraId="5E49BEFD" w14:textId="139FA6BF" w:rsidR="008D19B1" w:rsidRPr="0030615B" w:rsidRDefault="00EA3959">
            <w:pPr>
              <w:pStyle w:val="ListParagraph"/>
              <w:widowControl w:val="0"/>
              <w:numPr>
                <w:ilvl w:val="0"/>
                <w:numId w:val="29"/>
              </w:numPr>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Soutenir les équipes projet pour coordonner </w:t>
            </w:r>
            <w:r w:rsidR="00ED193B" w:rsidRPr="0030615B">
              <w:rPr>
                <w:rFonts w:ascii="ArialMT" w:hAnsi="ArialMT" w:cs="ArialMT"/>
                <w:kern w:val="1"/>
                <w:sz w:val="20"/>
                <w:szCs w:val="20"/>
                <w:lang w:val="fr-FR"/>
              </w:rPr>
              <w:t xml:space="preserve">et communiquer efficacement avec les </w:t>
            </w:r>
            <w:r w:rsidRPr="0030615B">
              <w:rPr>
                <w:rFonts w:ascii="ArialMT" w:hAnsi="ArialMT" w:cs="ArialMT"/>
                <w:kern w:val="1"/>
                <w:sz w:val="20"/>
                <w:szCs w:val="20"/>
                <w:lang w:val="fr-FR"/>
              </w:rPr>
              <w:t>partenaires de mise en œuvre</w:t>
            </w:r>
            <w:r w:rsidR="00ED193B" w:rsidRPr="0030615B">
              <w:rPr>
                <w:rFonts w:ascii="ArialMT" w:hAnsi="ArialMT" w:cs="ArialMT"/>
                <w:kern w:val="1"/>
                <w:sz w:val="20"/>
                <w:szCs w:val="20"/>
                <w:lang w:val="fr-FR"/>
              </w:rPr>
              <w:t>.</w:t>
            </w:r>
          </w:p>
          <w:p w14:paraId="4E30CB3F" w14:textId="7882D4D4" w:rsidR="008D19B1" w:rsidRPr="0030615B" w:rsidRDefault="00EA3959">
            <w:pPr>
              <w:pStyle w:val="ListParagraph"/>
              <w:widowControl w:val="0"/>
              <w:numPr>
                <w:ilvl w:val="0"/>
                <w:numId w:val="29"/>
              </w:numPr>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Gérer les relations avec les </w:t>
            </w:r>
            <w:r w:rsidR="00113520">
              <w:rPr>
                <w:rFonts w:ascii="ArialMT" w:hAnsi="ArialMT" w:cs="ArialMT"/>
                <w:kern w:val="1"/>
                <w:sz w:val="20"/>
                <w:szCs w:val="20"/>
                <w:lang w:val="fr-FR"/>
              </w:rPr>
              <w:t>bailleu</w:t>
            </w:r>
            <w:r w:rsidRPr="0030615B">
              <w:rPr>
                <w:rFonts w:ascii="ArialMT" w:hAnsi="ArialMT" w:cs="ArialMT"/>
                <w:kern w:val="1"/>
                <w:sz w:val="20"/>
                <w:szCs w:val="20"/>
                <w:lang w:val="fr-FR"/>
              </w:rPr>
              <w:t xml:space="preserve">rs </w:t>
            </w:r>
            <w:r w:rsidR="00ED193B" w:rsidRPr="0030615B">
              <w:rPr>
                <w:rFonts w:ascii="ArialMT" w:hAnsi="ArialMT" w:cs="ArialMT"/>
                <w:kern w:val="1"/>
                <w:sz w:val="20"/>
                <w:szCs w:val="20"/>
                <w:lang w:val="fr-FR"/>
              </w:rPr>
              <w:t xml:space="preserve">et les consultants </w:t>
            </w:r>
            <w:r w:rsidRPr="0030615B">
              <w:rPr>
                <w:rFonts w:ascii="ArialMT" w:hAnsi="ArialMT" w:cs="ArialMT"/>
                <w:kern w:val="1"/>
                <w:sz w:val="20"/>
                <w:szCs w:val="20"/>
                <w:lang w:val="fr-FR"/>
              </w:rPr>
              <w:t>pour l'exécution des contrats</w:t>
            </w:r>
            <w:r w:rsidR="00ED193B" w:rsidRPr="0030615B">
              <w:rPr>
                <w:rFonts w:ascii="ArialMT" w:hAnsi="ArialMT" w:cs="ArialMT"/>
                <w:kern w:val="1"/>
                <w:sz w:val="20"/>
                <w:szCs w:val="20"/>
                <w:lang w:val="fr-FR"/>
              </w:rPr>
              <w:t>.</w:t>
            </w:r>
          </w:p>
          <w:p w14:paraId="2A588848" w14:textId="77777777" w:rsidR="00DD582A" w:rsidRDefault="00EA3959">
            <w:pPr>
              <w:pStyle w:val="ListParagraph"/>
              <w:widowControl w:val="0"/>
              <w:numPr>
                <w:ilvl w:val="0"/>
                <w:numId w:val="29"/>
              </w:numPr>
              <w:tabs>
                <w:tab w:val="left" w:pos="360"/>
              </w:tabs>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Veiller à ce que le programme dispose de plans de suivi et d'évaluation eff</w:t>
            </w:r>
            <w:r w:rsidR="00113520">
              <w:rPr>
                <w:rFonts w:ascii="ArialMT" w:hAnsi="ArialMT" w:cs="ArialMT"/>
                <w:kern w:val="1"/>
                <w:sz w:val="20"/>
                <w:szCs w:val="20"/>
                <w:lang w:val="fr-FR"/>
              </w:rPr>
              <w:t>ective</w:t>
            </w:r>
            <w:r w:rsidRPr="0030615B">
              <w:rPr>
                <w:rFonts w:ascii="ArialMT" w:hAnsi="ArialMT" w:cs="ArialMT"/>
                <w:kern w:val="1"/>
                <w:sz w:val="20"/>
                <w:szCs w:val="20"/>
                <w:lang w:val="fr-FR"/>
              </w:rPr>
              <w:t>s</w:t>
            </w:r>
            <w:r w:rsidR="00DD582A">
              <w:rPr>
                <w:rFonts w:ascii="ArialMT" w:hAnsi="ArialMT" w:cs="ArialMT"/>
                <w:kern w:val="1"/>
                <w:sz w:val="20"/>
                <w:szCs w:val="20"/>
                <w:lang w:val="fr-FR"/>
              </w:rPr>
              <w:t>.</w:t>
            </w:r>
          </w:p>
          <w:p w14:paraId="40F219D6" w14:textId="048AB97E" w:rsidR="008D19B1" w:rsidRPr="0030615B" w:rsidRDefault="00DD582A">
            <w:pPr>
              <w:pStyle w:val="ListParagraph"/>
              <w:widowControl w:val="0"/>
              <w:numPr>
                <w:ilvl w:val="0"/>
                <w:numId w:val="29"/>
              </w:numPr>
              <w:tabs>
                <w:tab w:val="left" w:pos="360"/>
              </w:tabs>
              <w:autoSpaceDE w:val="0"/>
              <w:autoSpaceDN w:val="0"/>
              <w:adjustRightInd w:val="0"/>
              <w:spacing w:after="0" w:line="240" w:lineRule="auto"/>
              <w:ind w:right="-6"/>
              <w:rPr>
                <w:rFonts w:ascii="ArialMT" w:hAnsi="ArialMT" w:cs="ArialMT"/>
                <w:kern w:val="1"/>
                <w:sz w:val="20"/>
                <w:szCs w:val="20"/>
                <w:lang w:val="fr-FR"/>
              </w:rPr>
            </w:pPr>
            <w:r>
              <w:rPr>
                <w:rFonts w:ascii="ArialMT" w:hAnsi="ArialMT" w:cs="ArialMT"/>
                <w:kern w:val="1"/>
                <w:sz w:val="20"/>
                <w:szCs w:val="20"/>
                <w:lang w:val="fr-FR"/>
              </w:rPr>
              <w:t>C</w:t>
            </w:r>
            <w:r w:rsidR="00EA3959" w:rsidRPr="0030615B">
              <w:rPr>
                <w:rFonts w:ascii="ArialMT" w:hAnsi="ArialMT" w:cs="ArialMT"/>
                <w:kern w:val="1"/>
                <w:sz w:val="20"/>
                <w:szCs w:val="20"/>
                <w:lang w:val="fr-FR"/>
              </w:rPr>
              <w:t>réer un espace pour</w:t>
            </w:r>
            <w:r w:rsidR="00113520">
              <w:rPr>
                <w:rFonts w:ascii="ArialMT" w:hAnsi="ArialMT" w:cs="ArialMT"/>
                <w:kern w:val="1"/>
                <w:sz w:val="20"/>
                <w:szCs w:val="20"/>
                <w:lang w:val="fr-FR"/>
              </w:rPr>
              <w:t xml:space="preserve"> l’apprentissage</w:t>
            </w:r>
            <w:r w:rsidR="00EA3959" w:rsidRPr="0030615B">
              <w:rPr>
                <w:rFonts w:ascii="ArialMT" w:hAnsi="ArialMT" w:cs="ArialMT"/>
                <w:kern w:val="1"/>
                <w:sz w:val="20"/>
                <w:szCs w:val="20"/>
                <w:lang w:val="fr-FR"/>
              </w:rPr>
              <w:t xml:space="preserve"> et assurer une gestion efficace des connaissances au sein de l'équipe et la communication de l'impact et des résultats à divers publics.</w:t>
            </w:r>
          </w:p>
          <w:p w14:paraId="22D5FA70" w14:textId="3A29182C" w:rsidR="008D19B1" w:rsidRPr="0030615B" w:rsidRDefault="00EA3959">
            <w:pPr>
              <w:numPr>
                <w:ilvl w:val="0"/>
                <w:numId w:val="29"/>
              </w:numPr>
              <w:spacing w:after="0" w:line="240" w:lineRule="auto"/>
              <w:rPr>
                <w:rFonts w:ascii="Arial" w:hAnsi="Arial" w:cs="Arial"/>
                <w:bCs/>
                <w:sz w:val="20"/>
                <w:szCs w:val="20"/>
                <w:lang w:val="fr-FR"/>
              </w:rPr>
            </w:pPr>
            <w:r w:rsidRPr="0030615B">
              <w:rPr>
                <w:rFonts w:ascii="Arial" w:hAnsi="Arial" w:cs="Arial"/>
                <w:bCs/>
                <w:sz w:val="20"/>
                <w:szCs w:val="20"/>
                <w:lang w:val="fr-FR"/>
              </w:rPr>
              <w:lastRenderedPageBreak/>
              <w:t xml:space="preserve">Assurer un processus rigoureux d'identification de nouveaux partenaires locaux et investir stratégiquement dans l'accompagnement des partenaires. </w:t>
            </w:r>
          </w:p>
          <w:p w14:paraId="05F57069" w14:textId="7171CE3E" w:rsidR="008D19B1" w:rsidRPr="0030615B" w:rsidRDefault="008F6D00">
            <w:pPr>
              <w:numPr>
                <w:ilvl w:val="0"/>
                <w:numId w:val="29"/>
              </w:numPr>
              <w:overflowPunct w:val="0"/>
              <w:autoSpaceDE w:val="0"/>
              <w:autoSpaceDN w:val="0"/>
              <w:adjustRightInd w:val="0"/>
              <w:spacing w:after="0" w:line="240" w:lineRule="auto"/>
              <w:textAlignment w:val="baseline"/>
              <w:rPr>
                <w:rFonts w:ascii="Arial" w:hAnsi="Arial" w:cs="Tahoma"/>
                <w:bCs/>
                <w:sz w:val="20"/>
                <w:szCs w:val="20"/>
                <w:lang w:val="fr-FR"/>
              </w:rPr>
            </w:pPr>
            <w:r>
              <w:rPr>
                <w:rFonts w:ascii="Arial" w:hAnsi="Arial" w:cs="Tahoma"/>
                <w:bCs/>
                <w:sz w:val="20"/>
                <w:szCs w:val="20"/>
                <w:lang w:val="fr-FR"/>
              </w:rPr>
              <w:t>Contribuer aux</w:t>
            </w:r>
            <w:r w:rsidR="00EA3959" w:rsidRPr="0030615B">
              <w:rPr>
                <w:rFonts w:ascii="Arial" w:hAnsi="Arial" w:cs="Tahoma"/>
                <w:bCs/>
                <w:sz w:val="20"/>
                <w:szCs w:val="20"/>
                <w:lang w:val="fr-FR"/>
              </w:rPr>
              <w:t xml:space="preserve"> </w:t>
            </w:r>
            <w:r w:rsidR="00517002" w:rsidRPr="0030615B">
              <w:rPr>
                <w:rFonts w:ascii="Arial" w:hAnsi="Arial" w:cs="Tahoma"/>
                <w:bCs/>
                <w:sz w:val="20"/>
                <w:szCs w:val="20"/>
                <w:lang w:val="fr-FR"/>
              </w:rPr>
              <w:t xml:space="preserve">rapports internes et externes, en mettant en évidence l'impact du programme et les </w:t>
            </w:r>
            <w:r>
              <w:rPr>
                <w:rFonts w:ascii="Arial" w:hAnsi="Arial" w:cs="Tahoma"/>
                <w:bCs/>
                <w:sz w:val="20"/>
                <w:szCs w:val="20"/>
                <w:lang w:val="fr-FR"/>
              </w:rPr>
              <w:t>leçons apprises</w:t>
            </w:r>
            <w:r w:rsidR="00517002" w:rsidRPr="0030615B">
              <w:rPr>
                <w:rFonts w:ascii="Arial" w:hAnsi="Arial" w:cs="Tahoma"/>
                <w:bCs/>
                <w:sz w:val="20"/>
                <w:szCs w:val="20"/>
                <w:lang w:val="fr-FR"/>
              </w:rPr>
              <w:t xml:space="preserve">. </w:t>
            </w:r>
          </w:p>
          <w:p w14:paraId="55AB677C" w14:textId="77777777" w:rsidR="00645B15" w:rsidRPr="0030615B" w:rsidRDefault="00645B15" w:rsidP="00927D09">
            <w:pPr>
              <w:widowControl w:val="0"/>
              <w:tabs>
                <w:tab w:val="left" w:pos="360"/>
              </w:tabs>
              <w:autoSpaceDE w:val="0"/>
              <w:autoSpaceDN w:val="0"/>
              <w:adjustRightInd w:val="0"/>
              <w:spacing w:after="0" w:line="240" w:lineRule="auto"/>
              <w:ind w:right="-6"/>
              <w:rPr>
                <w:rFonts w:ascii="ArialMT" w:hAnsi="ArialMT" w:cs="ArialMT"/>
                <w:b/>
                <w:bCs/>
                <w:kern w:val="1"/>
                <w:sz w:val="20"/>
                <w:szCs w:val="20"/>
                <w:lang w:val="fr-FR"/>
              </w:rPr>
            </w:pPr>
          </w:p>
          <w:p w14:paraId="33E617D4" w14:textId="2FA045CA" w:rsidR="008D19B1" w:rsidRDefault="00FD1AB6">
            <w:pPr>
              <w:pStyle w:val="ListParagraph"/>
              <w:spacing w:after="0"/>
              <w:ind w:left="0"/>
              <w:rPr>
                <w:rFonts w:ascii="Arial" w:hAnsi="Arial" w:cs="Arial"/>
                <w:b/>
                <w:bCs/>
                <w:sz w:val="20"/>
                <w:szCs w:val="20"/>
              </w:rPr>
            </w:pPr>
            <w:r>
              <w:rPr>
                <w:rFonts w:ascii="Arial" w:hAnsi="Arial" w:cs="Arial"/>
                <w:b/>
                <w:bCs/>
                <w:sz w:val="20"/>
                <w:szCs w:val="20"/>
              </w:rPr>
              <w:t xml:space="preserve">Gestion des </w:t>
            </w:r>
            <w:r w:rsidR="00F37EB3">
              <w:rPr>
                <w:rFonts w:ascii="Arial" w:hAnsi="Arial" w:cs="Arial"/>
                <w:b/>
                <w:bCs/>
                <w:sz w:val="20"/>
                <w:szCs w:val="20"/>
              </w:rPr>
              <w:t>r</w:t>
            </w:r>
            <w:r w:rsidR="008F6D00">
              <w:rPr>
                <w:rFonts w:ascii="Arial" w:hAnsi="Arial" w:cs="Arial"/>
                <w:b/>
                <w:bCs/>
                <w:sz w:val="20"/>
                <w:szCs w:val="20"/>
              </w:rPr>
              <w:t>essource</w:t>
            </w:r>
            <w:r w:rsidR="00F37EB3">
              <w:rPr>
                <w:rFonts w:ascii="Arial" w:hAnsi="Arial" w:cs="Arial"/>
                <w:b/>
                <w:bCs/>
                <w:sz w:val="20"/>
                <w:szCs w:val="20"/>
              </w:rPr>
              <w:t>s</w:t>
            </w:r>
            <w:r w:rsidR="008F6D00">
              <w:rPr>
                <w:rFonts w:ascii="Arial" w:hAnsi="Arial" w:cs="Arial"/>
                <w:b/>
                <w:bCs/>
                <w:sz w:val="20"/>
                <w:szCs w:val="20"/>
              </w:rPr>
              <w:t xml:space="preserve"> humaines</w:t>
            </w:r>
          </w:p>
          <w:p w14:paraId="1D2CF5E3" w14:textId="3BF424C3"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Assurer la </w:t>
            </w:r>
            <w:r w:rsidR="00F37EB3">
              <w:rPr>
                <w:rFonts w:ascii="Arial" w:hAnsi="Arial" w:cs="Arial"/>
                <w:sz w:val="20"/>
                <w:szCs w:val="20"/>
                <w:lang w:val="fr-FR"/>
              </w:rPr>
              <w:t>supervision directe du staff</w:t>
            </w:r>
            <w:r w:rsidR="00901929">
              <w:rPr>
                <w:rFonts w:ascii="Arial" w:hAnsi="Arial" w:cs="Arial"/>
                <w:sz w:val="20"/>
                <w:szCs w:val="20"/>
                <w:lang w:val="fr-FR"/>
              </w:rPr>
              <w:t xml:space="preserve"> et des consultants</w:t>
            </w:r>
            <w:r w:rsidR="00F37EB3">
              <w:rPr>
                <w:rFonts w:ascii="Arial" w:hAnsi="Arial" w:cs="Arial"/>
                <w:sz w:val="20"/>
                <w:szCs w:val="20"/>
                <w:lang w:val="fr-FR"/>
              </w:rPr>
              <w:t xml:space="preserve">, </w:t>
            </w:r>
            <w:r w:rsidR="00F62E77" w:rsidRPr="0030615B">
              <w:rPr>
                <w:rFonts w:ascii="Arial" w:hAnsi="Arial" w:cs="Arial"/>
                <w:sz w:val="20"/>
                <w:szCs w:val="20"/>
                <w:lang w:val="fr-FR"/>
              </w:rPr>
              <w:t>en veillant à ce que tous les membres du personnel aient des rôles et des responsabilités clairs</w:t>
            </w:r>
            <w:r w:rsidR="00472DBA" w:rsidRPr="0030615B">
              <w:rPr>
                <w:rFonts w:ascii="Arial" w:hAnsi="Arial" w:cs="Arial"/>
                <w:sz w:val="20"/>
                <w:szCs w:val="20"/>
                <w:lang w:val="fr-FR"/>
              </w:rPr>
              <w:t>.</w:t>
            </w:r>
            <w:r w:rsidR="00F62E77" w:rsidRPr="0030615B">
              <w:rPr>
                <w:rFonts w:ascii="Arial" w:hAnsi="Arial" w:cs="Arial"/>
                <w:sz w:val="20"/>
                <w:szCs w:val="20"/>
                <w:lang w:val="fr-FR"/>
              </w:rPr>
              <w:t xml:space="preserve"> Assurer la diversité et l'équité dans les processus de recrutement.</w:t>
            </w:r>
          </w:p>
          <w:p w14:paraId="60E1BF15" w14:textId="282D384B"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Assurer une structuration appropriée de l'équipe </w:t>
            </w:r>
            <w:r w:rsidR="00901929">
              <w:rPr>
                <w:rFonts w:ascii="Arial" w:hAnsi="Arial" w:cs="Arial"/>
                <w:sz w:val="20"/>
                <w:szCs w:val="20"/>
                <w:lang w:val="fr-FR"/>
              </w:rPr>
              <w:t xml:space="preserve">adaptée aux </w:t>
            </w:r>
            <w:r w:rsidR="00985E25">
              <w:rPr>
                <w:rFonts w:ascii="Arial" w:hAnsi="Arial" w:cs="Arial"/>
                <w:sz w:val="20"/>
                <w:szCs w:val="20"/>
                <w:lang w:val="fr-FR"/>
              </w:rPr>
              <w:t xml:space="preserve">futurs </w:t>
            </w:r>
            <w:r w:rsidRPr="0030615B">
              <w:rPr>
                <w:rFonts w:ascii="Arial" w:hAnsi="Arial" w:cs="Arial"/>
                <w:sz w:val="20"/>
                <w:szCs w:val="20"/>
                <w:lang w:val="fr-FR"/>
              </w:rPr>
              <w:t>nouveaux projets</w:t>
            </w:r>
            <w:r w:rsidR="009701F9" w:rsidRPr="0030615B">
              <w:rPr>
                <w:rFonts w:ascii="Arial" w:hAnsi="Arial" w:cs="Arial"/>
                <w:sz w:val="20"/>
                <w:szCs w:val="20"/>
                <w:lang w:val="fr-FR"/>
              </w:rPr>
              <w:t xml:space="preserve">. </w:t>
            </w:r>
            <w:r w:rsidR="00985E25">
              <w:rPr>
                <w:rFonts w:ascii="Arial" w:hAnsi="Arial" w:cs="Arial"/>
                <w:sz w:val="20"/>
                <w:szCs w:val="20"/>
                <w:lang w:val="fr-FR"/>
              </w:rPr>
              <w:t>Men</w:t>
            </w:r>
            <w:r w:rsidR="009701F9" w:rsidRPr="0030615B">
              <w:rPr>
                <w:rFonts w:ascii="Arial" w:hAnsi="Arial" w:cs="Arial"/>
                <w:sz w:val="20"/>
                <w:szCs w:val="20"/>
                <w:lang w:val="fr-FR"/>
              </w:rPr>
              <w:t>er le recrutement de nouveaux postes dans l'équipe, y compris l'identification du personnel technique approprié pour l'exécution des contrats</w:t>
            </w:r>
            <w:r w:rsidR="00985E25">
              <w:rPr>
                <w:rFonts w:ascii="Arial" w:hAnsi="Arial" w:cs="Arial"/>
                <w:sz w:val="20"/>
                <w:szCs w:val="20"/>
                <w:lang w:val="fr-FR"/>
              </w:rPr>
              <w:t xml:space="preserve"> de consultance</w:t>
            </w:r>
            <w:r w:rsidR="00391E1E" w:rsidRPr="0030615B">
              <w:rPr>
                <w:rFonts w:ascii="Arial" w:hAnsi="Arial" w:cs="Arial"/>
                <w:sz w:val="20"/>
                <w:szCs w:val="20"/>
                <w:lang w:val="fr-FR"/>
              </w:rPr>
              <w:t>.</w:t>
            </w:r>
          </w:p>
          <w:p w14:paraId="4F6C7C9E" w14:textId="775019D3"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Offrir au personnel des possibilités d'apprentissage et de développement, et suivre le progrès du personnel en termes de capacités</w:t>
            </w:r>
            <w:r w:rsidR="00791A22">
              <w:rPr>
                <w:rFonts w:ascii="Arial" w:hAnsi="Arial" w:cs="Arial"/>
                <w:sz w:val="20"/>
                <w:szCs w:val="20"/>
                <w:lang w:val="fr-FR"/>
              </w:rPr>
              <w:t xml:space="preserve"> et</w:t>
            </w:r>
            <w:r w:rsidRPr="0030615B">
              <w:rPr>
                <w:rFonts w:ascii="Arial" w:hAnsi="Arial" w:cs="Arial"/>
                <w:sz w:val="20"/>
                <w:szCs w:val="20"/>
                <w:lang w:val="fr-FR"/>
              </w:rPr>
              <w:t xml:space="preserve"> connaissances.</w:t>
            </w:r>
          </w:p>
          <w:p w14:paraId="0FF59A22" w14:textId="7FA17C39"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Promouvoir la coordination et l'apprentissage au sein de l'</w:t>
            </w:r>
            <w:r w:rsidR="00F62E77" w:rsidRPr="0030615B">
              <w:rPr>
                <w:rFonts w:ascii="Arial" w:hAnsi="Arial" w:cs="Arial"/>
                <w:sz w:val="20"/>
                <w:szCs w:val="20"/>
                <w:lang w:val="fr-FR"/>
              </w:rPr>
              <w:t>équipe</w:t>
            </w:r>
            <w:r w:rsidR="00791A22">
              <w:rPr>
                <w:rFonts w:ascii="Arial" w:hAnsi="Arial" w:cs="Arial"/>
                <w:sz w:val="20"/>
                <w:szCs w:val="20"/>
                <w:lang w:val="fr-FR"/>
              </w:rPr>
              <w:t xml:space="preserve"> et</w:t>
            </w:r>
            <w:r w:rsidR="00F62E77" w:rsidRPr="0030615B">
              <w:rPr>
                <w:rFonts w:ascii="Arial" w:hAnsi="Arial" w:cs="Arial"/>
                <w:sz w:val="20"/>
                <w:szCs w:val="20"/>
                <w:lang w:val="fr-FR"/>
              </w:rPr>
              <w:t xml:space="preserve"> </w:t>
            </w:r>
            <w:r w:rsidRPr="0030615B">
              <w:rPr>
                <w:rFonts w:ascii="Arial" w:hAnsi="Arial" w:cs="Arial"/>
                <w:sz w:val="20"/>
                <w:szCs w:val="20"/>
                <w:lang w:val="fr-FR"/>
              </w:rPr>
              <w:t>au</w:t>
            </w:r>
            <w:r w:rsidR="00791A22">
              <w:rPr>
                <w:rFonts w:ascii="Arial" w:hAnsi="Arial" w:cs="Arial"/>
                <w:sz w:val="20"/>
                <w:szCs w:val="20"/>
                <w:lang w:val="fr-FR"/>
              </w:rPr>
              <w:t>x</w:t>
            </w:r>
            <w:r w:rsidRPr="0030615B">
              <w:rPr>
                <w:rFonts w:ascii="Arial" w:hAnsi="Arial" w:cs="Arial"/>
                <w:sz w:val="20"/>
                <w:szCs w:val="20"/>
                <w:lang w:val="fr-FR"/>
              </w:rPr>
              <w:t xml:space="preserve"> niveau</w:t>
            </w:r>
            <w:r w:rsidR="00791A22">
              <w:rPr>
                <w:rFonts w:ascii="Arial" w:hAnsi="Arial" w:cs="Arial"/>
                <w:sz w:val="20"/>
                <w:szCs w:val="20"/>
                <w:lang w:val="fr-FR"/>
              </w:rPr>
              <w:t>x</w:t>
            </w:r>
            <w:r w:rsidRPr="0030615B">
              <w:rPr>
                <w:rFonts w:ascii="Arial" w:hAnsi="Arial" w:cs="Arial"/>
                <w:sz w:val="20"/>
                <w:szCs w:val="20"/>
                <w:lang w:val="fr-FR"/>
              </w:rPr>
              <w:t xml:space="preserve"> régional et organisationnel. </w:t>
            </w:r>
            <w:r w:rsidR="00A244F8" w:rsidRPr="0030615B">
              <w:rPr>
                <w:rFonts w:ascii="Arial" w:hAnsi="Arial" w:cs="Arial"/>
                <w:sz w:val="20"/>
                <w:szCs w:val="20"/>
                <w:lang w:val="fr-FR"/>
              </w:rPr>
              <w:t>Tenir le personnel concerné responsable de répon</w:t>
            </w:r>
            <w:r w:rsidR="00791A22">
              <w:rPr>
                <w:rFonts w:ascii="Arial" w:hAnsi="Arial" w:cs="Arial"/>
                <w:sz w:val="20"/>
                <w:szCs w:val="20"/>
                <w:lang w:val="fr-FR"/>
              </w:rPr>
              <w:t>dre</w:t>
            </w:r>
            <w:r w:rsidR="00A244F8" w:rsidRPr="0030615B">
              <w:rPr>
                <w:rFonts w:ascii="Arial" w:hAnsi="Arial" w:cs="Arial"/>
                <w:sz w:val="20"/>
                <w:szCs w:val="20"/>
                <w:lang w:val="fr-FR"/>
              </w:rPr>
              <w:t xml:space="preserve"> aux </w:t>
            </w:r>
            <w:r w:rsidR="00791A22">
              <w:rPr>
                <w:rFonts w:ascii="Arial" w:hAnsi="Arial" w:cs="Arial"/>
                <w:sz w:val="20"/>
                <w:szCs w:val="20"/>
                <w:lang w:val="fr-FR"/>
              </w:rPr>
              <w:t xml:space="preserve">demandes </w:t>
            </w:r>
            <w:r w:rsidR="00A244F8" w:rsidRPr="0030615B">
              <w:rPr>
                <w:rFonts w:ascii="Arial" w:hAnsi="Arial" w:cs="Arial"/>
                <w:sz w:val="20"/>
                <w:szCs w:val="20"/>
                <w:lang w:val="fr-FR"/>
              </w:rPr>
              <w:t>des c</w:t>
            </w:r>
            <w:r w:rsidR="00791A22">
              <w:rPr>
                <w:rFonts w:ascii="Arial" w:hAnsi="Arial" w:cs="Arial"/>
                <w:sz w:val="20"/>
                <w:szCs w:val="20"/>
                <w:lang w:val="fr-FR"/>
              </w:rPr>
              <w:t>ollègues au</w:t>
            </w:r>
            <w:r w:rsidR="003F2520">
              <w:rPr>
                <w:rFonts w:ascii="Arial" w:hAnsi="Arial" w:cs="Arial"/>
                <w:sz w:val="20"/>
                <w:szCs w:val="20"/>
                <w:lang w:val="fr-FR"/>
              </w:rPr>
              <w:t>x</w:t>
            </w:r>
            <w:r w:rsidR="00791A22">
              <w:rPr>
                <w:rFonts w:ascii="Arial" w:hAnsi="Arial" w:cs="Arial"/>
                <w:sz w:val="20"/>
                <w:szCs w:val="20"/>
                <w:lang w:val="fr-FR"/>
              </w:rPr>
              <w:t xml:space="preserve"> niveaux régional et </w:t>
            </w:r>
            <w:r w:rsidR="003F2520">
              <w:rPr>
                <w:rFonts w:ascii="Arial" w:hAnsi="Arial" w:cs="Arial"/>
                <w:sz w:val="20"/>
                <w:szCs w:val="20"/>
                <w:lang w:val="fr-FR"/>
              </w:rPr>
              <w:t>du siège</w:t>
            </w:r>
            <w:r w:rsidR="00391E1E" w:rsidRPr="0030615B">
              <w:rPr>
                <w:rFonts w:ascii="Arial" w:hAnsi="Arial" w:cs="Arial"/>
                <w:sz w:val="20"/>
                <w:szCs w:val="20"/>
                <w:lang w:val="fr-FR"/>
              </w:rPr>
              <w:t xml:space="preserve"> </w:t>
            </w:r>
            <w:r w:rsidR="00A244F8" w:rsidRPr="0030615B">
              <w:rPr>
                <w:rFonts w:ascii="Arial" w:hAnsi="Arial" w:cs="Arial"/>
                <w:sz w:val="20"/>
                <w:szCs w:val="20"/>
                <w:lang w:val="fr-FR"/>
              </w:rPr>
              <w:t>et servir de médiateur dans ces relations</w:t>
            </w:r>
            <w:r w:rsidR="00391E1E" w:rsidRPr="0030615B">
              <w:rPr>
                <w:rFonts w:ascii="Arial" w:hAnsi="Arial" w:cs="Arial"/>
                <w:sz w:val="20"/>
                <w:szCs w:val="20"/>
                <w:lang w:val="fr-FR"/>
              </w:rPr>
              <w:t>.</w:t>
            </w:r>
          </w:p>
          <w:p w14:paraId="5C26D0EF" w14:textId="23226EC8"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Assurer le respect des politiques d'Alert en matière de recrutement, de rétention et de gestion de performance du personnel. S'assurer que les procédures RH et administratives sont conformes aux </w:t>
            </w:r>
            <w:r w:rsidR="00ED6461" w:rsidRPr="0030615B">
              <w:rPr>
                <w:rFonts w:ascii="Arial" w:hAnsi="Arial" w:cs="Arial"/>
                <w:sz w:val="20"/>
                <w:szCs w:val="20"/>
                <w:lang w:val="fr-FR"/>
              </w:rPr>
              <w:t>lois pertinentes</w:t>
            </w:r>
            <w:r w:rsidRPr="0030615B">
              <w:rPr>
                <w:rFonts w:ascii="Arial" w:hAnsi="Arial" w:cs="Arial"/>
                <w:sz w:val="20"/>
                <w:szCs w:val="20"/>
                <w:lang w:val="fr-FR"/>
              </w:rPr>
              <w:t xml:space="preserve">, à la politique globale d'Alert et aux exigences spécifiques des </w:t>
            </w:r>
            <w:r w:rsidR="003F2520">
              <w:rPr>
                <w:rFonts w:ascii="Arial" w:hAnsi="Arial" w:cs="Arial"/>
                <w:sz w:val="20"/>
                <w:szCs w:val="20"/>
                <w:lang w:val="fr-FR"/>
              </w:rPr>
              <w:t>baill</w:t>
            </w:r>
            <w:r w:rsidRPr="0030615B">
              <w:rPr>
                <w:rFonts w:ascii="Arial" w:hAnsi="Arial" w:cs="Arial"/>
                <w:sz w:val="20"/>
                <w:szCs w:val="20"/>
                <w:lang w:val="fr-FR"/>
              </w:rPr>
              <w:t>eurs.</w:t>
            </w:r>
          </w:p>
          <w:p w14:paraId="117587B0" w14:textId="77777777" w:rsidR="00830D94" w:rsidRPr="0030615B" w:rsidRDefault="00830D94" w:rsidP="00927D09">
            <w:pPr>
              <w:widowControl w:val="0"/>
              <w:tabs>
                <w:tab w:val="left" w:pos="360"/>
              </w:tabs>
              <w:autoSpaceDE w:val="0"/>
              <w:autoSpaceDN w:val="0"/>
              <w:adjustRightInd w:val="0"/>
              <w:spacing w:after="0" w:line="240" w:lineRule="auto"/>
              <w:ind w:right="-6"/>
              <w:rPr>
                <w:rFonts w:ascii="ArialMT" w:hAnsi="ArialMT" w:cs="ArialMT"/>
                <w:b/>
                <w:bCs/>
                <w:kern w:val="1"/>
                <w:sz w:val="20"/>
                <w:szCs w:val="20"/>
                <w:lang w:val="fr-FR"/>
              </w:rPr>
            </w:pPr>
          </w:p>
          <w:p w14:paraId="582A3EB5" w14:textId="77777777" w:rsidR="008D19B1" w:rsidRDefault="00EA3959">
            <w:pPr>
              <w:widowControl w:val="0"/>
              <w:autoSpaceDE w:val="0"/>
              <w:autoSpaceDN w:val="0"/>
              <w:adjustRightInd w:val="0"/>
              <w:spacing w:after="0" w:line="240" w:lineRule="auto"/>
              <w:ind w:right="-6"/>
              <w:jc w:val="both"/>
              <w:rPr>
                <w:rFonts w:ascii="ArialMT" w:hAnsi="ArialMT" w:cs="ArialMT"/>
                <w:b/>
                <w:bCs/>
                <w:kern w:val="1"/>
                <w:sz w:val="20"/>
                <w:szCs w:val="20"/>
              </w:rPr>
            </w:pPr>
            <w:r>
              <w:rPr>
                <w:rFonts w:ascii="ArialMT" w:hAnsi="ArialMT" w:cs="ArialMT"/>
                <w:b/>
                <w:bCs/>
                <w:kern w:val="1"/>
                <w:sz w:val="20"/>
                <w:szCs w:val="20"/>
              </w:rPr>
              <w:t xml:space="preserve">Gestion </w:t>
            </w:r>
            <w:r w:rsidRPr="00ED7947">
              <w:rPr>
                <w:rFonts w:ascii="ArialMT" w:hAnsi="ArialMT" w:cs="ArialMT"/>
                <w:b/>
                <w:bCs/>
                <w:kern w:val="1"/>
                <w:sz w:val="20"/>
                <w:szCs w:val="20"/>
              </w:rPr>
              <w:t xml:space="preserve">financière </w:t>
            </w:r>
            <w:r w:rsidR="00492C08">
              <w:rPr>
                <w:rFonts w:ascii="ArialMT" w:hAnsi="ArialMT" w:cs="ArialMT"/>
                <w:b/>
                <w:bCs/>
                <w:kern w:val="1"/>
                <w:sz w:val="20"/>
                <w:szCs w:val="20"/>
              </w:rPr>
              <w:t xml:space="preserve">et opérationnelle </w:t>
            </w:r>
          </w:p>
          <w:p w14:paraId="67B49672" w14:textId="7DE0C758" w:rsidR="008D19B1" w:rsidRPr="0030615B" w:rsidRDefault="00EA3959">
            <w:pPr>
              <w:pStyle w:val="ListParagraph"/>
              <w:numPr>
                <w:ilvl w:val="0"/>
                <w:numId w:val="29"/>
              </w:numPr>
              <w:autoSpaceDE w:val="0"/>
              <w:autoSpaceDN w:val="0"/>
              <w:adjustRightInd w:val="0"/>
              <w:spacing w:after="0" w:line="240" w:lineRule="auto"/>
              <w:jc w:val="both"/>
              <w:rPr>
                <w:rFonts w:ascii="Arial" w:hAnsi="Arial" w:cs="Arial"/>
                <w:sz w:val="20"/>
                <w:szCs w:val="20"/>
                <w:lang w:val="fr-FR"/>
              </w:rPr>
            </w:pPr>
            <w:r w:rsidRPr="0030615B">
              <w:rPr>
                <w:rFonts w:ascii="Arial" w:hAnsi="Arial" w:cs="Arial"/>
                <w:sz w:val="20"/>
                <w:szCs w:val="20"/>
                <w:lang w:val="fr-FR"/>
              </w:rPr>
              <w:t xml:space="preserve">Assurer la conformité </w:t>
            </w:r>
            <w:r w:rsidR="004B0D99" w:rsidRPr="0030615B">
              <w:rPr>
                <w:rFonts w:ascii="Arial" w:hAnsi="Arial" w:cs="Arial"/>
                <w:sz w:val="20"/>
                <w:szCs w:val="20"/>
                <w:lang w:val="fr-FR"/>
              </w:rPr>
              <w:t xml:space="preserve">des procédures financières, </w:t>
            </w:r>
            <w:r w:rsidR="003F2520">
              <w:rPr>
                <w:rFonts w:ascii="Arial" w:hAnsi="Arial" w:cs="Arial"/>
                <w:sz w:val="20"/>
                <w:szCs w:val="20"/>
                <w:lang w:val="fr-FR"/>
              </w:rPr>
              <w:t>d’achat</w:t>
            </w:r>
            <w:r w:rsidR="004B0D99" w:rsidRPr="0030615B">
              <w:rPr>
                <w:rFonts w:ascii="Arial" w:hAnsi="Arial" w:cs="Arial"/>
                <w:sz w:val="20"/>
                <w:szCs w:val="20"/>
                <w:lang w:val="fr-FR"/>
              </w:rPr>
              <w:t xml:space="preserve"> et </w:t>
            </w:r>
            <w:r w:rsidR="003F2520">
              <w:rPr>
                <w:rFonts w:ascii="Arial" w:hAnsi="Arial" w:cs="Arial"/>
                <w:sz w:val="20"/>
                <w:szCs w:val="20"/>
                <w:lang w:val="fr-FR"/>
              </w:rPr>
              <w:t>d’</w:t>
            </w:r>
            <w:r w:rsidR="004B0D99" w:rsidRPr="0030615B">
              <w:rPr>
                <w:rFonts w:ascii="Arial" w:hAnsi="Arial" w:cs="Arial"/>
                <w:sz w:val="20"/>
                <w:szCs w:val="20"/>
                <w:lang w:val="fr-FR"/>
              </w:rPr>
              <w:t>administrati</w:t>
            </w:r>
            <w:r w:rsidR="003F2520">
              <w:rPr>
                <w:rFonts w:ascii="Arial" w:hAnsi="Arial" w:cs="Arial"/>
                <w:sz w:val="20"/>
                <w:szCs w:val="20"/>
                <w:lang w:val="fr-FR"/>
              </w:rPr>
              <w:t>on</w:t>
            </w:r>
            <w:r w:rsidR="004B0D99" w:rsidRPr="0030615B">
              <w:rPr>
                <w:rFonts w:ascii="Arial" w:hAnsi="Arial" w:cs="Arial"/>
                <w:sz w:val="20"/>
                <w:szCs w:val="20"/>
                <w:lang w:val="fr-FR"/>
              </w:rPr>
              <w:t xml:space="preserve"> </w:t>
            </w:r>
            <w:r w:rsidR="001B7446" w:rsidRPr="0030615B">
              <w:rPr>
                <w:rFonts w:ascii="Arial" w:hAnsi="Arial" w:cs="Arial"/>
                <w:sz w:val="20"/>
                <w:szCs w:val="20"/>
                <w:lang w:val="fr-FR"/>
              </w:rPr>
              <w:t xml:space="preserve">avec la </w:t>
            </w:r>
            <w:r w:rsidRPr="0030615B">
              <w:rPr>
                <w:rFonts w:ascii="Arial" w:hAnsi="Arial" w:cs="Arial"/>
                <w:sz w:val="20"/>
                <w:szCs w:val="20"/>
                <w:lang w:val="fr-FR"/>
              </w:rPr>
              <w:t xml:space="preserve">législation et les procédures locales ainsi qu'avec les règlements des </w:t>
            </w:r>
            <w:r w:rsidR="003F2520">
              <w:rPr>
                <w:rFonts w:ascii="Arial" w:hAnsi="Arial" w:cs="Arial"/>
                <w:sz w:val="20"/>
                <w:szCs w:val="20"/>
                <w:lang w:val="fr-FR"/>
              </w:rPr>
              <w:t>baill</w:t>
            </w:r>
            <w:r w:rsidRPr="0030615B">
              <w:rPr>
                <w:rFonts w:ascii="Arial" w:hAnsi="Arial" w:cs="Arial"/>
                <w:sz w:val="20"/>
                <w:szCs w:val="20"/>
                <w:lang w:val="fr-FR"/>
              </w:rPr>
              <w:t>eurs</w:t>
            </w:r>
            <w:r w:rsidR="004B0D99" w:rsidRPr="0030615B">
              <w:rPr>
                <w:rFonts w:ascii="Arial" w:hAnsi="Arial" w:cs="Arial"/>
                <w:sz w:val="20"/>
                <w:szCs w:val="20"/>
                <w:lang w:val="fr-FR"/>
              </w:rPr>
              <w:t>.</w:t>
            </w:r>
          </w:p>
          <w:p w14:paraId="15FC7473" w14:textId="3E83C27B" w:rsidR="008D19B1" w:rsidRPr="0030615B" w:rsidRDefault="003F2520">
            <w:pPr>
              <w:pStyle w:val="ListParagraph"/>
              <w:numPr>
                <w:ilvl w:val="0"/>
                <w:numId w:val="29"/>
              </w:numPr>
              <w:autoSpaceDE w:val="0"/>
              <w:autoSpaceDN w:val="0"/>
              <w:adjustRightInd w:val="0"/>
              <w:spacing w:after="0" w:line="240" w:lineRule="auto"/>
              <w:jc w:val="both"/>
              <w:rPr>
                <w:rFonts w:ascii="Arial" w:hAnsi="Arial" w:cs="Arial"/>
                <w:sz w:val="20"/>
                <w:szCs w:val="20"/>
                <w:lang w:val="fr-FR"/>
              </w:rPr>
            </w:pPr>
            <w:r>
              <w:rPr>
                <w:rFonts w:ascii="Arial" w:hAnsi="Arial" w:cs="Arial"/>
                <w:sz w:val="20"/>
                <w:szCs w:val="20"/>
                <w:lang w:val="fr-FR"/>
              </w:rPr>
              <w:t>Gérer</w:t>
            </w:r>
            <w:r w:rsidR="00EA3959" w:rsidRPr="0030615B">
              <w:rPr>
                <w:rFonts w:ascii="Arial" w:hAnsi="Arial" w:cs="Arial"/>
                <w:sz w:val="20"/>
                <w:szCs w:val="20"/>
                <w:lang w:val="fr-FR"/>
              </w:rPr>
              <w:t xml:space="preserve"> le budget du programme et prendre des mesures correctives pour minimiser et/ou combler les écarts </w:t>
            </w:r>
            <w:r>
              <w:rPr>
                <w:rFonts w:ascii="Arial" w:hAnsi="Arial" w:cs="Arial"/>
                <w:sz w:val="20"/>
                <w:szCs w:val="20"/>
                <w:lang w:val="fr-FR"/>
              </w:rPr>
              <w:t>de financement</w:t>
            </w:r>
            <w:r w:rsidR="00EA3959" w:rsidRPr="0030615B">
              <w:rPr>
                <w:rFonts w:ascii="Arial" w:hAnsi="Arial" w:cs="Arial"/>
                <w:sz w:val="20"/>
                <w:szCs w:val="20"/>
                <w:lang w:val="fr-FR"/>
              </w:rPr>
              <w:t xml:space="preserve">. </w:t>
            </w:r>
            <w:r w:rsidR="00F820DF" w:rsidRPr="0030615B">
              <w:rPr>
                <w:rFonts w:ascii="Arial" w:hAnsi="Arial" w:cs="Arial"/>
                <w:sz w:val="20"/>
                <w:szCs w:val="20"/>
                <w:lang w:val="fr-FR"/>
              </w:rPr>
              <w:t>Assurer une planification réaliste et une mise en œuvre efficace par les chefs de projet et les équipes afin d'atteindre les objectifs de dépense budgétaire, en surveillant les écarts pour éviter les dépassements ou les sous-dépenses</w:t>
            </w:r>
            <w:r w:rsidR="00CB3D62" w:rsidRPr="0030615B">
              <w:rPr>
                <w:rFonts w:ascii="Arial" w:hAnsi="Arial" w:cs="Arial"/>
                <w:sz w:val="20"/>
                <w:szCs w:val="20"/>
                <w:lang w:val="fr-FR"/>
              </w:rPr>
              <w:t xml:space="preserve">. </w:t>
            </w:r>
            <w:r w:rsidR="00EA3959" w:rsidRPr="0030615B">
              <w:rPr>
                <w:rFonts w:ascii="Arial" w:hAnsi="Arial" w:cs="Arial"/>
                <w:sz w:val="20"/>
                <w:szCs w:val="20"/>
                <w:lang w:val="fr-FR"/>
              </w:rPr>
              <w:t>S'assurer que les budgets et les prévisions so</w:t>
            </w:r>
            <w:r w:rsidR="00690006">
              <w:rPr>
                <w:rFonts w:ascii="Arial" w:hAnsi="Arial" w:cs="Arial"/>
                <w:sz w:val="20"/>
                <w:szCs w:val="20"/>
                <w:lang w:val="fr-FR"/>
              </w:rPr>
              <w:t>ie</w:t>
            </w:r>
            <w:r w:rsidR="00EA3959" w:rsidRPr="0030615B">
              <w:rPr>
                <w:rFonts w:ascii="Arial" w:hAnsi="Arial" w:cs="Arial"/>
                <w:sz w:val="20"/>
                <w:szCs w:val="20"/>
                <w:lang w:val="fr-FR"/>
              </w:rPr>
              <w:t>nt réalistes et exacts.</w:t>
            </w:r>
          </w:p>
          <w:p w14:paraId="110C1BDF" w14:textId="4740C5CB" w:rsidR="008D19B1" w:rsidRPr="0030615B" w:rsidRDefault="00EA3959">
            <w:pPr>
              <w:pStyle w:val="ListParagraph"/>
              <w:numPr>
                <w:ilvl w:val="0"/>
                <w:numId w:val="29"/>
              </w:numPr>
              <w:autoSpaceDE w:val="0"/>
              <w:autoSpaceDN w:val="0"/>
              <w:adjustRightInd w:val="0"/>
              <w:spacing w:after="0" w:line="240" w:lineRule="auto"/>
              <w:jc w:val="both"/>
              <w:rPr>
                <w:rFonts w:ascii="Arial" w:hAnsi="Arial" w:cs="Arial"/>
                <w:sz w:val="20"/>
                <w:szCs w:val="20"/>
                <w:lang w:val="fr-FR"/>
              </w:rPr>
            </w:pPr>
            <w:r w:rsidRPr="0030615B">
              <w:rPr>
                <w:rFonts w:ascii="Arial" w:hAnsi="Arial" w:cs="Arial"/>
                <w:sz w:val="20"/>
                <w:szCs w:val="20"/>
                <w:lang w:val="fr-FR"/>
              </w:rPr>
              <w:t xml:space="preserve">Assurer la soumission </w:t>
            </w:r>
            <w:r w:rsidR="002B566F">
              <w:rPr>
                <w:rFonts w:ascii="Arial" w:hAnsi="Arial" w:cs="Arial"/>
                <w:sz w:val="20"/>
                <w:szCs w:val="20"/>
                <w:lang w:val="fr-FR"/>
              </w:rPr>
              <w:t>à temps</w:t>
            </w:r>
            <w:r w:rsidR="00690006">
              <w:rPr>
                <w:rFonts w:ascii="Arial" w:hAnsi="Arial" w:cs="Arial"/>
                <w:sz w:val="20"/>
                <w:szCs w:val="20"/>
                <w:lang w:val="fr-FR"/>
              </w:rPr>
              <w:t xml:space="preserve"> </w:t>
            </w:r>
            <w:r w:rsidRPr="0030615B">
              <w:rPr>
                <w:rFonts w:ascii="Arial" w:hAnsi="Arial" w:cs="Arial"/>
                <w:sz w:val="20"/>
                <w:szCs w:val="20"/>
                <w:lang w:val="fr-FR"/>
              </w:rPr>
              <w:t>de</w:t>
            </w:r>
            <w:r w:rsidR="00690006">
              <w:rPr>
                <w:rFonts w:ascii="Arial" w:hAnsi="Arial" w:cs="Arial"/>
                <w:sz w:val="20"/>
                <w:szCs w:val="20"/>
                <w:lang w:val="fr-FR"/>
              </w:rPr>
              <w:t>s</w:t>
            </w:r>
            <w:r w:rsidRPr="0030615B">
              <w:rPr>
                <w:rFonts w:ascii="Arial" w:hAnsi="Arial" w:cs="Arial"/>
                <w:sz w:val="20"/>
                <w:szCs w:val="20"/>
                <w:lang w:val="fr-FR"/>
              </w:rPr>
              <w:t xml:space="preserve"> rapports financiers mensuels et d'autres données au </w:t>
            </w:r>
            <w:r w:rsidR="00CB3D62" w:rsidRPr="0030615B">
              <w:rPr>
                <w:rFonts w:ascii="Arial" w:hAnsi="Arial" w:cs="Arial"/>
                <w:sz w:val="20"/>
                <w:szCs w:val="20"/>
                <w:lang w:val="fr-FR"/>
              </w:rPr>
              <w:t>siège</w:t>
            </w:r>
            <w:r w:rsidRPr="0030615B">
              <w:rPr>
                <w:rFonts w:ascii="Arial" w:hAnsi="Arial" w:cs="Arial"/>
                <w:sz w:val="20"/>
                <w:szCs w:val="20"/>
                <w:lang w:val="fr-FR"/>
              </w:rPr>
              <w:t xml:space="preserve">, aux </w:t>
            </w:r>
            <w:r w:rsidR="002B566F">
              <w:rPr>
                <w:rFonts w:ascii="Arial" w:hAnsi="Arial" w:cs="Arial"/>
                <w:sz w:val="20"/>
                <w:szCs w:val="20"/>
                <w:lang w:val="fr-FR"/>
              </w:rPr>
              <w:t>baille</w:t>
            </w:r>
            <w:r w:rsidRPr="0030615B">
              <w:rPr>
                <w:rFonts w:ascii="Arial" w:hAnsi="Arial" w:cs="Arial"/>
                <w:sz w:val="20"/>
                <w:szCs w:val="20"/>
                <w:lang w:val="fr-FR"/>
              </w:rPr>
              <w:t>urs et aux autorités locales</w:t>
            </w:r>
            <w:r w:rsidR="002B566F">
              <w:rPr>
                <w:rFonts w:ascii="Arial" w:hAnsi="Arial" w:cs="Arial"/>
                <w:sz w:val="20"/>
                <w:szCs w:val="20"/>
                <w:lang w:val="fr-FR"/>
              </w:rPr>
              <w:t xml:space="preserve">, en assurant </w:t>
            </w:r>
            <w:r w:rsidR="00C7049E">
              <w:rPr>
                <w:rFonts w:ascii="Arial" w:hAnsi="Arial" w:cs="Arial"/>
                <w:sz w:val="20"/>
                <w:szCs w:val="20"/>
                <w:lang w:val="fr-FR"/>
              </w:rPr>
              <w:t>l’exactitude</w:t>
            </w:r>
            <w:r w:rsidR="002B566F">
              <w:rPr>
                <w:rFonts w:ascii="Arial" w:hAnsi="Arial" w:cs="Arial"/>
                <w:sz w:val="20"/>
                <w:szCs w:val="20"/>
                <w:lang w:val="fr-FR"/>
              </w:rPr>
              <w:t xml:space="preserve"> des informations</w:t>
            </w:r>
            <w:r w:rsidR="00271162" w:rsidRPr="0030615B">
              <w:rPr>
                <w:rFonts w:ascii="Arial" w:hAnsi="Arial" w:cs="Arial"/>
                <w:sz w:val="20"/>
                <w:szCs w:val="20"/>
                <w:lang w:val="fr-FR"/>
              </w:rPr>
              <w:t>.</w:t>
            </w:r>
          </w:p>
          <w:p w14:paraId="1896076A" w14:textId="05692E9C" w:rsidR="008D19B1" w:rsidRPr="0030615B" w:rsidRDefault="00697A2C">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S'assurer que les politiques et pratiques de gestion financière du </w:t>
            </w:r>
            <w:r w:rsidR="00EA3959" w:rsidRPr="0030615B">
              <w:rPr>
                <w:rFonts w:ascii="Arial" w:hAnsi="Arial" w:cs="Arial"/>
                <w:sz w:val="20"/>
                <w:szCs w:val="20"/>
                <w:lang w:val="fr-FR"/>
              </w:rPr>
              <w:t xml:space="preserve">programme </w:t>
            </w:r>
            <w:r w:rsidRPr="0030615B">
              <w:rPr>
                <w:rFonts w:ascii="Arial" w:hAnsi="Arial" w:cs="Arial"/>
                <w:sz w:val="20"/>
                <w:szCs w:val="20"/>
                <w:lang w:val="fr-FR"/>
              </w:rPr>
              <w:t xml:space="preserve">sont conformes au manuel financier </w:t>
            </w:r>
            <w:r w:rsidR="004466FA">
              <w:rPr>
                <w:rFonts w:ascii="Arial" w:hAnsi="Arial" w:cs="Arial"/>
                <w:sz w:val="20"/>
                <w:szCs w:val="20"/>
                <w:lang w:val="fr-FR"/>
              </w:rPr>
              <w:t>global</w:t>
            </w:r>
            <w:r w:rsidRPr="0030615B">
              <w:rPr>
                <w:rFonts w:ascii="Arial" w:hAnsi="Arial" w:cs="Arial"/>
                <w:sz w:val="20"/>
                <w:szCs w:val="20"/>
                <w:lang w:val="fr-FR"/>
              </w:rPr>
              <w:t xml:space="preserve"> d'Alert, garantir une utilisation efficace des ressources financières par le personnel et les partenaires</w:t>
            </w:r>
            <w:r w:rsidR="00614A36" w:rsidRPr="0030615B">
              <w:rPr>
                <w:rFonts w:ascii="Arial" w:hAnsi="Arial" w:cs="Arial"/>
                <w:sz w:val="20"/>
                <w:szCs w:val="20"/>
                <w:lang w:val="fr-FR"/>
              </w:rPr>
              <w:t xml:space="preserve">, </w:t>
            </w:r>
            <w:r w:rsidR="006F151E" w:rsidRPr="0030615B">
              <w:rPr>
                <w:rFonts w:ascii="Arial" w:hAnsi="Arial" w:cs="Arial"/>
                <w:sz w:val="20"/>
                <w:szCs w:val="20"/>
                <w:lang w:val="fr-FR"/>
              </w:rPr>
              <w:t xml:space="preserve">et </w:t>
            </w:r>
            <w:r w:rsidRPr="0030615B">
              <w:rPr>
                <w:rFonts w:ascii="Arial" w:hAnsi="Arial" w:cs="Arial"/>
                <w:sz w:val="20"/>
                <w:szCs w:val="20"/>
                <w:lang w:val="fr-FR"/>
              </w:rPr>
              <w:t xml:space="preserve">minimiser le </w:t>
            </w:r>
            <w:r w:rsidR="006F151E" w:rsidRPr="0030615B">
              <w:rPr>
                <w:rFonts w:ascii="Arial" w:hAnsi="Arial" w:cs="Arial"/>
                <w:sz w:val="20"/>
                <w:szCs w:val="20"/>
                <w:lang w:val="fr-FR"/>
              </w:rPr>
              <w:t xml:space="preserve">risque de </w:t>
            </w:r>
            <w:r w:rsidRPr="0030615B">
              <w:rPr>
                <w:rFonts w:ascii="Arial" w:hAnsi="Arial" w:cs="Arial"/>
                <w:sz w:val="20"/>
                <w:szCs w:val="20"/>
                <w:lang w:val="fr-FR"/>
              </w:rPr>
              <w:t>fraude</w:t>
            </w:r>
            <w:r w:rsidR="006F151E" w:rsidRPr="0030615B">
              <w:rPr>
                <w:rFonts w:ascii="Arial" w:hAnsi="Arial" w:cs="Arial"/>
                <w:sz w:val="20"/>
                <w:szCs w:val="20"/>
                <w:lang w:val="fr-FR"/>
              </w:rPr>
              <w:t>.</w:t>
            </w:r>
          </w:p>
          <w:p w14:paraId="4EA73956" w14:textId="77777777"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Conformément aux procédures de sécurité d'Alert, gérer la </w:t>
            </w:r>
            <w:r w:rsidR="008313AD" w:rsidRPr="0030615B">
              <w:rPr>
                <w:rFonts w:ascii="Arial" w:hAnsi="Arial" w:cs="Arial"/>
                <w:sz w:val="20"/>
                <w:szCs w:val="20"/>
                <w:lang w:val="fr-FR"/>
              </w:rPr>
              <w:t xml:space="preserve">sécurité du </w:t>
            </w:r>
            <w:r w:rsidRPr="0030615B">
              <w:rPr>
                <w:rFonts w:ascii="Arial" w:hAnsi="Arial" w:cs="Arial"/>
                <w:sz w:val="20"/>
                <w:szCs w:val="20"/>
                <w:lang w:val="fr-FR"/>
              </w:rPr>
              <w:t xml:space="preserve">personnel </w:t>
            </w:r>
            <w:r w:rsidR="008313AD" w:rsidRPr="0030615B">
              <w:rPr>
                <w:rFonts w:ascii="Arial" w:hAnsi="Arial" w:cs="Arial"/>
                <w:sz w:val="20"/>
                <w:szCs w:val="20"/>
                <w:lang w:val="fr-FR"/>
              </w:rPr>
              <w:t>et des consultants</w:t>
            </w:r>
            <w:r w:rsidR="00C3503D" w:rsidRPr="0030615B">
              <w:rPr>
                <w:rFonts w:ascii="Arial" w:hAnsi="Arial" w:cs="Arial"/>
                <w:sz w:val="20"/>
                <w:szCs w:val="20"/>
                <w:lang w:val="fr-FR"/>
              </w:rPr>
              <w:t>, en veillant à ce que tous les employés et les consultants soient informés des procédures de sécurité d'Alert et les respectent</w:t>
            </w:r>
            <w:r w:rsidRPr="0030615B">
              <w:rPr>
                <w:rFonts w:ascii="Arial" w:hAnsi="Arial" w:cs="Arial"/>
                <w:sz w:val="20"/>
                <w:szCs w:val="20"/>
                <w:lang w:val="fr-FR"/>
              </w:rPr>
              <w:t xml:space="preserve">. </w:t>
            </w:r>
            <w:r w:rsidR="00701A39" w:rsidRPr="0030615B">
              <w:rPr>
                <w:rFonts w:ascii="Arial" w:hAnsi="Arial" w:cs="Arial"/>
                <w:sz w:val="20"/>
                <w:szCs w:val="20"/>
                <w:lang w:val="fr-FR"/>
              </w:rPr>
              <w:t xml:space="preserve">Assurer une évaluation continue des risques et superviser la mise à jour des procédures opérationnelles standard </w:t>
            </w:r>
            <w:r w:rsidR="00C3503D" w:rsidRPr="0030615B">
              <w:rPr>
                <w:rFonts w:ascii="Arial" w:hAnsi="Arial" w:cs="Arial"/>
                <w:sz w:val="20"/>
                <w:szCs w:val="20"/>
                <w:lang w:val="fr-FR"/>
              </w:rPr>
              <w:t>et des documents de politique</w:t>
            </w:r>
            <w:r w:rsidR="004572C2" w:rsidRPr="0030615B">
              <w:rPr>
                <w:rFonts w:ascii="Arial" w:hAnsi="Arial" w:cs="Arial"/>
                <w:sz w:val="20"/>
                <w:szCs w:val="20"/>
                <w:lang w:val="fr-FR"/>
              </w:rPr>
              <w:t>.</w:t>
            </w:r>
          </w:p>
          <w:p w14:paraId="7A408691" w14:textId="77777777" w:rsidR="000F36F0" w:rsidRPr="0030615B" w:rsidRDefault="000F36F0" w:rsidP="00927D09">
            <w:pPr>
              <w:widowControl w:val="0"/>
              <w:autoSpaceDE w:val="0"/>
              <w:autoSpaceDN w:val="0"/>
              <w:adjustRightInd w:val="0"/>
              <w:spacing w:after="0" w:line="240" w:lineRule="auto"/>
              <w:ind w:right="-6"/>
              <w:rPr>
                <w:rFonts w:ascii="ArialMT" w:hAnsi="ArialMT" w:cs="ArialMT"/>
                <w:kern w:val="1"/>
                <w:sz w:val="20"/>
                <w:szCs w:val="20"/>
                <w:lang w:val="fr-FR"/>
              </w:rPr>
            </w:pPr>
          </w:p>
          <w:p w14:paraId="004F6B31" w14:textId="11AE26F3" w:rsidR="008D19B1" w:rsidRPr="00A66375" w:rsidRDefault="00EA3959">
            <w:pPr>
              <w:overflowPunct w:val="0"/>
              <w:autoSpaceDE w:val="0"/>
              <w:autoSpaceDN w:val="0"/>
              <w:adjustRightInd w:val="0"/>
              <w:spacing w:after="0"/>
              <w:textAlignment w:val="baseline"/>
              <w:rPr>
                <w:rFonts w:ascii="Arial" w:hAnsi="Arial" w:cs="Arial"/>
                <w:b/>
                <w:sz w:val="20"/>
                <w:szCs w:val="20"/>
                <w:lang w:val="fr-FR"/>
              </w:rPr>
            </w:pPr>
            <w:r w:rsidRPr="00A66375">
              <w:rPr>
                <w:rFonts w:ascii="Arial" w:hAnsi="Arial" w:cs="Arial"/>
                <w:b/>
                <w:sz w:val="20"/>
                <w:szCs w:val="20"/>
                <w:lang w:val="fr-FR"/>
              </w:rPr>
              <w:t xml:space="preserve">Contribuer </w:t>
            </w:r>
            <w:r w:rsidR="00D8529A" w:rsidRPr="00A66375">
              <w:rPr>
                <w:rFonts w:ascii="Arial" w:hAnsi="Arial" w:cs="Arial"/>
                <w:b/>
                <w:sz w:val="20"/>
                <w:szCs w:val="20"/>
                <w:lang w:val="fr-FR"/>
              </w:rPr>
              <w:t xml:space="preserve">au développement organisationnel </w:t>
            </w:r>
            <w:r w:rsidRPr="00A66375">
              <w:rPr>
                <w:rFonts w:ascii="Arial" w:hAnsi="Arial" w:cs="Arial"/>
                <w:b/>
                <w:sz w:val="20"/>
                <w:szCs w:val="20"/>
                <w:lang w:val="fr-FR"/>
              </w:rPr>
              <w:t>d'</w:t>
            </w:r>
            <w:r w:rsidR="00A66375" w:rsidRPr="00A66375">
              <w:rPr>
                <w:rFonts w:ascii="Arial" w:hAnsi="Arial" w:cs="Arial"/>
                <w:b/>
                <w:sz w:val="20"/>
                <w:szCs w:val="20"/>
                <w:lang w:val="fr-FR"/>
              </w:rPr>
              <w:t xml:space="preserve">International </w:t>
            </w:r>
            <w:r w:rsidRPr="00A66375">
              <w:rPr>
                <w:rFonts w:ascii="Arial" w:hAnsi="Arial" w:cs="Arial"/>
                <w:b/>
                <w:sz w:val="20"/>
                <w:szCs w:val="20"/>
                <w:lang w:val="fr-FR"/>
              </w:rPr>
              <w:t>Alert</w:t>
            </w:r>
          </w:p>
          <w:p w14:paraId="01CFED34" w14:textId="1419B536"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En tant que membre de l'équipe </w:t>
            </w:r>
            <w:r w:rsidR="00A66375">
              <w:rPr>
                <w:rFonts w:ascii="Arial" w:hAnsi="Arial" w:cs="Arial"/>
                <w:sz w:val="20"/>
                <w:szCs w:val="20"/>
                <w:lang w:val="fr-FR"/>
              </w:rPr>
              <w:t>globale de leadership</w:t>
            </w:r>
            <w:r w:rsidRPr="0030615B">
              <w:rPr>
                <w:rFonts w:ascii="Arial" w:hAnsi="Arial" w:cs="Arial"/>
                <w:sz w:val="20"/>
                <w:szCs w:val="20"/>
                <w:lang w:val="fr-FR"/>
              </w:rPr>
              <w:t xml:space="preserve"> d'Alert, contribuer au développement de l'organisation, en soulevant et en s'engageant sur les questions organisationnelles</w:t>
            </w:r>
            <w:r w:rsidR="008C7229">
              <w:rPr>
                <w:rFonts w:ascii="Arial" w:hAnsi="Arial" w:cs="Arial"/>
                <w:sz w:val="20"/>
                <w:szCs w:val="20"/>
                <w:lang w:val="fr-FR"/>
              </w:rPr>
              <w:t> </w:t>
            </w:r>
            <w:r w:rsidR="008C7229">
              <w:rPr>
                <w:rFonts w:ascii="ArialMT" w:hAnsi="ArialMT" w:cs="ArialMT"/>
                <w:kern w:val="1"/>
                <w:sz w:val="20"/>
                <w:szCs w:val="20"/>
                <w:lang w:val="fr-FR"/>
              </w:rPr>
              <w:t>;</w:t>
            </w:r>
            <w:r w:rsidR="00C3503D" w:rsidRPr="0030615B">
              <w:rPr>
                <w:rFonts w:ascii="ArialMT" w:hAnsi="ArialMT" w:cs="ArialMT"/>
                <w:kern w:val="1"/>
                <w:sz w:val="20"/>
                <w:szCs w:val="20"/>
                <w:lang w:val="fr-FR"/>
              </w:rPr>
              <w:t xml:space="preserve"> </w:t>
            </w:r>
            <w:r w:rsidR="00D25283">
              <w:rPr>
                <w:rFonts w:ascii="ArialMT" w:hAnsi="ArialMT" w:cs="ArialMT"/>
                <w:kern w:val="1"/>
                <w:sz w:val="20"/>
                <w:szCs w:val="20"/>
                <w:lang w:val="fr-FR"/>
              </w:rPr>
              <w:t xml:space="preserve">à </w:t>
            </w:r>
            <w:r w:rsidR="00C3503D" w:rsidRPr="0030615B">
              <w:rPr>
                <w:rFonts w:ascii="ArialMT" w:hAnsi="ArialMT" w:cs="ArialMT"/>
                <w:kern w:val="1"/>
                <w:sz w:val="20"/>
                <w:szCs w:val="20"/>
                <w:lang w:val="fr-FR"/>
              </w:rPr>
              <w:t>l'élaboration de</w:t>
            </w:r>
            <w:r w:rsidR="00D25283">
              <w:rPr>
                <w:rFonts w:ascii="ArialMT" w:hAnsi="ArialMT" w:cs="ArialMT"/>
                <w:kern w:val="1"/>
                <w:sz w:val="20"/>
                <w:szCs w:val="20"/>
                <w:lang w:val="fr-FR"/>
              </w:rPr>
              <w:t>s</w:t>
            </w:r>
            <w:r w:rsidR="00C3503D" w:rsidRPr="0030615B">
              <w:rPr>
                <w:rFonts w:ascii="ArialMT" w:hAnsi="ArialMT" w:cs="ArialMT"/>
                <w:kern w:val="1"/>
                <w:sz w:val="20"/>
                <w:szCs w:val="20"/>
                <w:lang w:val="fr-FR"/>
              </w:rPr>
              <w:t xml:space="preserve"> politiques et </w:t>
            </w:r>
            <w:r w:rsidR="00AF7F65">
              <w:rPr>
                <w:rFonts w:ascii="ArialMT" w:hAnsi="ArialMT" w:cs="ArialMT"/>
                <w:kern w:val="1"/>
                <w:sz w:val="20"/>
                <w:szCs w:val="20"/>
                <w:lang w:val="fr-FR"/>
              </w:rPr>
              <w:t>au</w:t>
            </w:r>
            <w:r w:rsidR="00C3503D" w:rsidRPr="0030615B">
              <w:rPr>
                <w:rFonts w:ascii="ArialMT" w:hAnsi="ArialMT" w:cs="ArialMT"/>
                <w:kern w:val="1"/>
                <w:sz w:val="20"/>
                <w:szCs w:val="20"/>
                <w:lang w:val="fr-FR"/>
              </w:rPr>
              <w:t xml:space="preserve"> développement du personnel, </w:t>
            </w:r>
            <w:r w:rsidR="00AF7F65">
              <w:rPr>
                <w:rFonts w:ascii="ArialMT" w:hAnsi="ArialMT" w:cs="ArialMT"/>
                <w:kern w:val="1"/>
                <w:sz w:val="20"/>
                <w:szCs w:val="20"/>
                <w:lang w:val="fr-FR"/>
              </w:rPr>
              <w:t>aux</w:t>
            </w:r>
            <w:r w:rsidR="00C3503D" w:rsidRPr="0030615B">
              <w:rPr>
                <w:rFonts w:ascii="ArialMT" w:hAnsi="ArialMT" w:cs="ArialMT"/>
                <w:kern w:val="1"/>
                <w:sz w:val="20"/>
                <w:szCs w:val="20"/>
                <w:lang w:val="fr-FR"/>
              </w:rPr>
              <w:t xml:space="preserve"> </w:t>
            </w:r>
            <w:r w:rsidR="00C3503D" w:rsidRPr="0030615B">
              <w:rPr>
                <w:rFonts w:ascii="Arial" w:hAnsi="Arial" w:cs="Arial"/>
                <w:sz w:val="20"/>
                <w:szCs w:val="20"/>
                <w:lang w:val="fr-FR"/>
              </w:rPr>
              <w:t xml:space="preserve">ateliers stratégiques régionaux et </w:t>
            </w:r>
            <w:r w:rsidR="00AF7F65">
              <w:rPr>
                <w:rFonts w:ascii="Arial" w:hAnsi="Arial" w:cs="Arial"/>
                <w:sz w:val="20"/>
                <w:szCs w:val="20"/>
                <w:lang w:val="fr-FR"/>
              </w:rPr>
              <w:t>aux</w:t>
            </w:r>
            <w:r w:rsidR="00C3503D" w:rsidRPr="0030615B">
              <w:rPr>
                <w:rFonts w:ascii="Arial" w:hAnsi="Arial" w:cs="Arial"/>
                <w:sz w:val="20"/>
                <w:szCs w:val="20"/>
                <w:lang w:val="fr-FR"/>
              </w:rPr>
              <w:t xml:space="preserve"> discussions au niveau de l'organisation</w:t>
            </w:r>
            <w:r w:rsidRPr="0030615B">
              <w:rPr>
                <w:rFonts w:ascii="Arial" w:hAnsi="Arial" w:cs="Arial"/>
                <w:sz w:val="20"/>
                <w:szCs w:val="20"/>
                <w:lang w:val="fr-FR"/>
              </w:rPr>
              <w:t>.</w:t>
            </w:r>
          </w:p>
          <w:p w14:paraId="20CB926D" w14:textId="22EDD41C" w:rsidR="008D19B1" w:rsidRPr="0030615B" w:rsidRDefault="00EA3959">
            <w:pPr>
              <w:pStyle w:val="ListParagraph"/>
              <w:widowControl w:val="0"/>
              <w:numPr>
                <w:ilvl w:val="0"/>
                <w:numId w:val="29"/>
              </w:numPr>
              <w:tabs>
                <w:tab w:val="left" w:pos="360"/>
              </w:tabs>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Jouer un rôle actif dans l</w:t>
            </w:r>
            <w:r w:rsidR="00E435CC">
              <w:rPr>
                <w:rFonts w:ascii="ArialMT" w:hAnsi="ArialMT" w:cs="ArialMT"/>
                <w:kern w:val="1"/>
                <w:sz w:val="20"/>
                <w:szCs w:val="20"/>
                <w:lang w:val="fr-FR"/>
              </w:rPr>
              <w:t>e partage</w:t>
            </w:r>
            <w:r w:rsidRPr="0030615B">
              <w:rPr>
                <w:rFonts w:ascii="ArialMT" w:hAnsi="ArialMT" w:cs="ArialMT"/>
                <w:kern w:val="1"/>
                <w:sz w:val="20"/>
                <w:szCs w:val="20"/>
                <w:lang w:val="fr-FR"/>
              </w:rPr>
              <w:t xml:space="preserve"> des connaissances </w:t>
            </w:r>
            <w:r w:rsidR="00E435CC">
              <w:rPr>
                <w:rFonts w:ascii="ArialMT" w:hAnsi="ArialMT" w:cs="ArialMT"/>
                <w:kern w:val="1"/>
                <w:sz w:val="20"/>
                <w:szCs w:val="20"/>
                <w:lang w:val="fr-FR"/>
              </w:rPr>
              <w:t xml:space="preserve">et de l’apprentissage </w:t>
            </w:r>
            <w:r w:rsidRPr="0030615B">
              <w:rPr>
                <w:rFonts w:ascii="ArialMT" w:hAnsi="ArialMT" w:cs="ArialMT"/>
                <w:kern w:val="1"/>
                <w:sz w:val="20"/>
                <w:szCs w:val="20"/>
                <w:lang w:val="fr-FR"/>
              </w:rPr>
              <w:t>au sein de l'équipe et d'Alert dans son ensemble</w:t>
            </w:r>
            <w:r w:rsidR="00C556C6" w:rsidRPr="0030615B">
              <w:rPr>
                <w:rFonts w:ascii="ArialMT" w:hAnsi="ArialMT" w:cs="ArialMT"/>
                <w:kern w:val="1"/>
                <w:sz w:val="20"/>
                <w:szCs w:val="20"/>
                <w:lang w:val="fr-FR"/>
              </w:rPr>
              <w:t xml:space="preserve">, notamment en participant </w:t>
            </w:r>
            <w:r w:rsidR="00E435CC">
              <w:rPr>
                <w:rFonts w:ascii="ArialMT" w:hAnsi="ArialMT" w:cs="ArialMT"/>
                <w:kern w:val="1"/>
                <w:sz w:val="20"/>
                <w:szCs w:val="20"/>
                <w:lang w:val="fr-FR"/>
              </w:rPr>
              <w:t>aux</w:t>
            </w:r>
            <w:r w:rsidR="00C556C6" w:rsidRPr="0030615B">
              <w:rPr>
                <w:rFonts w:ascii="ArialMT" w:hAnsi="ArialMT" w:cs="ArialMT"/>
                <w:kern w:val="1"/>
                <w:sz w:val="20"/>
                <w:szCs w:val="20"/>
                <w:lang w:val="fr-FR"/>
              </w:rPr>
              <w:t xml:space="preserve"> discussions thématiques et régionales</w:t>
            </w:r>
            <w:r w:rsidR="00D8529A" w:rsidRPr="0030615B">
              <w:rPr>
                <w:rFonts w:ascii="ArialMT" w:hAnsi="ArialMT" w:cs="ArialMT"/>
                <w:kern w:val="1"/>
                <w:sz w:val="20"/>
                <w:szCs w:val="20"/>
                <w:lang w:val="fr-FR"/>
              </w:rPr>
              <w:t xml:space="preserve">. </w:t>
            </w:r>
            <w:r w:rsidR="00C556C6" w:rsidRPr="0030615B">
              <w:rPr>
                <w:rFonts w:ascii="ArialMT" w:hAnsi="ArialMT" w:cs="ArialMT"/>
                <w:kern w:val="1"/>
                <w:sz w:val="20"/>
                <w:szCs w:val="20"/>
                <w:lang w:val="fr-FR"/>
              </w:rPr>
              <w:t xml:space="preserve">Fournir des informations </w:t>
            </w:r>
            <w:r w:rsidR="00E435CC" w:rsidRPr="0030615B">
              <w:rPr>
                <w:rFonts w:ascii="ArialMT" w:hAnsi="ArialMT" w:cs="ArialMT"/>
                <w:kern w:val="1"/>
                <w:sz w:val="20"/>
                <w:szCs w:val="20"/>
                <w:lang w:val="fr-FR"/>
              </w:rPr>
              <w:t xml:space="preserve">sur l'avancement du programme et </w:t>
            </w:r>
            <w:r w:rsidR="00E435CC">
              <w:rPr>
                <w:rFonts w:ascii="ArialMT" w:hAnsi="ArialMT" w:cs="ArialMT"/>
                <w:kern w:val="1"/>
                <w:sz w:val="20"/>
                <w:szCs w:val="20"/>
                <w:lang w:val="fr-FR"/>
              </w:rPr>
              <w:t>d</w:t>
            </w:r>
            <w:r w:rsidR="00E435CC" w:rsidRPr="0030615B">
              <w:rPr>
                <w:rFonts w:ascii="ArialMT" w:hAnsi="ArialMT" w:cs="ArialMT"/>
                <w:kern w:val="1"/>
                <w:sz w:val="20"/>
                <w:szCs w:val="20"/>
                <w:lang w:val="fr-FR"/>
              </w:rPr>
              <w:t>es mises à jour contextuelles</w:t>
            </w:r>
            <w:r w:rsidR="00E435CC">
              <w:rPr>
                <w:rFonts w:ascii="ArialMT" w:hAnsi="ArialMT" w:cs="ArialMT"/>
                <w:kern w:val="1"/>
                <w:sz w:val="20"/>
                <w:szCs w:val="20"/>
                <w:lang w:val="fr-FR"/>
              </w:rPr>
              <w:t xml:space="preserve"> </w:t>
            </w:r>
            <w:r w:rsidR="00C556C6" w:rsidRPr="0030615B">
              <w:rPr>
                <w:rFonts w:ascii="ArialMT" w:hAnsi="ArialMT" w:cs="ArialMT"/>
                <w:kern w:val="1"/>
                <w:sz w:val="20"/>
                <w:szCs w:val="20"/>
                <w:lang w:val="fr-FR"/>
              </w:rPr>
              <w:t xml:space="preserve">au Directeur régional Afrique et à d'autres </w:t>
            </w:r>
            <w:r w:rsidR="00E435CC">
              <w:rPr>
                <w:rFonts w:ascii="ArialMT" w:hAnsi="ArialMT" w:cs="ArialMT"/>
                <w:kern w:val="1"/>
                <w:sz w:val="20"/>
                <w:szCs w:val="20"/>
                <w:lang w:val="fr-FR"/>
              </w:rPr>
              <w:t>collègue</w:t>
            </w:r>
            <w:r w:rsidR="00C556C6" w:rsidRPr="0030615B">
              <w:rPr>
                <w:rFonts w:ascii="ArialMT" w:hAnsi="ArialMT" w:cs="ArialMT"/>
                <w:kern w:val="1"/>
                <w:sz w:val="20"/>
                <w:szCs w:val="20"/>
                <w:lang w:val="fr-FR"/>
              </w:rPr>
              <w:t>s</w:t>
            </w:r>
            <w:r w:rsidR="00E435CC" w:rsidRPr="0030615B">
              <w:rPr>
                <w:rFonts w:ascii="ArialMT" w:hAnsi="ArialMT" w:cs="ArialMT"/>
                <w:kern w:val="1"/>
                <w:sz w:val="20"/>
                <w:szCs w:val="20"/>
                <w:lang w:val="fr-FR"/>
              </w:rPr>
              <w:t xml:space="preserve">, </w:t>
            </w:r>
            <w:r w:rsidR="00E435CC">
              <w:rPr>
                <w:rFonts w:ascii="ArialMT" w:hAnsi="ArialMT" w:cs="ArialMT"/>
                <w:kern w:val="1"/>
                <w:sz w:val="20"/>
                <w:szCs w:val="20"/>
                <w:lang w:val="fr-FR"/>
              </w:rPr>
              <w:t>au besoin</w:t>
            </w:r>
            <w:r w:rsidR="00C556C6" w:rsidRPr="0030615B">
              <w:rPr>
                <w:rFonts w:ascii="ArialMT" w:hAnsi="ArialMT" w:cs="ArialMT"/>
                <w:kern w:val="1"/>
                <w:sz w:val="20"/>
                <w:szCs w:val="20"/>
                <w:lang w:val="fr-FR"/>
              </w:rPr>
              <w:t>.</w:t>
            </w:r>
          </w:p>
          <w:p w14:paraId="3CBD19BB" w14:textId="77777777" w:rsidR="008D19B1" w:rsidRPr="0030615B" w:rsidRDefault="00EA3959">
            <w:pPr>
              <w:numPr>
                <w:ilvl w:val="0"/>
                <w:numId w:val="29"/>
              </w:numPr>
              <w:spacing w:after="0" w:line="240" w:lineRule="auto"/>
              <w:rPr>
                <w:rFonts w:ascii="Arial" w:hAnsi="Arial" w:cs="Arial"/>
                <w:sz w:val="20"/>
                <w:szCs w:val="20"/>
                <w:lang w:val="fr-FR"/>
              </w:rPr>
            </w:pPr>
            <w:r w:rsidRPr="0030615B">
              <w:rPr>
                <w:rFonts w:ascii="Arial" w:hAnsi="Arial" w:cs="Arial"/>
                <w:sz w:val="20"/>
                <w:szCs w:val="20"/>
                <w:lang w:val="fr-FR"/>
              </w:rPr>
              <w:t xml:space="preserve">Prendre des mesures proactives pour s'assurer que des relations efficaces sont créées et maintenues avec le personnel </w:t>
            </w:r>
            <w:r w:rsidR="000D63E6" w:rsidRPr="0030615B">
              <w:rPr>
                <w:rFonts w:ascii="Arial" w:hAnsi="Arial" w:cs="Arial"/>
                <w:sz w:val="20"/>
                <w:szCs w:val="20"/>
                <w:lang w:val="fr-FR"/>
              </w:rPr>
              <w:t>dans toute l'</w:t>
            </w:r>
            <w:r w:rsidRPr="0030615B">
              <w:rPr>
                <w:rFonts w:ascii="Arial" w:hAnsi="Arial" w:cs="Arial"/>
                <w:sz w:val="20"/>
                <w:szCs w:val="20"/>
                <w:lang w:val="fr-FR"/>
              </w:rPr>
              <w:t>organisation</w:t>
            </w:r>
            <w:r w:rsidR="0058631F" w:rsidRPr="0030615B">
              <w:rPr>
                <w:rFonts w:ascii="Arial" w:hAnsi="Arial" w:cs="Arial"/>
                <w:sz w:val="20"/>
                <w:szCs w:val="20"/>
                <w:lang w:val="fr-FR"/>
              </w:rPr>
              <w:t>.</w:t>
            </w:r>
          </w:p>
          <w:p w14:paraId="0E77CA4D" w14:textId="3C0AD308" w:rsidR="000D7985" w:rsidRPr="0030615B" w:rsidRDefault="000D7985" w:rsidP="000D7985">
            <w:pPr>
              <w:spacing w:after="0" w:line="240" w:lineRule="auto"/>
              <w:ind w:left="720"/>
              <w:rPr>
                <w:rFonts w:ascii="Arial" w:hAnsi="Arial" w:cs="Arial"/>
                <w:sz w:val="20"/>
                <w:szCs w:val="20"/>
                <w:lang w:val="fr-FR"/>
              </w:rPr>
            </w:pPr>
          </w:p>
        </w:tc>
      </w:tr>
      <w:tr w:rsidR="008067FA" w:rsidRPr="00ED7947" w14:paraId="6742D72F" w14:textId="77777777" w:rsidTr="00BD7921">
        <w:tc>
          <w:tcPr>
            <w:tcW w:w="8522" w:type="dxa"/>
            <w:tcBorders>
              <w:top w:val="single" w:sz="4" w:space="0" w:color="auto"/>
              <w:left w:val="single" w:sz="4" w:space="0" w:color="auto"/>
              <w:bottom w:val="single" w:sz="4" w:space="0" w:color="auto"/>
              <w:right w:val="single" w:sz="4" w:space="0" w:color="auto"/>
            </w:tcBorders>
            <w:shd w:val="clear" w:color="auto" w:fill="D9D9D9"/>
          </w:tcPr>
          <w:p w14:paraId="3D90F316" w14:textId="2E68D822" w:rsidR="008D19B1" w:rsidRDefault="00E44878">
            <w:pPr>
              <w:widowControl w:val="0"/>
              <w:autoSpaceDE w:val="0"/>
              <w:autoSpaceDN w:val="0"/>
              <w:adjustRightInd w:val="0"/>
              <w:spacing w:after="0" w:line="240" w:lineRule="auto"/>
              <w:ind w:right="-6"/>
              <w:rPr>
                <w:rFonts w:ascii="ArialMT" w:hAnsi="ArialMT" w:cs="ArialMT"/>
                <w:b/>
                <w:bCs/>
                <w:kern w:val="1"/>
                <w:sz w:val="20"/>
                <w:szCs w:val="20"/>
              </w:rPr>
            </w:pPr>
            <w:r>
              <w:rPr>
                <w:rFonts w:ascii="ArialMT" w:hAnsi="ArialMT" w:cs="ArialMT"/>
                <w:b/>
                <w:bCs/>
                <w:kern w:val="1"/>
                <w:sz w:val="20"/>
                <w:szCs w:val="20"/>
              </w:rPr>
              <w:lastRenderedPageBreak/>
              <w:t>Mobilité</w:t>
            </w:r>
          </w:p>
        </w:tc>
      </w:tr>
      <w:tr w:rsidR="008067FA" w:rsidRPr="009E3DD2" w14:paraId="53F1D5C0" w14:textId="77777777" w:rsidTr="00BD7921">
        <w:tblPrEx>
          <w:tblBorders>
            <w:bottom w:val="single" w:sz="6" w:space="0" w:color="BFBFBF"/>
          </w:tblBorders>
        </w:tblPrEx>
        <w:tc>
          <w:tcPr>
            <w:tcW w:w="8522" w:type="dxa"/>
            <w:tcBorders>
              <w:top w:val="single" w:sz="4" w:space="0" w:color="auto"/>
              <w:left w:val="single" w:sz="4" w:space="0" w:color="auto"/>
              <w:bottom w:val="single" w:sz="4" w:space="0" w:color="auto"/>
              <w:right w:val="single" w:sz="4" w:space="0" w:color="auto"/>
            </w:tcBorders>
          </w:tcPr>
          <w:p w14:paraId="7CCA748C" w14:textId="2E473F1D"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lastRenderedPageBreak/>
              <w:t xml:space="preserve">Le poste est basé à </w:t>
            </w:r>
            <w:r w:rsidR="00AE2D35">
              <w:rPr>
                <w:rFonts w:ascii="ArialMT" w:hAnsi="ArialMT" w:cs="ArialMT"/>
                <w:kern w:val="1"/>
                <w:sz w:val="20"/>
                <w:szCs w:val="20"/>
                <w:lang w:val="fr-FR"/>
              </w:rPr>
              <w:t>Bamako</w:t>
            </w:r>
            <w:r w:rsidR="000D7985" w:rsidRPr="0030615B">
              <w:rPr>
                <w:rFonts w:ascii="ArialMT" w:hAnsi="ArialMT" w:cs="ArialMT"/>
                <w:kern w:val="1"/>
                <w:sz w:val="20"/>
                <w:szCs w:val="20"/>
                <w:lang w:val="fr-FR"/>
              </w:rPr>
              <w:t xml:space="preserve">, </w:t>
            </w:r>
            <w:r w:rsidR="00AE2D35">
              <w:rPr>
                <w:rFonts w:ascii="ArialMT" w:hAnsi="ArialMT" w:cs="ArialMT"/>
                <w:kern w:val="1"/>
                <w:sz w:val="20"/>
                <w:szCs w:val="20"/>
                <w:lang w:val="fr-FR"/>
              </w:rPr>
              <w:t xml:space="preserve">Mali </w:t>
            </w:r>
            <w:r w:rsidR="008067FA" w:rsidRPr="0030615B">
              <w:rPr>
                <w:rFonts w:ascii="ArialMT" w:hAnsi="ArialMT" w:cs="ArialMT"/>
                <w:kern w:val="1"/>
                <w:sz w:val="20"/>
                <w:szCs w:val="20"/>
                <w:lang w:val="fr-FR"/>
              </w:rPr>
              <w:t xml:space="preserve">avec des </w:t>
            </w:r>
            <w:r w:rsidR="0001212A" w:rsidRPr="0030615B">
              <w:rPr>
                <w:rFonts w:ascii="ArialMT" w:hAnsi="ArialMT" w:cs="ArialMT"/>
                <w:kern w:val="1"/>
                <w:sz w:val="20"/>
                <w:szCs w:val="20"/>
                <w:lang w:val="fr-FR"/>
              </w:rPr>
              <w:t xml:space="preserve">déplacements sur </w:t>
            </w:r>
            <w:r w:rsidR="002A16C9" w:rsidRPr="0030615B">
              <w:rPr>
                <w:rFonts w:ascii="ArialMT" w:hAnsi="ArialMT" w:cs="ArialMT"/>
                <w:kern w:val="1"/>
                <w:sz w:val="20"/>
                <w:szCs w:val="20"/>
                <w:lang w:val="fr-FR"/>
              </w:rPr>
              <w:t>le terrain dans le pays</w:t>
            </w:r>
            <w:r w:rsidR="00AE2D35">
              <w:rPr>
                <w:rFonts w:ascii="ArialMT" w:hAnsi="ArialMT" w:cs="ArialMT"/>
                <w:kern w:val="1"/>
                <w:sz w:val="20"/>
                <w:szCs w:val="20"/>
                <w:lang w:val="fr-FR"/>
              </w:rPr>
              <w:t xml:space="preserve">. </w:t>
            </w:r>
            <w:r w:rsidR="000D7985" w:rsidRPr="0030615B">
              <w:rPr>
                <w:rFonts w:ascii="ArialMT" w:hAnsi="ArialMT" w:cs="ArialMT"/>
                <w:kern w:val="1"/>
                <w:sz w:val="20"/>
                <w:szCs w:val="20"/>
                <w:lang w:val="fr-FR"/>
              </w:rPr>
              <w:t xml:space="preserve">Des déplacements peuvent également être nécessaires </w:t>
            </w:r>
            <w:r w:rsidR="00D25008">
              <w:rPr>
                <w:rFonts w:ascii="ArialMT" w:hAnsi="ArialMT" w:cs="ArialMT"/>
                <w:kern w:val="1"/>
                <w:sz w:val="20"/>
                <w:szCs w:val="20"/>
                <w:lang w:val="fr-FR"/>
              </w:rPr>
              <w:t>au</w:t>
            </w:r>
            <w:r w:rsidR="00364818">
              <w:rPr>
                <w:rFonts w:ascii="ArialMT" w:hAnsi="ArialMT" w:cs="ArialMT"/>
                <w:kern w:val="1"/>
                <w:sz w:val="20"/>
                <w:szCs w:val="20"/>
                <w:lang w:val="fr-FR"/>
              </w:rPr>
              <w:t xml:space="preserve"> bureau p</w:t>
            </w:r>
            <w:r w:rsidR="00D25008">
              <w:rPr>
                <w:rFonts w:ascii="ArialMT" w:hAnsi="ArialMT" w:cs="ArialMT"/>
                <w:kern w:val="1"/>
                <w:sz w:val="20"/>
                <w:szCs w:val="20"/>
                <w:lang w:val="fr-FR"/>
              </w:rPr>
              <w:t>ays</w:t>
            </w:r>
            <w:r w:rsidR="000D7985" w:rsidRPr="0030615B">
              <w:rPr>
                <w:rFonts w:ascii="ArialMT" w:hAnsi="ArialMT" w:cs="ArialMT"/>
                <w:kern w:val="1"/>
                <w:sz w:val="20"/>
                <w:szCs w:val="20"/>
                <w:lang w:val="fr-FR"/>
              </w:rPr>
              <w:t xml:space="preserve"> d'Alert au </w:t>
            </w:r>
            <w:r w:rsidR="00AE2D35">
              <w:rPr>
                <w:rFonts w:ascii="ArialMT" w:hAnsi="ArialMT" w:cs="ArialMT"/>
                <w:kern w:val="1"/>
                <w:sz w:val="20"/>
                <w:szCs w:val="20"/>
                <w:lang w:val="fr-FR"/>
              </w:rPr>
              <w:t>Niger</w:t>
            </w:r>
            <w:r w:rsidR="000D7985" w:rsidRPr="0030615B">
              <w:rPr>
                <w:rFonts w:ascii="ArialMT" w:hAnsi="ArialMT" w:cs="ArialMT"/>
                <w:kern w:val="1"/>
                <w:sz w:val="20"/>
                <w:szCs w:val="20"/>
                <w:lang w:val="fr-FR"/>
              </w:rPr>
              <w:t xml:space="preserve">, ainsi </w:t>
            </w:r>
            <w:r w:rsidR="00CA0911">
              <w:rPr>
                <w:rFonts w:ascii="ArialMT" w:hAnsi="ArialMT" w:cs="ArialMT"/>
                <w:kern w:val="1"/>
                <w:sz w:val="20"/>
                <w:szCs w:val="20"/>
                <w:lang w:val="fr-FR"/>
              </w:rPr>
              <w:t>qu’au</w:t>
            </w:r>
            <w:r w:rsidR="004616DE">
              <w:rPr>
                <w:rFonts w:ascii="ArialMT" w:hAnsi="ArialMT" w:cs="ArialMT"/>
                <w:kern w:val="1"/>
                <w:sz w:val="20"/>
                <w:szCs w:val="20"/>
                <w:lang w:val="fr-FR"/>
              </w:rPr>
              <w:t xml:space="preserve"> Burkina Faso et aux</w:t>
            </w:r>
            <w:r w:rsidR="000D7985" w:rsidRPr="0030615B">
              <w:rPr>
                <w:rFonts w:ascii="ArialMT" w:hAnsi="ArialMT" w:cs="ArialMT"/>
                <w:kern w:val="1"/>
                <w:sz w:val="20"/>
                <w:szCs w:val="20"/>
                <w:lang w:val="fr-FR"/>
              </w:rPr>
              <w:t xml:space="preserve"> bureau</w:t>
            </w:r>
            <w:r w:rsidR="00CA0911">
              <w:rPr>
                <w:rFonts w:ascii="ArialMT" w:hAnsi="ArialMT" w:cs="ArialMT"/>
                <w:kern w:val="1"/>
                <w:sz w:val="20"/>
                <w:szCs w:val="20"/>
                <w:lang w:val="fr-FR"/>
              </w:rPr>
              <w:t>x</w:t>
            </w:r>
            <w:r w:rsidR="000D7985" w:rsidRPr="0030615B">
              <w:rPr>
                <w:rFonts w:ascii="ArialMT" w:hAnsi="ArialMT" w:cs="ArialMT"/>
                <w:kern w:val="1"/>
                <w:sz w:val="20"/>
                <w:szCs w:val="20"/>
                <w:lang w:val="fr-FR"/>
              </w:rPr>
              <w:t xml:space="preserve"> d</w:t>
            </w:r>
            <w:r w:rsidR="00CA0911">
              <w:rPr>
                <w:rFonts w:ascii="ArialMT" w:hAnsi="ArialMT" w:cs="ArialMT"/>
                <w:kern w:val="1"/>
                <w:sz w:val="20"/>
                <w:szCs w:val="20"/>
                <w:lang w:val="fr-FR"/>
              </w:rPr>
              <w:t>es</w:t>
            </w:r>
            <w:r w:rsidR="000D7985" w:rsidRPr="0030615B">
              <w:rPr>
                <w:rFonts w:ascii="ArialMT" w:hAnsi="ArialMT" w:cs="ArialMT"/>
                <w:kern w:val="1"/>
                <w:sz w:val="20"/>
                <w:szCs w:val="20"/>
                <w:lang w:val="fr-FR"/>
              </w:rPr>
              <w:t xml:space="preserve"> siège</w:t>
            </w:r>
            <w:r w:rsidR="00CA0911">
              <w:rPr>
                <w:rFonts w:ascii="ArialMT" w:hAnsi="ArialMT" w:cs="ArialMT"/>
                <w:kern w:val="1"/>
                <w:sz w:val="20"/>
                <w:szCs w:val="20"/>
                <w:lang w:val="fr-FR"/>
              </w:rPr>
              <w:t>s</w:t>
            </w:r>
            <w:r w:rsidR="000D7985" w:rsidRPr="0030615B">
              <w:rPr>
                <w:rFonts w:ascii="ArialMT" w:hAnsi="ArialMT" w:cs="ArialMT"/>
                <w:kern w:val="1"/>
                <w:sz w:val="20"/>
                <w:szCs w:val="20"/>
                <w:lang w:val="fr-FR"/>
              </w:rPr>
              <w:t xml:space="preserve"> européen</w:t>
            </w:r>
            <w:r w:rsidR="00CA0911">
              <w:rPr>
                <w:rFonts w:ascii="ArialMT" w:hAnsi="ArialMT" w:cs="ArialMT"/>
                <w:kern w:val="1"/>
                <w:sz w:val="20"/>
                <w:szCs w:val="20"/>
                <w:lang w:val="fr-FR"/>
              </w:rPr>
              <w:t>s</w:t>
            </w:r>
            <w:r w:rsidR="000D7985" w:rsidRPr="0030615B">
              <w:rPr>
                <w:rFonts w:ascii="ArialMT" w:hAnsi="ArialMT" w:cs="ArialMT"/>
                <w:kern w:val="1"/>
                <w:sz w:val="20"/>
                <w:szCs w:val="20"/>
                <w:lang w:val="fr-FR"/>
              </w:rPr>
              <w:t xml:space="preserve"> d'Alert </w:t>
            </w:r>
            <w:r w:rsidR="002A16C9" w:rsidRPr="0030615B">
              <w:rPr>
                <w:rFonts w:ascii="ArialMT" w:hAnsi="ArialMT" w:cs="ArialMT"/>
                <w:kern w:val="1"/>
                <w:sz w:val="20"/>
                <w:szCs w:val="20"/>
                <w:lang w:val="fr-FR"/>
              </w:rPr>
              <w:t xml:space="preserve">pour des </w:t>
            </w:r>
            <w:r w:rsidR="00EB65D9" w:rsidRPr="0030615B">
              <w:rPr>
                <w:rFonts w:ascii="ArialMT" w:hAnsi="ArialMT" w:cs="ArialMT"/>
                <w:kern w:val="1"/>
                <w:sz w:val="20"/>
                <w:szCs w:val="20"/>
                <w:lang w:val="fr-FR"/>
              </w:rPr>
              <w:t>événements</w:t>
            </w:r>
            <w:r w:rsidR="002A16C9" w:rsidRPr="0030615B">
              <w:rPr>
                <w:rFonts w:ascii="ArialMT" w:hAnsi="ArialMT" w:cs="ArialMT"/>
                <w:kern w:val="1"/>
                <w:sz w:val="20"/>
                <w:szCs w:val="20"/>
                <w:lang w:val="fr-FR"/>
              </w:rPr>
              <w:t xml:space="preserve"> organisationnels </w:t>
            </w:r>
            <w:r w:rsidR="00EB65D9" w:rsidRPr="0030615B">
              <w:rPr>
                <w:rFonts w:ascii="ArialMT" w:hAnsi="ArialMT" w:cs="ArialMT"/>
                <w:kern w:val="1"/>
                <w:sz w:val="20"/>
                <w:szCs w:val="20"/>
                <w:lang w:val="fr-FR"/>
              </w:rPr>
              <w:t>et l'</w:t>
            </w:r>
            <w:r w:rsidRPr="0030615B">
              <w:rPr>
                <w:rFonts w:ascii="ArialMT" w:hAnsi="ArialMT" w:cs="ArialMT"/>
                <w:kern w:val="1"/>
                <w:sz w:val="20"/>
                <w:szCs w:val="20"/>
                <w:lang w:val="fr-FR"/>
              </w:rPr>
              <w:t xml:space="preserve">engagement </w:t>
            </w:r>
            <w:r w:rsidR="00CA0911">
              <w:rPr>
                <w:rFonts w:ascii="ArialMT" w:hAnsi="ArialMT" w:cs="ArialMT"/>
                <w:kern w:val="1"/>
                <w:sz w:val="20"/>
                <w:szCs w:val="20"/>
                <w:lang w:val="fr-FR"/>
              </w:rPr>
              <w:t xml:space="preserve">avec </w:t>
            </w:r>
            <w:r w:rsidRPr="0030615B">
              <w:rPr>
                <w:rFonts w:ascii="ArialMT" w:hAnsi="ArialMT" w:cs="ArialMT"/>
                <w:kern w:val="1"/>
                <w:sz w:val="20"/>
                <w:szCs w:val="20"/>
                <w:lang w:val="fr-FR"/>
              </w:rPr>
              <w:t xml:space="preserve">des </w:t>
            </w:r>
            <w:r w:rsidR="00EB65D9" w:rsidRPr="0030615B">
              <w:rPr>
                <w:rFonts w:ascii="ArialMT" w:hAnsi="ArialMT" w:cs="ArialMT"/>
                <w:kern w:val="1"/>
                <w:sz w:val="20"/>
                <w:szCs w:val="20"/>
                <w:lang w:val="fr-FR"/>
              </w:rPr>
              <w:t>parties prenantes</w:t>
            </w:r>
            <w:r w:rsidR="00CA0911">
              <w:rPr>
                <w:rFonts w:ascii="ArialMT" w:hAnsi="ArialMT" w:cs="ArialMT"/>
                <w:kern w:val="1"/>
                <w:sz w:val="20"/>
                <w:szCs w:val="20"/>
                <w:lang w:val="fr-FR"/>
              </w:rPr>
              <w:t xml:space="preserve"> clés</w:t>
            </w:r>
            <w:r w:rsidR="00F9390D" w:rsidRPr="0030615B">
              <w:rPr>
                <w:rFonts w:ascii="ArialMT" w:hAnsi="ArialMT" w:cs="ArialMT"/>
                <w:kern w:val="1"/>
                <w:sz w:val="20"/>
                <w:szCs w:val="20"/>
                <w:lang w:val="fr-FR"/>
              </w:rPr>
              <w:t>.</w:t>
            </w:r>
          </w:p>
        </w:tc>
      </w:tr>
    </w:tbl>
    <w:p w14:paraId="7FA20E39" w14:textId="77777777" w:rsidR="008067FA" w:rsidRPr="0030615B" w:rsidRDefault="008067FA" w:rsidP="00927D09">
      <w:pPr>
        <w:widowControl w:val="0"/>
        <w:autoSpaceDE w:val="0"/>
        <w:autoSpaceDN w:val="0"/>
        <w:adjustRightInd w:val="0"/>
        <w:spacing w:after="0" w:line="240" w:lineRule="auto"/>
        <w:ind w:right="-6"/>
        <w:rPr>
          <w:rFonts w:ascii="ArialMT" w:hAnsi="ArialMT" w:cs="ArialMT"/>
          <w:b/>
          <w:bCs/>
          <w:kern w:val="1"/>
          <w:sz w:val="32"/>
          <w:szCs w:val="32"/>
          <w:lang w:val="fr-FR"/>
        </w:rPr>
      </w:pPr>
    </w:p>
    <w:p w14:paraId="7DE60BBA" w14:textId="49473FDF" w:rsidR="008D19B1" w:rsidRPr="002E28C7" w:rsidRDefault="00772A18">
      <w:pPr>
        <w:spacing w:after="0" w:line="240" w:lineRule="auto"/>
        <w:jc w:val="center"/>
        <w:rPr>
          <w:rFonts w:ascii="ArialMT" w:hAnsi="ArialMT" w:cs="ArialMT"/>
          <w:b/>
          <w:bCs/>
          <w:kern w:val="1"/>
          <w:sz w:val="38"/>
          <w:szCs w:val="38"/>
          <w:lang w:val="fr-FR"/>
        </w:rPr>
      </w:pPr>
      <w:r w:rsidRPr="002E28C7">
        <w:rPr>
          <w:rFonts w:ascii="ArialMT" w:hAnsi="ArialMT" w:cs="ArialMT"/>
          <w:b/>
          <w:bCs/>
          <w:kern w:val="1"/>
          <w:sz w:val="30"/>
          <w:szCs w:val="30"/>
          <w:lang w:val="fr-FR"/>
        </w:rPr>
        <w:t xml:space="preserve">COMPETENCES ET EXPERIENCES </w:t>
      </w:r>
    </w:p>
    <w:p w14:paraId="6B23D3EC" w14:textId="77777777" w:rsidR="00B27980" w:rsidRPr="00725CFF" w:rsidRDefault="00B27980" w:rsidP="00927D09">
      <w:pPr>
        <w:widowControl w:val="0"/>
        <w:autoSpaceDE w:val="0"/>
        <w:autoSpaceDN w:val="0"/>
        <w:adjustRightInd w:val="0"/>
        <w:spacing w:after="0" w:line="240" w:lineRule="auto"/>
        <w:ind w:right="-6"/>
        <w:jc w:val="center"/>
        <w:rPr>
          <w:rFonts w:ascii="ArialMT" w:hAnsi="ArialMT" w:cs="ArialMT"/>
          <w:b/>
          <w:bCs/>
          <w:kern w:val="1"/>
          <w:sz w:val="24"/>
          <w:szCs w:val="24"/>
          <w:lang w:val="fr-FR"/>
        </w:rPr>
      </w:pPr>
    </w:p>
    <w:p w14:paraId="7D5CDBEC" w14:textId="3D826101" w:rsidR="008D19B1" w:rsidRPr="00725CFF" w:rsidRDefault="00681B66">
      <w:pPr>
        <w:widowControl w:val="0"/>
        <w:autoSpaceDE w:val="0"/>
        <w:autoSpaceDN w:val="0"/>
        <w:adjustRightInd w:val="0"/>
        <w:spacing w:after="0" w:line="240" w:lineRule="auto"/>
        <w:ind w:right="-6"/>
        <w:jc w:val="center"/>
        <w:rPr>
          <w:rFonts w:ascii="ArialMT" w:hAnsi="ArialMT" w:cs="ArialMT"/>
          <w:b/>
          <w:bCs/>
          <w:kern w:val="1"/>
          <w:sz w:val="24"/>
          <w:szCs w:val="24"/>
          <w:lang w:val="fr-FR"/>
        </w:rPr>
      </w:pPr>
      <w:r>
        <w:rPr>
          <w:rFonts w:ascii="ArialMT" w:hAnsi="ArialMT" w:cs="ArialMT"/>
          <w:b/>
          <w:bCs/>
          <w:kern w:val="1"/>
          <w:sz w:val="24"/>
          <w:szCs w:val="24"/>
          <w:lang w:val="fr-FR"/>
        </w:rPr>
        <w:t>ESSENTIELLES</w:t>
      </w:r>
    </w:p>
    <w:p w14:paraId="565F2ABE" w14:textId="77777777" w:rsidR="008067FA" w:rsidRPr="00725CFF" w:rsidRDefault="008067FA" w:rsidP="00927D09">
      <w:pPr>
        <w:widowControl w:val="0"/>
        <w:autoSpaceDE w:val="0"/>
        <w:autoSpaceDN w:val="0"/>
        <w:adjustRightInd w:val="0"/>
        <w:spacing w:after="0" w:line="240" w:lineRule="auto"/>
        <w:ind w:right="-6"/>
        <w:jc w:val="center"/>
        <w:rPr>
          <w:rFonts w:ascii="ArialMT" w:hAnsi="ArialMT" w:cs="ArialMT"/>
          <w:b/>
          <w:bCs/>
          <w:kern w:val="1"/>
          <w:sz w:val="20"/>
          <w:szCs w:val="20"/>
          <w:lang w:val="fr-FR"/>
        </w:rPr>
      </w:pPr>
    </w:p>
    <w:tbl>
      <w:tblPr>
        <w:tblW w:w="8682" w:type="dxa"/>
        <w:tblLayout w:type="fixed"/>
        <w:tblLook w:val="0000" w:firstRow="0" w:lastRow="0" w:firstColumn="0" w:lastColumn="0" w:noHBand="0" w:noVBand="0"/>
      </w:tblPr>
      <w:tblGrid>
        <w:gridCol w:w="8682"/>
      </w:tblGrid>
      <w:tr w:rsidR="008067FA" w:rsidRPr="009E3DD2" w14:paraId="2B73181F" w14:textId="77777777" w:rsidTr="00BC157D">
        <w:tc>
          <w:tcPr>
            <w:tcW w:w="8682" w:type="dxa"/>
            <w:tcBorders>
              <w:top w:val="single" w:sz="4" w:space="0" w:color="auto"/>
              <w:left w:val="single" w:sz="4" w:space="0" w:color="auto"/>
              <w:bottom w:val="single" w:sz="4" w:space="0" w:color="auto"/>
              <w:right w:val="single" w:sz="4" w:space="0" w:color="auto"/>
            </w:tcBorders>
          </w:tcPr>
          <w:p w14:paraId="6E6DE897" w14:textId="1395C642" w:rsidR="008D19B1" w:rsidRPr="0030615B" w:rsidRDefault="00EA3959">
            <w:pPr>
              <w:widowControl w:val="0"/>
              <w:autoSpaceDE w:val="0"/>
              <w:autoSpaceDN w:val="0"/>
              <w:adjustRightInd w:val="0"/>
              <w:spacing w:after="0" w:line="240" w:lineRule="auto"/>
              <w:ind w:right="-6"/>
              <w:rPr>
                <w:rFonts w:ascii="Arial" w:hAnsi="Arial" w:cs="Arial"/>
                <w:sz w:val="20"/>
                <w:szCs w:val="20"/>
                <w:lang w:val="fr-FR"/>
              </w:rPr>
            </w:pPr>
            <w:r w:rsidRPr="0030615B">
              <w:rPr>
                <w:rFonts w:ascii="Arial" w:hAnsi="Arial" w:cs="Arial"/>
                <w:sz w:val="20"/>
                <w:szCs w:val="20"/>
                <w:lang w:val="fr-FR"/>
              </w:rPr>
              <w:t xml:space="preserve">Expérience de la mise en œuvre de </w:t>
            </w:r>
            <w:r w:rsidR="005B19D9">
              <w:rPr>
                <w:rFonts w:ascii="Arial" w:hAnsi="Arial" w:cs="Arial"/>
                <w:sz w:val="20"/>
                <w:szCs w:val="20"/>
                <w:lang w:val="fr-FR"/>
              </w:rPr>
              <w:t xml:space="preserve">programmes </w:t>
            </w:r>
            <w:r w:rsidRPr="0030615B">
              <w:rPr>
                <w:rFonts w:ascii="Arial" w:hAnsi="Arial" w:cs="Arial"/>
                <w:sz w:val="20"/>
                <w:szCs w:val="20"/>
                <w:lang w:val="fr-FR"/>
              </w:rPr>
              <w:t xml:space="preserve">de consolidation de la paix ou de transformation des conflits </w:t>
            </w:r>
            <w:r w:rsidR="00DD3A8C" w:rsidRPr="0030615B">
              <w:rPr>
                <w:rFonts w:ascii="Arial" w:hAnsi="Arial" w:cs="Arial"/>
                <w:sz w:val="20"/>
                <w:szCs w:val="20"/>
                <w:lang w:val="fr-FR"/>
              </w:rPr>
              <w:t xml:space="preserve">et </w:t>
            </w:r>
            <w:r w:rsidR="00CE64BE">
              <w:rPr>
                <w:rFonts w:ascii="Arial" w:hAnsi="Arial" w:cs="Arial"/>
                <w:sz w:val="20"/>
                <w:szCs w:val="20"/>
                <w:lang w:val="fr-FR"/>
              </w:rPr>
              <w:t xml:space="preserve">de </w:t>
            </w:r>
            <w:r w:rsidR="00CE11D6">
              <w:rPr>
                <w:rFonts w:ascii="Arial" w:hAnsi="Arial" w:cs="Arial"/>
                <w:sz w:val="20"/>
                <w:szCs w:val="20"/>
                <w:lang w:val="fr-FR"/>
              </w:rPr>
              <w:t xml:space="preserve">travail </w:t>
            </w:r>
            <w:r w:rsidR="00DD3A8C" w:rsidRPr="0030615B">
              <w:rPr>
                <w:rFonts w:ascii="Arial" w:hAnsi="Arial" w:cs="Arial"/>
                <w:sz w:val="20"/>
                <w:szCs w:val="20"/>
                <w:lang w:val="fr-FR"/>
              </w:rPr>
              <w:t xml:space="preserve">dans des environnements </w:t>
            </w:r>
            <w:r w:rsidR="00CE11D6">
              <w:rPr>
                <w:rFonts w:ascii="Arial" w:hAnsi="Arial" w:cs="Arial"/>
                <w:sz w:val="20"/>
                <w:szCs w:val="20"/>
                <w:lang w:val="fr-FR"/>
              </w:rPr>
              <w:t>en conflit</w:t>
            </w:r>
            <w:r w:rsidRPr="0030615B">
              <w:rPr>
                <w:rFonts w:ascii="Arial" w:hAnsi="Arial" w:cs="Arial"/>
                <w:sz w:val="20"/>
                <w:szCs w:val="20"/>
                <w:lang w:val="fr-FR"/>
              </w:rPr>
              <w:t xml:space="preserve">. </w:t>
            </w:r>
          </w:p>
        </w:tc>
      </w:tr>
      <w:tr w:rsidR="00BC157D" w:rsidRPr="009E3DD2" w14:paraId="052E0B36" w14:textId="77777777" w:rsidTr="00BC157D">
        <w:tc>
          <w:tcPr>
            <w:tcW w:w="8682" w:type="dxa"/>
            <w:tcBorders>
              <w:top w:val="single" w:sz="4" w:space="0" w:color="auto"/>
              <w:left w:val="single" w:sz="4" w:space="0" w:color="auto"/>
              <w:bottom w:val="single" w:sz="4" w:space="0" w:color="auto"/>
              <w:right w:val="single" w:sz="4" w:space="0" w:color="auto"/>
            </w:tcBorders>
          </w:tcPr>
          <w:p w14:paraId="0980CC70" w14:textId="0C003676" w:rsidR="008D19B1" w:rsidRPr="0030615B" w:rsidRDefault="00B36FA4">
            <w:pPr>
              <w:widowControl w:val="0"/>
              <w:autoSpaceDE w:val="0"/>
              <w:autoSpaceDN w:val="0"/>
              <w:adjustRightInd w:val="0"/>
              <w:spacing w:after="0" w:line="240" w:lineRule="auto"/>
              <w:ind w:right="-6"/>
              <w:rPr>
                <w:rFonts w:ascii="ArialMT" w:hAnsi="ArialMT" w:cs="ArialMT"/>
                <w:kern w:val="1"/>
                <w:sz w:val="20"/>
                <w:szCs w:val="20"/>
                <w:lang w:val="fr-FR"/>
              </w:rPr>
            </w:pPr>
            <w:r>
              <w:rPr>
                <w:rFonts w:ascii="ArialMT" w:hAnsi="ArialMT" w:cs="ArialMT"/>
                <w:kern w:val="1"/>
                <w:sz w:val="20"/>
                <w:szCs w:val="20"/>
                <w:lang w:val="fr-FR"/>
              </w:rPr>
              <w:t xml:space="preserve">Connaissance approfondie </w:t>
            </w:r>
            <w:r w:rsidR="00EA3959" w:rsidRPr="0030615B">
              <w:rPr>
                <w:rFonts w:ascii="ArialMT" w:hAnsi="ArialMT" w:cs="ArialMT"/>
                <w:kern w:val="1"/>
                <w:sz w:val="20"/>
                <w:szCs w:val="20"/>
                <w:lang w:val="fr-FR"/>
              </w:rPr>
              <w:t>d</w:t>
            </w:r>
            <w:r>
              <w:rPr>
                <w:rFonts w:ascii="ArialMT" w:hAnsi="ArialMT" w:cs="ArialMT"/>
                <w:kern w:val="1"/>
                <w:sz w:val="20"/>
                <w:szCs w:val="20"/>
                <w:lang w:val="fr-FR"/>
              </w:rPr>
              <w:t>es</w:t>
            </w:r>
            <w:r w:rsidR="00EA3959" w:rsidRPr="0030615B">
              <w:rPr>
                <w:rFonts w:ascii="ArialMT" w:hAnsi="ArialMT" w:cs="ArialMT"/>
                <w:kern w:val="1"/>
                <w:sz w:val="20"/>
                <w:szCs w:val="20"/>
                <w:lang w:val="fr-FR"/>
              </w:rPr>
              <w:t xml:space="preserve"> </w:t>
            </w:r>
            <w:r w:rsidR="00BC157D" w:rsidRPr="0030615B">
              <w:rPr>
                <w:rFonts w:ascii="ArialMT" w:hAnsi="ArialMT" w:cs="ArialMT"/>
                <w:kern w:val="1"/>
                <w:sz w:val="20"/>
                <w:szCs w:val="20"/>
                <w:lang w:val="fr-FR"/>
              </w:rPr>
              <w:t>contexte</w:t>
            </w:r>
            <w:r>
              <w:rPr>
                <w:rFonts w:ascii="ArialMT" w:hAnsi="ArialMT" w:cs="ArialMT"/>
                <w:kern w:val="1"/>
                <w:sz w:val="20"/>
                <w:szCs w:val="20"/>
                <w:lang w:val="fr-FR"/>
              </w:rPr>
              <w:t>s</w:t>
            </w:r>
            <w:r w:rsidR="00BC157D" w:rsidRPr="0030615B">
              <w:rPr>
                <w:rFonts w:ascii="ArialMT" w:hAnsi="ArialMT" w:cs="ArialMT"/>
                <w:kern w:val="1"/>
                <w:sz w:val="20"/>
                <w:szCs w:val="20"/>
                <w:lang w:val="fr-FR"/>
              </w:rPr>
              <w:t xml:space="preserve"> politique</w:t>
            </w:r>
            <w:r>
              <w:rPr>
                <w:rFonts w:ascii="ArialMT" w:hAnsi="ArialMT" w:cs="ArialMT"/>
                <w:kern w:val="1"/>
                <w:sz w:val="20"/>
                <w:szCs w:val="20"/>
                <w:lang w:val="fr-FR"/>
              </w:rPr>
              <w:t>s</w:t>
            </w:r>
            <w:r w:rsidR="00BC157D" w:rsidRPr="0030615B">
              <w:rPr>
                <w:rFonts w:ascii="ArialMT" w:hAnsi="ArialMT" w:cs="ArialMT"/>
                <w:kern w:val="1"/>
                <w:sz w:val="20"/>
                <w:szCs w:val="20"/>
                <w:lang w:val="fr-FR"/>
              </w:rPr>
              <w:t>, socia</w:t>
            </w:r>
            <w:r>
              <w:rPr>
                <w:rFonts w:ascii="ArialMT" w:hAnsi="ArialMT" w:cs="ArialMT"/>
                <w:kern w:val="1"/>
                <w:sz w:val="20"/>
                <w:szCs w:val="20"/>
                <w:lang w:val="fr-FR"/>
              </w:rPr>
              <w:t>ux</w:t>
            </w:r>
            <w:r w:rsidR="00BC157D" w:rsidRPr="0030615B">
              <w:rPr>
                <w:rFonts w:ascii="ArialMT" w:hAnsi="ArialMT" w:cs="ArialMT"/>
                <w:kern w:val="1"/>
                <w:sz w:val="20"/>
                <w:szCs w:val="20"/>
                <w:lang w:val="fr-FR"/>
              </w:rPr>
              <w:t xml:space="preserve"> et culturel</w:t>
            </w:r>
            <w:r>
              <w:rPr>
                <w:rFonts w:ascii="ArialMT" w:hAnsi="ArialMT" w:cs="ArialMT"/>
                <w:kern w:val="1"/>
                <w:sz w:val="20"/>
                <w:szCs w:val="20"/>
                <w:lang w:val="fr-FR"/>
              </w:rPr>
              <w:t>s</w:t>
            </w:r>
            <w:r w:rsidR="00BC157D" w:rsidRPr="0030615B">
              <w:rPr>
                <w:rFonts w:ascii="ArialMT" w:hAnsi="ArialMT" w:cs="ArialMT"/>
                <w:kern w:val="1"/>
                <w:sz w:val="20"/>
                <w:szCs w:val="20"/>
                <w:lang w:val="fr-FR"/>
              </w:rPr>
              <w:t xml:space="preserve"> </w:t>
            </w:r>
            <w:r>
              <w:rPr>
                <w:rFonts w:ascii="ArialMT" w:hAnsi="ArialMT" w:cs="ArialMT"/>
                <w:kern w:val="1"/>
                <w:sz w:val="20"/>
                <w:szCs w:val="20"/>
                <w:lang w:val="fr-FR"/>
              </w:rPr>
              <w:t xml:space="preserve">et des dynamiques de conflit </w:t>
            </w:r>
            <w:r w:rsidR="00BC157D" w:rsidRPr="0030615B">
              <w:rPr>
                <w:rFonts w:ascii="ArialMT" w:hAnsi="ArialMT" w:cs="ArialMT"/>
                <w:kern w:val="1"/>
                <w:sz w:val="20"/>
                <w:szCs w:val="20"/>
                <w:lang w:val="fr-FR"/>
              </w:rPr>
              <w:t xml:space="preserve">du </w:t>
            </w:r>
            <w:r w:rsidR="00EF5153">
              <w:rPr>
                <w:rFonts w:ascii="ArialMT" w:hAnsi="ArialMT" w:cs="ArialMT"/>
                <w:kern w:val="1"/>
                <w:sz w:val="20"/>
                <w:szCs w:val="20"/>
                <w:lang w:val="fr-FR"/>
              </w:rPr>
              <w:t xml:space="preserve">Mali </w:t>
            </w:r>
            <w:r w:rsidR="00BD4574" w:rsidRPr="0030615B">
              <w:rPr>
                <w:rFonts w:ascii="ArialMT" w:hAnsi="ArialMT" w:cs="ArialMT"/>
                <w:kern w:val="1"/>
                <w:sz w:val="20"/>
                <w:szCs w:val="20"/>
                <w:lang w:val="fr-FR"/>
              </w:rPr>
              <w:t xml:space="preserve">et du </w:t>
            </w:r>
            <w:r>
              <w:rPr>
                <w:rFonts w:ascii="ArialMT" w:hAnsi="ArialMT" w:cs="ArialMT"/>
                <w:kern w:val="1"/>
                <w:sz w:val="20"/>
                <w:szCs w:val="20"/>
                <w:lang w:val="fr-FR"/>
              </w:rPr>
              <w:t xml:space="preserve">grand </w:t>
            </w:r>
            <w:r w:rsidR="00BD4574" w:rsidRPr="0030615B">
              <w:rPr>
                <w:rFonts w:ascii="ArialMT" w:hAnsi="ArialMT" w:cs="ArialMT"/>
                <w:kern w:val="1"/>
                <w:sz w:val="20"/>
                <w:szCs w:val="20"/>
                <w:lang w:val="fr-FR"/>
              </w:rPr>
              <w:t>Sahe</w:t>
            </w:r>
            <w:r>
              <w:rPr>
                <w:rFonts w:ascii="ArialMT" w:hAnsi="ArialMT" w:cs="ArialMT"/>
                <w:kern w:val="1"/>
                <w:sz w:val="20"/>
                <w:szCs w:val="20"/>
                <w:lang w:val="fr-FR"/>
              </w:rPr>
              <w:t>l</w:t>
            </w:r>
            <w:r w:rsidR="0090167D" w:rsidRPr="0030615B">
              <w:rPr>
                <w:rFonts w:ascii="ArialMT" w:hAnsi="ArialMT" w:cs="ArialMT"/>
                <w:kern w:val="1"/>
                <w:sz w:val="20"/>
                <w:szCs w:val="20"/>
                <w:lang w:val="fr-FR"/>
              </w:rPr>
              <w:t xml:space="preserve">. </w:t>
            </w:r>
          </w:p>
        </w:tc>
      </w:tr>
      <w:tr w:rsidR="00BD4574" w:rsidRPr="009E3DD2" w14:paraId="352D1819" w14:textId="77777777" w:rsidTr="00BC157D">
        <w:tc>
          <w:tcPr>
            <w:tcW w:w="8682" w:type="dxa"/>
            <w:tcBorders>
              <w:top w:val="single" w:sz="4" w:space="0" w:color="auto"/>
              <w:left w:val="single" w:sz="4" w:space="0" w:color="auto"/>
              <w:bottom w:val="single" w:sz="4" w:space="0" w:color="auto"/>
              <w:right w:val="single" w:sz="4" w:space="0" w:color="auto"/>
            </w:tcBorders>
          </w:tcPr>
          <w:p w14:paraId="2D2FA79A" w14:textId="04A24693"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Expérience de la mise en place d'opérations dans un nouveau site ou du soutien direct aux processus de </w:t>
            </w:r>
            <w:r w:rsidR="00DE742C">
              <w:rPr>
                <w:rFonts w:ascii="ArialMT" w:hAnsi="ArialMT" w:cs="ArialMT"/>
                <w:kern w:val="1"/>
                <w:sz w:val="20"/>
                <w:szCs w:val="20"/>
                <w:lang w:val="fr-FR"/>
              </w:rPr>
              <w:t>lancement opérationnel de programme</w:t>
            </w:r>
            <w:r w:rsidR="008E1291" w:rsidRPr="0030615B">
              <w:rPr>
                <w:rFonts w:ascii="ArialMT" w:hAnsi="ArialMT" w:cs="ArialMT"/>
                <w:kern w:val="1"/>
                <w:sz w:val="20"/>
                <w:szCs w:val="20"/>
                <w:lang w:val="fr-FR"/>
              </w:rPr>
              <w:t>.</w:t>
            </w:r>
          </w:p>
        </w:tc>
      </w:tr>
      <w:tr w:rsidR="009D1303" w:rsidRPr="009E3DD2" w14:paraId="523C6C73" w14:textId="77777777" w:rsidTr="00BC157D">
        <w:tc>
          <w:tcPr>
            <w:tcW w:w="8682" w:type="dxa"/>
            <w:tcBorders>
              <w:top w:val="single" w:sz="4" w:space="0" w:color="auto"/>
              <w:left w:val="single" w:sz="4" w:space="0" w:color="auto"/>
              <w:bottom w:val="single" w:sz="4" w:space="0" w:color="auto"/>
              <w:right w:val="single" w:sz="4" w:space="0" w:color="auto"/>
            </w:tcBorders>
          </w:tcPr>
          <w:p w14:paraId="183D7A4B" w14:textId="4E867F22"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 w:hAnsi="Arial" w:cs="Arial"/>
                <w:sz w:val="20"/>
                <w:szCs w:val="20"/>
                <w:lang w:val="fr-FR"/>
              </w:rPr>
              <w:t xml:space="preserve">Expérience de </w:t>
            </w:r>
            <w:r w:rsidR="00DE742C">
              <w:rPr>
                <w:rFonts w:ascii="Arial" w:hAnsi="Arial" w:cs="Arial"/>
                <w:sz w:val="20"/>
                <w:szCs w:val="20"/>
                <w:lang w:val="fr-FR"/>
              </w:rPr>
              <w:t>la gestion</w:t>
            </w:r>
            <w:r w:rsidRPr="0030615B">
              <w:rPr>
                <w:rFonts w:ascii="Arial" w:hAnsi="Arial" w:cs="Arial"/>
                <w:sz w:val="20"/>
                <w:szCs w:val="20"/>
                <w:lang w:val="fr-FR"/>
              </w:rPr>
              <w:t xml:space="preserve"> d'équipes pour la mise en œuvre et le suivi de programmes. </w:t>
            </w:r>
          </w:p>
        </w:tc>
      </w:tr>
      <w:tr w:rsidR="009D1303" w:rsidRPr="009E3DD2" w14:paraId="41721E34" w14:textId="77777777" w:rsidTr="00BC157D">
        <w:tc>
          <w:tcPr>
            <w:tcW w:w="8682" w:type="dxa"/>
            <w:tcBorders>
              <w:top w:val="single" w:sz="4" w:space="0" w:color="auto"/>
              <w:left w:val="single" w:sz="4" w:space="0" w:color="auto"/>
              <w:bottom w:val="single" w:sz="4" w:space="0" w:color="auto"/>
              <w:right w:val="single" w:sz="4" w:space="0" w:color="auto"/>
            </w:tcBorders>
          </w:tcPr>
          <w:p w14:paraId="09893D55"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 w:hAnsi="Arial" w:cs="Arial"/>
                <w:sz w:val="20"/>
                <w:szCs w:val="20"/>
                <w:lang w:val="fr-FR"/>
              </w:rPr>
              <w:t>Solide expérience de la gestion programmatique et financière des subventions</w:t>
            </w:r>
            <w:r w:rsidR="008E1291" w:rsidRPr="0030615B">
              <w:rPr>
                <w:rFonts w:ascii="Arial" w:hAnsi="Arial" w:cs="Arial"/>
                <w:sz w:val="20"/>
                <w:szCs w:val="20"/>
                <w:lang w:val="fr-FR"/>
              </w:rPr>
              <w:t>.</w:t>
            </w:r>
          </w:p>
        </w:tc>
      </w:tr>
      <w:tr w:rsidR="009D1303" w:rsidRPr="009E3DD2" w14:paraId="4B5A89EC" w14:textId="77777777" w:rsidTr="00BC157D">
        <w:tc>
          <w:tcPr>
            <w:tcW w:w="8682" w:type="dxa"/>
            <w:tcBorders>
              <w:top w:val="single" w:sz="4" w:space="0" w:color="auto"/>
              <w:left w:val="single" w:sz="4" w:space="0" w:color="auto"/>
              <w:bottom w:val="single" w:sz="4" w:space="0" w:color="auto"/>
              <w:right w:val="single" w:sz="4" w:space="0" w:color="auto"/>
            </w:tcBorders>
          </w:tcPr>
          <w:p w14:paraId="71028E30" w14:textId="08F022C6" w:rsidR="008D19B1" w:rsidRPr="0030615B" w:rsidRDefault="00C018A4">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 w:hAnsi="Arial" w:cs="Arial"/>
                <w:sz w:val="20"/>
                <w:szCs w:val="20"/>
                <w:lang w:val="fr-FR"/>
              </w:rPr>
              <w:t xml:space="preserve">Expérience avérée </w:t>
            </w:r>
            <w:r w:rsidR="00DE742C">
              <w:rPr>
                <w:rFonts w:ascii="Arial" w:hAnsi="Arial" w:cs="Arial"/>
                <w:sz w:val="20"/>
                <w:szCs w:val="20"/>
                <w:lang w:val="fr-FR"/>
              </w:rPr>
              <w:t xml:space="preserve">de levée </w:t>
            </w:r>
            <w:r w:rsidR="00EA3959" w:rsidRPr="0030615B">
              <w:rPr>
                <w:rFonts w:ascii="Arial" w:hAnsi="Arial" w:cs="Arial"/>
                <w:sz w:val="20"/>
                <w:szCs w:val="20"/>
                <w:lang w:val="fr-FR"/>
              </w:rPr>
              <w:t xml:space="preserve">de fonds </w:t>
            </w:r>
            <w:r w:rsidR="003A56A8" w:rsidRPr="0030615B">
              <w:rPr>
                <w:rFonts w:ascii="Arial" w:hAnsi="Arial" w:cs="Arial"/>
                <w:sz w:val="20"/>
                <w:szCs w:val="20"/>
                <w:lang w:val="fr-FR"/>
              </w:rPr>
              <w:t>(y compris le développement d'idées de programmes, l'</w:t>
            </w:r>
            <w:r w:rsidR="00EA3959" w:rsidRPr="0030615B">
              <w:rPr>
                <w:rFonts w:ascii="Arial" w:hAnsi="Arial" w:cs="Arial"/>
                <w:sz w:val="20"/>
                <w:szCs w:val="20"/>
                <w:lang w:val="fr-FR"/>
              </w:rPr>
              <w:t xml:space="preserve">obtention du financement </w:t>
            </w:r>
            <w:r w:rsidR="003A56A8" w:rsidRPr="0030615B">
              <w:rPr>
                <w:rFonts w:ascii="Arial" w:hAnsi="Arial" w:cs="Arial"/>
                <w:sz w:val="20"/>
                <w:szCs w:val="20"/>
                <w:lang w:val="fr-FR"/>
              </w:rPr>
              <w:t xml:space="preserve">et la </w:t>
            </w:r>
            <w:r w:rsidR="00EA3959" w:rsidRPr="0030615B">
              <w:rPr>
                <w:rFonts w:ascii="Arial" w:hAnsi="Arial" w:cs="Arial"/>
                <w:sz w:val="20"/>
                <w:szCs w:val="20"/>
                <w:lang w:val="fr-FR"/>
              </w:rPr>
              <w:t xml:space="preserve">gestion des </w:t>
            </w:r>
            <w:r w:rsidR="009D1303" w:rsidRPr="0030615B">
              <w:rPr>
                <w:rFonts w:ascii="Arial" w:hAnsi="Arial" w:cs="Arial"/>
                <w:sz w:val="20"/>
                <w:szCs w:val="20"/>
                <w:lang w:val="fr-FR"/>
              </w:rPr>
              <w:t xml:space="preserve">relations avec les </w:t>
            </w:r>
            <w:r w:rsidR="00580EEA">
              <w:rPr>
                <w:rFonts w:ascii="Arial" w:hAnsi="Arial" w:cs="Arial"/>
                <w:sz w:val="20"/>
                <w:szCs w:val="20"/>
                <w:lang w:val="fr-FR"/>
              </w:rPr>
              <w:t>bailleu</w:t>
            </w:r>
            <w:r w:rsidR="009D1303" w:rsidRPr="0030615B">
              <w:rPr>
                <w:rFonts w:ascii="Arial" w:hAnsi="Arial" w:cs="Arial"/>
                <w:sz w:val="20"/>
                <w:szCs w:val="20"/>
                <w:lang w:val="fr-FR"/>
              </w:rPr>
              <w:t>rs</w:t>
            </w:r>
            <w:r w:rsidR="003A56A8" w:rsidRPr="0030615B">
              <w:rPr>
                <w:rFonts w:ascii="Arial" w:hAnsi="Arial" w:cs="Arial"/>
                <w:sz w:val="20"/>
                <w:szCs w:val="20"/>
                <w:lang w:val="fr-FR"/>
              </w:rPr>
              <w:t>)</w:t>
            </w:r>
            <w:r w:rsidR="008E1291" w:rsidRPr="0030615B">
              <w:rPr>
                <w:rFonts w:ascii="Arial" w:hAnsi="Arial" w:cs="Arial"/>
                <w:sz w:val="20"/>
                <w:szCs w:val="20"/>
                <w:lang w:val="fr-FR"/>
              </w:rPr>
              <w:t>.</w:t>
            </w:r>
          </w:p>
        </w:tc>
      </w:tr>
      <w:tr w:rsidR="009D1303" w:rsidRPr="009E3DD2" w14:paraId="5199A492" w14:textId="77777777" w:rsidTr="00BC157D">
        <w:tc>
          <w:tcPr>
            <w:tcW w:w="8682" w:type="dxa"/>
            <w:tcBorders>
              <w:top w:val="single" w:sz="4" w:space="0" w:color="auto"/>
              <w:left w:val="single" w:sz="4" w:space="0" w:color="auto"/>
              <w:bottom w:val="single" w:sz="4" w:space="0" w:color="auto"/>
              <w:right w:val="single" w:sz="4" w:space="0" w:color="auto"/>
            </w:tcBorders>
          </w:tcPr>
          <w:p w14:paraId="7F0082B0" w14:textId="4BB33C37" w:rsidR="008D19B1" w:rsidRPr="00230FB6" w:rsidRDefault="00EA3959" w:rsidP="00230FB6">
            <w:pPr>
              <w:autoSpaceDE w:val="0"/>
              <w:autoSpaceDN w:val="0"/>
              <w:adjustRightInd w:val="0"/>
              <w:spacing w:after="0" w:line="240" w:lineRule="auto"/>
              <w:rPr>
                <w:rFonts w:ascii="Arial" w:hAnsi="Arial" w:cs="Arial"/>
                <w:sz w:val="20"/>
                <w:szCs w:val="20"/>
                <w:lang w:val="fr-FR"/>
              </w:rPr>
            </w:pPr>
            <w:r w:rsidRPr="0030615B">
              <w:rPr>
                <w:rFonts w:ascii="ArialMT" w:hAnsi="ArialMT" w:cs="ArialMT"/>
                <w:kern w:val="1"/>
                <w:sz w:val="20"/>
                <w:szCs w:val="20"/>
                <w:lang w:val="fr-FR"/>
              </w:rPr>
              <w:t xml:space="preserve">Une expérience </w:t>
            </w:r>
            <w:r w:rsidR="00580EEA">
              <w:rPr>
                <w:rFonts w:ascii="ArialMT" w:hAnsi="ArialMT" w:cs="ArialMT"/>
                <w:kern w:val="1"/>
                <w:sz w:val="20"/>
                <w:szCs w:val="20"/>
                <w:lang w:val="fr-FR"/>
              </w:rPr>
              <w:t xml:space="preserve">importante en gestion séniore </w:t>
            </w:r>
            <w:r w:rsidR="00D14625" w:rsidRPr="0030615B">
              <w:rPr>
                <w:rFonts w:ascii="Arial" w:hAnsi="Arial" w:cs="Arial"/>
                <w:sz w:val="20"/>
                <w:szCs w:val="20"/>
                <w:lang w:val="fr-FR"/>
              </w:rPr>
              <w:t>(directeur</w:t>
            </w:r>
            <w:r w:rsidR="00580EEA">
              <w:rPr>
                <w:rFonts w:ascii="Arial" w:hAnsi="Arial" w:cs="Arial"/>
                <w:sz w:val="20"/>
                <w:szCs w:val="20"/>
                <w:lang w:val="fr-FR"/>
              </w:rPr>
              <w:t>.trice</w:t>
            </w:r>
            <w:r w:rsidR="00D14625" w:rsidRPr="0030615B">
              <w:rPr>
                <w:rFonts w:ascii="Arial" w:hAnsi="Arial" w:cs="Arial"/>
                <w:sz w:val="20"/>
                <w:szCs w:val="20"/>
                <w:lang w:val="fr-FR"/>
              </w:rPr>
              <w:t xml:space="preserve"> pays, directeur</w:t>
            </w:r>
            <w:r w:rsidR="00580EEA">
              <w:rPr>
                <w:rFonts w:ascii="Arial" w:hAnsi="Arial" w:cs="Arial"/>
                <w:sz w:val="20"/>
                <w:szCs w:val="20"/>
                <w:lang w:val="fr-FR"/>
              </w:rPr>
              <w:t>.trice</w:t>
            </w:r>
            <w:r w:rsidR="00D14625" w:rsidRPr="0030615B">
              <w:rPr>
                <w:rFonts w:ascii="Arial" w:hAnsi="Arial" w:cs="Arial"/>
                <w:sz w:val="20"/>
                <w:szCs w:val="20"/>
                <w:lang w:val="fr-FR"/>
              </w:rPr>
              <w:t xml:space="preserve"> de programme</w:t>
            </w:r>
            <w:r w:rsidR="00580EEA">
              <w:rPr>
                <w:rFonts w:ascii="Arial" w:hAnsi="Arial" w:cs="Arial"/>
                <w:sz w:val="20"/>
                <w:szCs w:val="20"/>
                <w:lang w:val="fr-FR"/>
              </w:rPr>
              <w:t>, etc</w:t>
            </w:r>
            <w:r w:rsidR="00230FB6">
              <w:rPr>
                <w:rFonts w:ascii="Arial" w:hAnsi="Arial" w:cs="Arial"/>
                <w:sz w:val="20"/>
                <w:szCs w:val="20"/>
                <w:lang w:val="fr-FR"/>
              </w:rPr>
              <w:t xml:space="preserve">.) </w:t>
            </w:r>
            <w:r w:rsidRPr="0030615B">
              <w:rPr>
                <w:rFonts w:ascii="Arial" w:hAnsi="Arial" w:cs="Arial"/>
                <w:sz w:val="20"/>
                <w:szCs w:val="20"/>
                <w:lang w:val="fr-FR"/>
              </w:rPr>
              <w:t xml:space="preserve">dans un contexte </w:t>
            </w:r>
            <w:r w:rsidR="00230FB6">
              <w:rPr>
                <w:rFonts w:ascii="Arial" w:hAnsi="Arial" w:cs="Arial"/>
                <w:sz w:val="20"/>
                <w:szCs w:val="20"/>
                <w:lang w:val="fr-FR"/>
              </w:rPr>
              <w:t xml:space="preserve">fragile ou </w:t>
            </w:r>
            <w:r w:rsidRPr="0030615B">
              <w:rPr>
                <w:rFonts w:ascii="Arial" w:hAnsi="Arial" w:cs="Arial"/>
                <w:sz w:val="20"/>
                <w:szCs w:val="20"/>
                <w:lang w:val="fr-FR"/>
              </w:rPr>
              <w:t xml:space="preserve">affecté par </w:t>
            </w:r>
            <w:r w:rsidR="00230FB6">
              <w:rPr>
                <w:rFonts w:ascii="Arial" w:hAnsi="Arial" w:cs="Arial"/>
                <w:sz w:val="20"/>
                <w:szCs w:val="20"/>
                <w:lang w:val="fr-FR"/>
              </w:rPr>
              <w:t>le</w:t>
            </w:r>
            <w:r w:rsidRPr="0030615B">
              <w:rPr>
                <w:rFonts w:ascii="Arial" w:hAnsi="Arial" w:cs="Arial"/>
                <w:sz w:val="20"/>
                <w:szCs w:val="20"/>
                <w:lang w:val="fr-FR"/>
              </w:rPr>
              <w:t xml:space="preserve"> conflit</w:t>
            </w:r>
            <w:r w:rsidR="00483B6D" w:rsidRPr="0030615B">
              <w:rPr>
                <w:rFonts w:ascii="Arial" w:hAnsi="Arial" w:cs="Arial"/>
                <w:sz w:val="20"/>
                <w:szCs w:val="20"/>
                <w:lang w:val="fr-FR"/>
              </w:rPr>
              <w:t xml:space="preserve">. </w:t>
            </w:r>
            <w:r w:rsidR="00B40932" w:rsidRPr="0030615B">
              <w:rPr>
                <w:rFonts w:ascii="ArialMT" w:hAnsi="ArialMT" w:cs="ArialMT"/>
                <w:kern w:val="1"/>
                <w:sz w:val="20"/>
                <w:szCs w:val="20"/>
                <w:lang w:val="fr-FR"/>
              </w:rPr>
              <w:t xml:space="preserve">Solides compétences en gestion, notamment capacité à établir des priorités, à planifier et à déléguer, et flexibilité pour s'adapter à des circonstances </w:t>
            </w:r>
            <w:r w:rsidR="00E5516F">
              <w:rPr>
                <w:rFonts w:ascii="ArialMT" w:hAnsi="ArialMT" w:cs="ArialMT"/>
                <w:kern w:val="1"/>
                <w:sz w:val="20"/>
                <w:szCs w:val="20"/>
                <w:lang w:val="fr-FR"/>
              </w:rPr>
              <w:t>fluides</w:t>
            </w:r>
            <w:r w:rsidR="00B40932" w:rsidRPr="0030615B">
              <w:rPr>
                <w:rFonts w:ascii="ArialMT" w:hAnsi="ArialMT" w:cs="ArialMT"/>
                <w:kern w:val="1"/>
                <w:sz w:val="20"/>
                <w:szCs w:val="20"/>
                <w:lang w:val="fr-FR"/>
              </w:rPr>
              <w:t>.</w:t>
            </w:r>
          </w:p>
        </w:tc>
      </w:tr>
      <w:tr w:rsidR="00B40932" w:rsidRPr="009E3DD2" w14:paraId="240FA648" w14:textId="77777777" w:rsidTr="00BC157D">
        <w:tc>
          <w:tcPr>
            <w:tcW w:w="8682" w:type="dxa"/>
            <w:tcBorders>
              <w:top w:val="single" w:sz="4" w:space="0" w:color="auto"/>
              <w:left w:val="single" w:sz="4" w:space="0" w:color="auto"/>
              <w:bottom w:val="single" w:sz="4" w:space="0" w:color="auto"/>
              <w:right w:val="single" w:sz="4" w:space="0" w:color="auto"/>
            </w:tcBorders>
          </w:tcPr>
          <w:p w14:paraId="51A28409"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Capacité de réflexion stratégique, fortes compétences analytiques, excellente capacité à saisir des idées complexes et à communiquer efficacement.</w:t>
            </w:r>
          </w:p>
        </w:tc>
      </w:tr>
      <w:tr w:rsidR="009D1303" w:rsidRPr="009E3DD2" w14:paraId="1FCCE8C7" w14:textId="77777777" w:rsidTr="00BC157D">
        <w:tc>
          <w:tcPr>
            <w:tcW w:w="8682" w:type="dxa"/>
            <w:tcBorders>
              <w:top w:val="single" w:sz="4" w:space="0" w:color="auto"/>
              <w:left w:val="single" w:sz="4" w:space="0" w:color="auto"/>
              <w:bottom w:val="single" w:sz="4" w:space="0" w:color="auto"/>
              <w:right w:val="single" w:sz="4" w:space="0" w:color="auto"/>
            </w:tcBorders>
          </w:tcPr>
          <w:p w14:paraId="62B02EE6" w14:textId="566692A0"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Excellentes compétences en matière de communication interpersonnelle, </w:t>
            </w:r>
            <w:r w:rsidR="00E5516F">
              <w:rPr>
                <w:rFonts w:ascii="ArialMT" w:hAnsi="ArialMT" w:cs="ArialMT"/>
                <w:kern w:val="1"/>
                <w:sz w:val="20"/>
                <w:szCs w:val="20"/>
                <w:lang w:val="fr-FR"/>
              </w:rPr>
              <w:t>de plaidoyer</w:t>
            </w:r>
            <w:r w:rsidRPr="0030615B">
              <w:rPr>
                <w:rFonts w:ascii="ArialMT" w:hAnsi="ArialMT" w:cs="ArialMT"/>
                <w:kern w:val="1"/>
                <w:sz w:val="20"/>
                <w:szCs w:val="20"/>
                <w:lang w:val="fr-FR"/>
              </w:rPr>
              <w:t xml:space="preserve"> et de mise en réseau, avec la </w:t>
            </w:r>
            <w:r w:rsidR="009D1303" w:rsidRPr="0030615B">
              <w:rPr>
                <w:rFonts w:ascii="Arial" w:hAnsi="Arial" w:cs="Arial"/>
                <w:sz w:val="20"/>
                <w:szCs w:val="20"/>
                <w:lang w:val="fr-FR"/>
              </w:rPr>
              <w:t>capacité de s'engager auprès d</w:t>
            </w:r>
            <w:r w:rsidR="005D1B32">
              <w:rPr>
                <w:rFonts w:ascii="Arial" w:hAnsi="Arial" w:cs="Arial"/>
                <w:sz w:val="20"/>
                <w:szCs w:val="20"/>
                <w:lang w:val="fr-FR"/>
              </w:rPr>
              <w:t>e divers</w:t>
            </w:r>
            <w:r w:rsidR="009D1303" w:rsidRPr="0030615B">
              <w:rPr>
                <w:rFonts w:ascii="Arial" w:hAnsi="Arial" w:cs="Arial"/>
                <w:sz w:val="20"/>
                <w:szCs w:val="20"/>
                <w:lang w:val="fr-FR"/>
              </w:rPr>
              <w:t xml:space="preserve"> d'acteurs.</w:t>
            </w:r>
          </w:p>
        </w:tc>
      </w:tr>
      <w:tr w:rsidR="00277E0B" w:rsidRPr="009E3DD2" w14:paraId="6C6D39AF" w14:textId="77777777" w:rsidTr="00BC157D">
        <w:tc>
          <w:tcPr>
            <w:tcW w:w="8682" w:type="dxa"/>
            <w:tcBorders>
              <w:top w:val="single" w:sz="4" w:space="0" w:color="auto"/>
              <w:left w:val="single" w:sz="4" w:space="0" w:color="auto"/>
              <w:bottom w:val="single" w:sz="4" w:space="0" w:color="auto"/>
              <w:right w:val="single" w:sz="4" w:space="0" w:color="auto"/>
            </w:tcBorders>
          </w:tcPr>
          <w:p w14:paraId="1C042165"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 w:hAnsi="Arial" w:cs="Arial"/>
                <w:sz w:val="20"/>
                <w:szCs w:val="20"/>
                <w:lang w:val="fr-FR"/>
              </w:rPr>
              <w:t>Capacité à travailler de manière autonome et indépendante</w:t>
            </w:r>
            <w:r w:rsidR="008E1291" w:rsidRPr="0030615B">
              <w:rPr>
                <w:rFonts w:ascii="Arial" w:hAnsi="Arial" w:cs="Arial"/>
                <w:sz w:val="20"/>
                <w:szCs w:val="20"/>
                <w:lang w:val="fr-FR"/>
              </w:rPr>
              <w:t>.</w:t>
            </w:r>
          </w:p>
        </w:tc>
      </w:tr>
      <w:tr w:rsidR="00277E0B" w:rsidRPr="009E3DD2" w14:paraId="154FDE7F" w14:textId="77777777" w:rsidTr="00443170">
        <w:tc>
          <w:tcPr>
            <w:tcW w:w="8682" w:type="dxa"/>
            <w:tcBorders>
              <w:top w:val="single" w:sz="4" w:space="0" w:color="auto"/>
              <w:left w:val="single" w:sz="4" w:space="0" w:color="auto"/>
              <w:bottom w:val="single" w:sz="4" w:space="0" w:color="auto"/>
              <w:right w:val="single" w:sz="4" w:space="0" w:color="auto"/>
            </w:tcBorders>
          </w:tcPr>
          <w:p w14:paraId="6581F27C"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Maîtrise du français et bonne connaissance pratique de l'</w:t>
            </w:r>
            <w:r w:rsidR="00DD3A8C" w:rsidRPr="0030615B">
              <w:rPr>
                <w:rFonts w:ascii="ArialMT" w:hAnsi="ArialMT" w:cs="ArialMT"/>
                <w:kern w:val="1"/>
                <w:sz w:val="20"/>
                <w:szCs w:val="20"/>
                <w:lang w:val="fr-FR"/>
              </w:rPr>
              <w:t>anglais</w:t>
            </w:r>
            <w:r w:rsidR="00277E0B" w:rsidRPr="0030615B">
              <w:rPr>
                <w:rFonts w:ascii="ArialMT" w:hAnsi="ArialMT" w:cs="ArialMT"/>
                <w:kern w:val="1"/>
                <w:sz w:val="20"/>
                <w:szCs w:val="20"/>
                <w:lang w:val="fr-FR"/>
              </w:rPr>
              <w:t>.</w:t>
            </w:r>
          </w:p>
        </w:tc>
      </w:tr>
    </w:tbl>
    <w:p w14:paraId="34177518" w14:textId="77777777" w:rsidR="008067FA" w:rsidRPr="0030615B" w:rsidRDefault="008067FA" w:rsidP="00927D09">
      <w:pPr>
        <w:widowControl w:val="0"/>
        <w:tabs>
          <w:tab w:val="left" w:pos="0"/>
        </w:tabs>
        <w:autoSpaceDE w:val="0"/>
        <w:autoSpaceDN w:val="0"/>
        <w:adjustRightInd w:val="0"/>
        <w:spacing w:after="0" w:line="240" w:lineRule="auto"/>
        <w:ind w:right="-6"/>
        <w:rPr>
          <w:rFonts w:ascii="ArialMT" w:hAnsi="ArialMT" w:cs="ArialMT"/>
          <w:kern w:val="1"/>
          <w:sz w:val="20"/>
          <w:szCs w:val="20"/>
          <w:lang w:val="fr-FR"/>
        </w:rPr>
      </w:pPr>
    </w:p>
    <w:p w14:paraId="4540743C" w14:textId="7D8BDFD9" w:rsidR="008D19B1" w:rsidRDefault="00DF6323">
      <w:pPr>
        <w:widowControl w:val="0"/>
        <w:autoSpaceDE w:val="0"/>
        <w:autoSpaceDN w:val="0"/>
        <w:adjustRightInd w:val="0"/>
        <w:spacing w:after="0" w:line="240" w:lineRule="auto"/>
        <w:ind w:right="-6"/>
        <w:jc w:val="center"/>
        <w:rPr>
          <w:rFonts w:ascii="ArialMT" w:hAnsi="ArialMT" w:cs="ArialMT"/>
          <w:b/>
          <w:bCs/>
          <w:kern w:val="1"/>
          <w:sz w:val="24"/>
          <w:szCs w:val="24"/>
        </w:rPr>
      </w:pPr>
      <w:r w:rsidRPr="00725CFF">
        <w:rPr>
          <w:rFonts w:ascii="ArialMT" w:hAnsi="ArialMT" w:cs="ArialMT"/>
          <w:b/>
          <w:bCs/>
          <w:kern w:val="1"/>
          <w:sz w:val="24"/>
          <w:szCs w:val="24"/>
          <w:lang w:val="fr-FR"/>
        </w:rPr>
        <w:t>COMPETENCES ET EXPERIENCES</w:t>
      </w:r>
      <w:r w:rsidR="00EA3959">
        <w:rPr>
          <w:rFonts w:ascii="ArialMT" w:hAnsi="ArialMT" w:cs="ArialMT"/>
          <w:b/>
          <w:bCs/>
          <w:kern w:val="1"/>
          <w:sz w:val="24"/>
          <w:szCs w:val="24"/>
        </w:rPr>
        <w:t xml:space="preserve"> </w:t>
      </w:r>
      <w:r w:rsidR="005B19D9">
        <w:rPr>
          <w:rFonts w:ascii="ArialMT" w:hAnsi="ArialMT" w:cs="ArialMT"/>
          <w:b/>
          <w:bCs/>
          <w:kern w:val="1"/>
          <w:sz w:val="24"/>
          <w:szCs w:val="24"/>
        </w:rPr>
        <w:t>DESIR</w:t>
      </w:r>
      <w:r w:rsidR="00EA3959">
        <w:rPr>
          <w:rFonts w:ascii="ArialMT" w:hAnsi="ArialMT" w:cs="ArialMT"/>
          <w:b/>
          <w:bCs/>
          <w:kern w:val="1"/>
          <w:sz w:val="24"/>
          <w:szCs w:val="24"/>
        </w:rPr>
        <w:t>ABLES</w:t>
      </w:r>
    </w:p>
    <w:p w14:paraId="63E7A5B7" w14:textId="77777777" w:rsidR="008067FA" w:rsidRDefault="008067FA" w:rsidP="00927D09">
      <w:pPr>
        <w:widowControl w:val="0"/>
        <w:tabs>
          <w:tab w:val="left" w:pos="0"/>
        </w:tabs>
        <w:autoSpaceDE w:val="0"/>
        <w:autoSpaceDN w:val="0"/>
        <w:adjustRightInd w:val="0"/>
        <w:spacing w:after="0" w:line="240" w:lineRule="auto"/>
        <w:ind w:right="-6"/>
        <w:rPr>
          <w:rFonts w:ascii="ArialMT" w:hAnsi="ArialMT" w:cs="ArialMT"/>
          <w:kern w:val="1"/>
          <w:sz w:val="20"/>
          <w:szCs w:val="20"/>
        </w:rPr>
      </w:pPr>
    </w:p>
    <w:tbl>
      <w:tblPr>
        <w:tblW w:w="8682" w:type="dxa"/>
        <w:tblLayout w:type="fixed"/>
        <w:tblLook w:val="0000" w:firstRow="0" w:lastRow="0" w:firstColumn="0" w:lastColumn="0" w:noHBand="0" w:noVBand="0"/>
      </w:tblPr>
      <w:tblGrid>
        <w:gridCol w:w="8682"/>
      </w:tblGrid>
      <w:tr w:rsidR="003729E8" w:rsidRPr="009E3DD2" w14:paraId="3585BA7E" w14:textId="77777777" w:rsidTr="00C456E8">
        <w:tc>
          <w:tcPr>
            <w:tcW w:w="8682" w:type="dxa"/>
            <w:tcBorders>
              <w:top w:val="single" w:sz="4" w:space="0" w:color="auto"/>
              <w:left w:val="single" w:sz="4" w:space="0" w:color="auto"/>
              <w:bottom w:val="single" w:sz="4" w:space="0" w:color="auto"/>
              <w:right w:val="single" w:sz="4" w:space="0" w:color="auto"/>
            </w:tcBorders>
          </w:tcPr>
          <w:p w14:paraId="54B7FEEF" w14:textId="2CEDD7AD"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Des </w:t>
            </w:r>
            <w:r w:rsidR="00D10C27" w:rsidRPr="0030615B">
              <w:rPr>
                <w:rFonts w:ascii="ArialMT" w:hAnsi="ArialMT" w:cs="ArialMT"/>
                <w:kern w:val="1"/>
                <w:sz w:val="20"/>
                <w:szCs w:val="20"/>
                <w:lang w:val="fr-FR"/>
              </w:rPr>
              <w:t xml:space="preserve">relations solides avec la société civile, les </w:t>
            </w:r>
            <w:r w:rsidR="005D1B32">
              <w:rPr>
                <w:rFonts w:ascii="ArialMT" w:hAnsi="ArialMT" w:cs="ArialMT"/>
                <w:kern w:val="1"/>
                <w:sz w:val="20"/>
                <w:szCs w:val="20"/>
                <w:lang w:val="fr-FR"/>
              </w:rPr>
              <w:t>baille</w:t>
            </w:r>
            <w:r w:rsidR="00D10C27" w:rsidRPr="0030615B">
              <w:rPr>
                <w:rFonts w:ascii="ArialMT" w:hAnsi="ArialMT" w:cs="ArialMT"/>
                <w:kern w:val="1"/>
                <w:sz w:val="20"/>
                <w:szCs w:val="20"/>
                <w:lang w:val="fr-FR"/>
              </w:rPr>
              <w:t xml:space="preserve">urs et les </w:t>
            </w:r>
            <w:r w:rsidRPr="0030615B">
              <w:rPr>
                <w:rFonts w:ascii="ArialMT" w:hAnsi="ArialMT" w:cs="ArialMT"/>
                <w:kern w:val="1"/>
                <w:sz w:val="20"/>
                <w:szCs w:val="20"/>
                <w:lang w:val="fr-FR"/>
              </w:rPr>
              <w:t xml:space="preserve">ONG </w:t>
            </w:r>
            <w:r w:rsidR="00D10C27" w:rsidRPr="0030615B">
              <w:rPr>
                <w:rFonts w:ascii="ArialMT" w:hAnsi="ArialMT" w:cs="ArialMT"/>
                <w:kern w:val="1"/>
                <w:sz w:val="20"/>
                <w:szCs w:val="20"/>
                <w:lang w:val="fr-FR"/>
              </w:rPr>
              <w:t xml:space="preserve">au </w:t>
            </w:r>
            <w:r w:rsidR="00B20989">
              <w:rPr>
                <w:rFonts w:ascii="ArialMT" w:hAnsi="ArialMT" w:cs="ArialMT"/>
                <w:kern w:val="1"/>
                <w:sz w:val="20"/>
                <w:szCs w:val="20"/>
                <w:lang w:val="fr-FR"/>
              </w:rPr>
              <w:t xml:space="preserve">Mali </w:t>
            </w:r>
          </w:p>
        </w:tc>
      </w:tr>
      <w:tr w:rsidR="003729E8" w:rsidRPr="009E3DD2" w14:paraId="500C92CB" w14:textId="77777777" w:rsidTr="00C456E8">
        <w:tc>
          <w:tcPr>
            <w:tcW w:w="8682" w:type="dxa"/>
            <w:tcBorders>
              <w:top w:val="single" w:sz="4" w:space="0" w:color="auto"/>
              <w:left w:val="single" w:sz="4" w:space="0" w:color="auto"/>
              <w:bottom w:val="single" w:sz="4" w:space="0" w:color="auto"/>
              <w:right w:val="single" w:sz="4" w:space="0" w:color="auto"/>
            </w:tcBorders>
          </w:tcPr>
          <w:p w14:paraId="31BBE833"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 w:hAnsi="Arial" w:cs="Arial"/>
                <w:sz w:val="20"/>
                <w:szCs w:val="20"/>
                <w:lang w:val="fr-FR"/>
              </w:rPr>
              <w:t>Excellentes compétences rédactionnelles, y compris une expérience de la rédaction de rapports et d'analyses.</w:t>
            </w:r>
          </w:p>
        </w:tc>
      </w:tr>
      <w:tr w:rsidR="003729E8" w:rsidRPr="009E3DD2" w14:paraId="02D8F74B" w14:textId="77777777" w:rsidTr="00BD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10C7AA0C"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Expérience de la gestion du </w:t>
            </w:r>
            <w:r w:rsidR="00D10C27" w:rsidRPr="0030615B">
              <w:rPr>
                <w:rFonts w:ascii="ArialMT" w:hAnsi="ArialMT" w:cs="ArialMT"/>
                <w:kern w:val="1"/>
                <w:sz w:val="20"/>
                <w:szCs w:val="20"/>
                <w:lang w:val="fr-FR"/>
              </w:rPr>
              <w:t xml:space="preserve">personnel </w:t>
            </w:r>
            <w:r w:rsidRPr="0030615B">
              <w:rPr>
                <w:rFonts w:ascii="ArialMT" w:hAnsi="ArialMT" w:cs="ArialMT"/>
                <w:kern w:val="1"/>
                <w:sz w:val="20"/>
                <w:szCs w:val="20"/>
                <w:lang w:val="fr-FR"/>
              </w:rPr>
              <w:t xml:space="preserve">à distance </w:t>
            </w:r>
          </w:p>
        </w:tc>
      </w:tr>
      <w:tr w:rsidR="00DD3A8C" w:rsidRPr="009E3DD2" w14:paraId="05F5DF8F" w14:textId="77777777" w:rsidTr="00BD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56D346B4" w14:textId="77777777"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Expérience de la supervision et de la contribution à des recherches </w:t>
            </w:r>
            <w:r w:rsidR="00C018A4" w:rsidRPr="0030615B">
              <w:rPr>
                <w:rFonts w:ascii="ArialMT" w:hAnsi="ArialMT" w:cs="ArialMT"/>
                <w:kern w:val="1"/>
                <w:sz w:val="20"/>
                <w:szCs w:val="20"/>
                <w:lang w:val="fr-FR"/>
              </w:rPr>
              <w:t xml:space="preserve">qualitatives et quantitatives </w:t>
            </w:r>
          </w:p>
        </w:tc>
      </w:tr>
      <w:tr w:rsidR="00DD3A8C" w:rsidRPr="009E3DD2" w14:paraId="03E2A9E3" w14:textId="77777777" w:rsidTr="00BD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024C5803" w14:textId="28805896" w:rsidR="008D19B1" w:rsidRPr="0030615B" w:rsidRDefault="00EA3959">
            <w:pPr>
              <w:widowControl w:val="0"/>
              <w:autoSpaceDE w:val="0"/>
              <w:autoSpaceDN w:val="0"/>
              <w:adjustRightInd w:val="0"/>
              <w:spacing w:after="0" w:line="240" w:lineRule="auto"/>
              <w:ind w:right="-6"/>
              <w:rPr>
                <w:rFonts w:ascii="ArialMT" w:hAnsi="ArialMT" w:cs="ArialMT"/>
                <w:kern w:val="1"/>
                <w:sz w:val="20"/>
                <w:szCs w:val="20"/>
                <w:lang w:val="fr-FR"/>
              </w:rPr>
            </w:pPr>
            <w:r w:rsidRPr="0030615B">
              <w:rPr>
                <w:rFonts w:ascii="ArialMT" w:hAnsi="ArialMT" w:cs="ArialMT"/>
                <w:kern w:val="1"/>
                <w:sz w:val="20"/>
                <w:szCs w:val="20"/>
                <w:lang w:val="fr-FR"/>
              </w:rPr>
              <w:t xml:space="preserve">Compétence </w:t>
            </w:r>
            <w:r w:rsidR="00373BE1" w:rsidRPr="0030615B">
              <w:rPr>
                <w:rFonts w:ascii="ArialMT" w:hAnsi="ArialMT" w:cs="ArialMT"/>
                <w:kern w:val="1"/>
                <w:sz w:val="20"/>
                <w:szCs w:val="20"/>
                <w:lang w:val="fr-FR"/>
              </w:rPr>
              <w:t xml:space="preserve">en </w:t>
            </w:r>
            <w:r w:rsidR="001B7986" w:rsidRPr="0030615B">
              <w:rPr>
                <w:rFonts w:ascii="ArialMT" w:hAnsi="ArialMT" w:cs="ArialMT"/>
                <w:kern w:val="1"/>
                <w:sz w:val="20"/>
                <w:szCs w:val="20"/>
                <w:lang w:val="fr-FR"/>
              </w:rPr>
              <w:t xml:space="preserve">langues </w:t>
            </w:r>
            <w:r w:rsidR="00B20989">
              <w:rPr>
                <w:rFonts w:ascii="ArialMT" w:hAnsi="ArialMT" w:cs="ArialMT"/>
                <w:kern w:val="1"/>
                <w:sz w:val="20"/>
                <w:szCs w:val="20"/>
                <w:lang w:val="fr-FR"/>
              </w:rPr>
              <w:t xml:space="preserve">locales </w:t>
            </w:r>
            <w:r w:rsidRPr="0030615B">
              <w:rPr>
                <w:rFonts w:ascii="ArialMT" w:hAnsi="ArialMT" w:cs="ArialMT"/>
                <w:kern w:val="1"/>
                <w:sz w:val="20"/>
                <w:szCs w:val="20"/>
                <w:lang w:val="fr-FR"/>
              </w:rPr>
              <w:t xml:space="preserve">largement parlées au </w:t>
            </w:r>
            <w:r w:rsidR="00B20989">
              <w:rPr>
                <w:rFonts w:ascii="ArialMT" w:hAnsi="ArialMT" w:cs="ArialMT"/>
                <w:kern w:val="1"/>
                <w:sz w:val="20"/>
                <w:szCs w:val="20"/>
                <w:lang w:val="fr-FR"/>
              </w:rPr>
              <w:t xml:space="preserve">Mali </w:t>
            </w:r>
          </w:p>
        </w:tc>
      </w:tr>
    </w:tbl>
    <w:p w14:paraId="3406BD47" w14:textId="1A459A3B" w:rsidR="00DD3A8C" w:rsidRPr="0030615B" w:rsidRDefault="00DD3A8C" w:rsidP="00D347A9">
      <w:pPr>
        <w:widowControl w:val="0"/>
        <w:autoSpaceDE w:val="0"/>
        <w:autoSpaceDN w:val="0"/>
        <w:adjustRightInd w:val="0"/>
        <w:spacing w:after="0" w:line="240" w:lineRule="auto"/>
        <w:ind w:right="-6"/>
        <w:rPr>
          <w:rFonts w:ascii="TimesNewRomanPSMT" w:hAnsi="TimesNewRomanPSMT" w:cs="TimesNewRomanPSMT"/>
          <w:kern w:val="1"/>
          <w:sz w:val="24"/>
          <w:szCs w:val="24"/>
          <w:lang w:val="fr-FR"/>
        </w:rPr>
      </w:pPr>
    </w:p>
    <w:p w14:paraId="45D91ECA" w14:textId="732ECE00" w:rsidR="008D19B1" w:rsidRPr="002B365F" w:rsidRDefault="008D19B1">
      <w:pPr>
        <w:widowControl w:val="0"/>
        <w:autoSpaceDE w:val="0"/>
        <w:autoSpaceDN w:val="0"/>
        <w:adjustRightInd w:val="0"/>
        <w:spacing w:after="0" w:line="240" w:lineRule="auto"/>
        <w:ind w:right="-6"/>
        <w:jc w:val="center"/>
        <w:rPr>
          <w:rFonts w:ascii="TimesNewRomanPSMT" w:hAnsi="TimesNewRomanPSMT" w:cs="TimesNewRomanPSMT"/>
          <w:kern w:val="1"/>
          <w:sz w:val="24"/>
          <w:szCs w:val="24"/>
          <w:lang w:val="fr-FR"/>
        </w:rPr>
      </w:pPr>
    </w:p>
    <w:sectPr w:rsidR="008D19B1" w:rsidRPr="002B365F">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D84D" w14:textId="77777777" w:rsidR="004928D1" w:rsidRDefault="004928D1" w:rsidP="008668A2">
      <w:pPr>
        <w:spacing w:after="0" w:line="240" w:lineRule="auto"/>
      </w:pPr>
      <w:r>
        <w:separator/>
      </w:r>
    </w:p>
  </w:endnote>
  <w:endnote w:type="continuationSeparator" w:id="0">
    <w:p w14:paraId="240FC10F" w14:textId="77777777" w:rsidR="004928D1" w:rsidRDefault="004928D1" w:rsidP="0086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3849" w14:textId="77777777" w:rsidR="004928D1" w:rsidRDefault="004928D1" w:rsidP="008668A2">
      <w:pPr>
        <w:spacing w:after="0" w:line="240" w:lineRule="auto"/>
      </w:pPr>
      <w:r>
        <w:separator/>
      </w:r>
    </w:p>
  </w:footnote>
  <w:footnote w:type="continuationSeparator" w:id="0">
    <w:p w14:paraId="15C7D1C0" w14:textId="77777777" w:rsidR="004928D1" w:rsidRDefault="004928D1" w:rsidP="00866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496C4004"/>
    <w:lvl w:ilvl="0" w:tplc="000000C9">
      <w:start w:val="1"/>
      <w:numFmt w:val="bullet"/>
      <w:lvlText w:val="•"/>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F23D73"/>
    <w:multiLevelType w:val="hybridMultilevel"/>
    <w:tmpl w:val="F9106B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4FD1F3A"/>
    <w:multiLevelType w:val="hybridMultilevel"/>
    <w:tmpl w:val="5020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324B26"/>
    <w:multiLevelType w:val="hybridMultilevel"/>
    <w:tmpl w:val="78D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F3CDE"/>
    <w:multiLevelType w:val="hybridMultilevel"/>
    <w:tmpl w:val="AB22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A3EAE"/>
    <w:multiLevelType w:val="hybridMultilevel"/>
    <w:tmpl w:val="962CA52E"/>
    <w:lvl w:ilvl="0" w:tplc="000000C9">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01FCA"/>
    <w:multiLevelType w:val="hybridMultilevel"/>
    <w:tmpl w:val="7C7A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07522"/>
    <w:multiLevelType w:val="hybridMultilevel"/>
    <w:tmpl w:val="FA60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95AE4"/>
    <w:multiLevelType w:val="hybridMultilevel"/>
    <w:tmpl w:val="4E7C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43F6E"/>
    <w:multiLevelType w:val="hybridMultilevel"/>
    <w:tmpl w:val="2EF282C2"/>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C7B3E"/>
    <w:multiLevelType w:val="hybridMultilevel"/>
    <w:tmpl w:val="9D8A6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B1A6877"/>
    <w:multiLevelType w:val="hybridMultilevel"/>
    <w:tmpl w:val="D60AE82E"/>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6C5E25"/>
    <w:multiLevelType w:val="hybridMultilevel"/>
    <w:tmpl w:val="01489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1B7374"/>
    <w:multiLevelType w:val="hybridMultilevel"/>
    <w:tmpl w:val="A442F736"/>
    <w:lvl w:ilvl="0" w:tplc="3D3201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562360"/>
    <w:multiLevelType w:val="hybridMultilevel"/>
    <w:tmpl w:val="B096E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BA0447"/>
    <w:multiLevelType w:val="hybridMultilevel"/>
    <w:tmpl w:val="8712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B1CA9"/>
    <w:multiLevelType w:val="hybridMultilevel"/>
    <w:tmpl w:val="796C91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15695"/>
    <w:multiLevelType w:val="hybridMultilevel"/>
    <w:tmpl w:val="B538B8A6"/>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F0D67"/>
    <w:multiLevelType w:val="hybridMultilevel"/>
    <w:tmpl w:val="D2F8EA48"/>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108F8"/>
    <w:multiLevelType w:val="hybridMultilevel"/>
    <w:tmpl w:val="9042B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644BC"/>
    <w:multiLevelType w:val="hybridMultilevel"/>
    <w:tmpl w:val="613C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0C10BC"/>
    <w:multiLevelType w:val="hybridMultilevel"/>
    <w:tmpl w:val="5A921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D22019"/>
    <w:multiLevelType w:val="hybridMultilevel"/>
    <w:tmpl w:val="3228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796C45"/>
    <w:multiLevelType w:val="hybridMultilevel"/>
    <w:tmpl w:val="C48E2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5629D"/>
    <w:multiLevelType w:val="hybridMultilevel"/>
    <w:tmpl w:val="C8969962"/>
    <w:lvl w:ilvl="0" w:tplc="000000C9">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FF176E"/>
    <w:multiLevelType w:val="hybridMultilevel"/>
    <w:tmpl w:val="F5DA5F14"/>
    <w:lvl w:ilvl="0" w:tplc="000000C9">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914DF"/>
    <w:multiLevelType w:val="hybridMultilevel"/>
    <w:tmpl w:val="A0D6B2FA"/>
    <w:lvl w:ilvl="0" w:tplc="000000C9">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66A07"/>
    <w:multiLevelType w:val="hybridMultilevel"/>
    <w:tmpl w:val="AF9E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528763">
    <w:abstractNumId w:val="0"/>
  </w:num>
  <w:num w:numId="2" w16cid:durableId="1959991425">
    <w:abstractNumId w:val="1"/>
  </w:num>
  <w:num w:numId="3" w16cid:durableId="708338162">
    <w:abstractNumId w:val="2"/>
  </w:num>
  <w:num w:numId="4" w16cid:durableId="534201138">
    <w:abstractNumId w:val="3"/>
  </w:num>
  <w:num w:numId="5" w16cid:durableId="1144472932">
    <w:abstractNumId w:val="4"/>
  </w:num>
  <w:num w:numId="6" w16cid:durableId="1020549485">
    <w:abstractNumId w:val="5"/>
  </w:num>
  <w:num w:numId="7" w16cid:durableId="171527103">
    <w:abstractNumId w:val="29"/>
  </w:num>
  <w:num w:numId="8" w16cid:durableId="114370089">
    <w:abstractNumId w:val="31"/>
  </w:num>
  <w:num w:numId="9" w16cid:durableId="653608413">
    <w:abstractNumId w:val="10"/>
  </w:num>
  <w:num w:numId="10" w16cid:durableId="453140032">
    <w:abstractNumId w:val="17"/>
  </w:num>
  <w:num w:numId="11" w16cid:durableId="1165977243">
    <w:abstractNumId w:val="15"/>
  </w:num>
  <w:num w:numId="12" w16cid:durableId="1062211264">
    <w:abstractNumId w:val="8"/>
  </w:num>
  <w:num w:numId="13" w16cid:durableId="1581794263">
    <w:abstractNumId w:val="9"/>
  </w:num>
  <w:num w:numId="14" w16cid:durableId="584919354">
    <w:abstractNumId w:val="28"/>
  </w:num>
  <w:num w:numId="15" w16cid:durableId="1744713373">
    <w:abstractNumId w:val="12"/>
  </w:num>
  <w:num w:numId="16" w16cid:durableId="2002153301">
    <w:abstractNumId w:val="19"/>
  </w:num>
  <w:num w:numId="17" w16cid:durableId="547372837">
    <w:abstractNumId w:val="33"/>
  </w:num>
  <w:num w:numId="18" w16cid:durableId="151146869">
    <w:abstractNumId w:val="7"/>
  </w:num>
  <w:num w:numId="19" w16cid:durableId="1556892984">
    <w:abstractNumId w:val="26"/>
  </w:num>
  <w:num w:numId="20" w16cid:durableId="1140268899">
    <w:abstractNumId w:val="25"/>
  </w:num>
  <w:num w:numId="21" w16cid:durableId="567303922">
    <w:abstractNumId w:val="14"/>
  </w:num>
  <w:num w:numId="22" w16cid:durableId="1006905905">
    <w:abstractNumId w:val="16"/>
  </w:num>
  <w:num w:numId="23" w16cid:durableId="1759402090">
    <w:abstractNumId w:val="22"/>
  </w:num>
  <w:num w:numId="24" w16cid:durableId="858543720">
    <w:abstractNumId w:val="23"/>
  </w:num>
  <w:num w:numId="25" w16cid:durableId="423962067">
    <w:abstractNumId w:val="30"/>
  </w:num>
  <w:num w:numId="26" w16cid:durableId="364603984">
    <w:abstractNumId w:val="11"/>
  </w:num>
  <w:num w:numId="27" w16cid:durableId="1365053696">
    <w:abstractNumId w:val="27"/>
  </w:num>
  <w:num w:numId="28" w16cid:durableId="1989819401">
    <w:abstractNumId w:val="24"/>
  </w:num>
  <w:num w:numId="29" w16cid:durableId="1944611119">
    <w:abstractNumId w:val="32"/>
  </w:num>
  <w:num w:numId="30" w16cid:durableId="1262033244">
    <w:abstractNumId w:val="18"/>
  </w:num>
  <w:num w:numId="31" w16cid:durableId="21149396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2384570">
    <w:abstractNumId w:val="6"/>
  </w:num>
  <w:num w:numId="33" w16cid:durableId="26956057">
    <w:abstractNumId w:val="21"/>
  </w:num>
  <w:num w:numId="34" w16cid:durableId="1417895592">
    <w:abstractNumId w:val="20"/>
  </w:num>
  <w:num w:numId="35" w16cid:durableId="1374841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DF"/>
    <w:rsid w:val="000040B4"/>
    <w:rsid w:val="0001212A"/>
    <w:rsid w:val="000203D1"/>
    <w:rsid w:val="00021956"/>
    <w:rsid w:val="00022C1B"/>
    <w:rsid w:val="00022D2D"/>
    <w:rsid w:val="0002334E"/>
    <w:rsid w:val="00030701"/>
    <w:rsid w:val="00042DA3"/>
    <w:rsid w:val="000564A5"/>
    <w:rsid w:val="00066BF2"/>
    <w:rsid w:val="000759FD"/>
    <w:rsid w:val="000D517D"/>
    <w:rsid w:val="000D63E6"/>
    <w:rsid w:val="000D7985"/>
    <w:rsid w:val="000D7C6A"/>
    <w:rsid w:val="000E7C37"/>
    <w:rsid w:val="000F018D"/>
    <w:rsid w:val="000F18A7"/>
    <w:rsid w:val="000F2DCE"/>
    <w:rsid w:val="000F36F0"/>
    <w:rsid w:val="00101DA7"/>
    <w:rsid w:val="0010693C"/>
    <w:rsid w:val="00111AED"/>
    <w:rsid w:val="00113520"/>
    <w:rsid w:val="00126B56"/>
    <w:rsid w:val="0013204B"/>
    <w:rsid w:val="00135F8E"/>
    <w:rsid w:val="00136CE8"/>
    <w:rsid w:val="00137B6C"/>
    <w:rsid w:val="00141322"/>
    <w:rsid w:val="001529E9"/>
    <w:rsid w:val="00154670"/>
    <w:rsid w:val="00155D46"/>
    <w:rsid w:val="00160B9A"/>
    <w:rsid w:val="001641EE"/>
    <w:rsid w:val="00167EDA"/>
    <w:rsid w:val="001907CF"/>
    <w:rsid w:val="00191760"/>
    <w:rsid w:val="00197EDC"/>
    <w:rsid w:val="001A0964"/>
    <w:rsid w:val="001A30CB"/>
    <w:rsid w:val="001A384C"/>
    <w:rsid w:val="001B0824"/>
    <w:rsid w:val="001B0A8D"/>
    <w:rsid w:val="001B2146"/>
    <w:rsid w:val="001B3200"/>
    <w:rsid w:val="001B7446"/>
    <w:rsid w:val="001B7986"/>
    <w:rsid w:val="001C64C9"/>
    <w:rsid w:val="001D62D2"/>
    <w:rsid w:val="001D64F9"/>
    <w:rsid w:val="001E1D59"/>
    <w:rsid w:val="001E289B"/>
    <w:rsid w:val="001E2922"/>
    <w:rsid w:val="001E4FBC"/>
    <w:rsid w:val="001E65DF"/>
    <w:rsid w:val="001F0BD8"/>
    <w:rsid w:val="001F1BD8"/>
    <w:rsid w:val="00212A97"/>
    <w:rsid w:val="00230FB6"/>
    <w:rsid w:val="00231671"/>
    <w:rsid w:val="00243EA3"/>
    <w:rsid w:val="00246B97"/>
    <w:rsid w:val="00260814"/>
    <w:rsid w:val="00271162"/>
    <w:rsid w:val="002715F1"/>
    <w:rsid w:val="002769DB"/>
    <w:rsid w:val="00276C02"/>
    <w:rsid w:val="00277E0B"/>
    <w:rsid w:val="002866DA"/>
    <w:rsid w:val="0029018C"/>
    <w:rsid w:val="00297512"/>
    <w:rsid w:val="002A16C9"/>
    <w:rsid w:val="002A5879"/>
    <w:rsid w:val="002B0ADC"/>
    <w:rsid w:val="002B0CC2"/>
    <w:rsid w:val="002B365F"/>
    <w:rsid w:val="002B566F"/>
    <w:rsid w:val="002B73C2"/>
    <w:rsid w:val="002D1AB8"/>
    <w:rsid w:val="002D2EEB"/>
    <w:rsid w:val="002D4F29"/>
    <w:rsid w:val="002E0056"/>
    <w:rsid w:val="002E28C7"/>
    <w:rsid w:val="002F632F"/>
    <w:rsid w:val="002F71FD"/>
    <w:rsid w:val="002F7DE3"/>
    <w:rsid w:val="0030615B"/>
    <w:rsid w:val="003103FF"/>
    <w:rsid w:val="003134A2"/>
    <w:rsid w:val="003158C3"/>
    <w:rsid w:val="00315E52"/>
    <w:rsid w:val="00322C51"/>
    <w:rsid w:val="00324347"/>
    <w:rsid w:val="0033141A"/>
    <w:rsid w:val="0033546B"/>
    <w:rsid w:val="0034149C"/>
    <w:rsid w:val="003430E5"/>
    <w:rsid w:val="00350FBE"/>
    <w:rsid w:val="003562D4"/>
    <w:rsid w:val="0035647A"/>
    <w:rsid w:val="00363327"/>
    <w:rsid w:val="00364818"/>
    <w:rsid w:val="00364880"/>
    <w:rsid w:val="0036501B"/>
    <w:rsid w:val="003729E8"/>
    <w:rsid w:val="00373BE1"/>
    <w:rsid w:val="0037405D"/>
    <w:rsid w:val="003759C7"/>
    <w:rsid w:val="00375CD3"/>
    <w:rsid w:val="00382541"/>
    <w:rsid w:val="00390C18"/>
    <w:rsid w:val="00390F77"/>
    <w:rsid w:val="00391E1E"/>
    <w:rsid w:val="00392D67"/>
    <w:rsid w:val="00397F42"/>
    <w:rsid w:val="003A357A"/>
    <w:rsid w:val="003A56A8"/>
    <w:rsid w:val="003D0128"/>
    <w:rsid w:val="003D1CCD"/>
    <w:rsid w:val="003E03C2"/>
    <w:rsid w:val="003E0DC6"/>
    <w:rsid w:val="003E1CBE"/>
    <w:rsid w:val="003F2147"/>
    <w:rsid w:val="003F2520"/>
    <w:rsid w:val="003F6B7D"/>
    <w:rsid w:val="00412811"/>
    <w:rsid w:val="00421D4E"/>
    <w:rsid w:val="00434C39"/>
    <w:rsid w:val="004410FA"/>
    <w:rsid w:val="0044286F"/>
    <w:rsid w:val="004466FA"/>
    <w:rsid w:val="00456569"/>
    <w:rsid w:val="004572C2"/>
    <w:rsid w:val="004608EF"/>
    <w:rsid w:val="004616DE"/>
    <w:rsid w:val="0046253C"/>
    <w:rsid w:val="00472DBA"/>
    <w:rsid w:val="004757BB"/>
    <w:rsid w:val="004808B6"/>
    <w:rsid w:val="00483B6D"/>
    <w:rsid w:val="00484FA6"/>
    <w:rsid w:val="0049190E"/>
    <w:rsid w:val="004928D1"/>
    <w:rsid w:val="00492C08"/>
    <w:rsid w:val="004B0D99"/>
    <w:rsid w:val="004B5F78"/>
    <w:rsid w:val="004C0B67"/>
    <w:rsid w:val="004D7F5E"/>
    <w:rsid w:val="004E3F24"/>
    <w:rsid w:val="004E559C"/>
    <w:rsid w:val="004F5EEB"/>
    <w:rsid w:val="004F77E1"/>
    <w:rsid w:val="00500056"/>
    <w:rsid w:val="00504D40"/>
    <w:rsid w:val="00510DCC"/>
    <w:rsid w:val="0051224C"/>
    <w:rsid w:val="0051545B"/>
    <w:rsid w:val="00517002"/>
    <w:rsid w:val="00523FBB"/>
    <w:rsid w:val="005367E1"/>
    <w:rsid w:val="00536909"/>
    <w:rsid w:val="0053793C"/>
    <w:rsid w:val="00543B74"/>
    <w:rsid w:val="00580B92"/>
    <w:rsid w:val="00580EEA"/>
    <w:rsid w:val="0058631F"/>
    <w:rsid w:val="005959AA"/>
    <w:rsid w:val="005A0F0F"/>
    <w:rsid w:val="005A11D8"/>
    <w:rsid w:val="005A4B21"/>
    <w:rsid w:val="005A4D73"/>
    <w:rsid w:val="005B087D"/>
    <w:rsid w:val="005B19D9"/>
    <w:rsid w:val="005B5FE6"/>
    <w:rsid w:val="005C0516"/>
    <w:rsid w:val="005C2B3F"/>
    <w:rsid w:val="005C7B63"/>
    <w:rsid w:val="005D1138"/>
    <w:rsid w:val="005D1B32"/>
    <w:rsid w:val="005D5113"/>
    <w:rsid w:val="005D7C00"/>
    <w:rsid w:val="005F2310"/>
    <w:rsid w:val="00613B03"/>
    <w:rsid w:val="00614A36"/>
    <w:rsid w:val="0063115E"/>
    <w:rsid w:val="0063190F"/>
    <w:rsid w:val="00636DB4"/>
    <w:rsid w:val="00637D84"/>
    <w:rsid w:val="00640BF5"/>
    <w:rsid w:val="006412D2"/>
    <w:rsid w:val="00645B15"/>
    <w:rsid w:val="00653361"/>
    <w:rsid w:val="0065678C"/>
    <w:rsid w:val="006670DC"/>
    <w:rsid w:val="006677E2"/>
    <w:rsid w:val="0067583D"/>
    <w:rsid w:val="00677B01"/>
    <w:rsid w:val="00677EBD"/>
    <w:rsid w:val="006813AE"/>
    <w:rsid w:val="00681B66"/>
    <w:rsid w:val="00690006"/>
    <w:rsid w:val="00697A2C"/>
    <w:rsid w:val="006A3479"/>
    <w:rsid w:val="006B452B"/>
    <w:rsid w:val="006C0E60"/>
    <w:rsid w:val="006E4B2E"/>
    <w:rsid w:val="006F1011"/>
    <w:rsid w:val="006F151E"/>
    <w:rsid w:val="006F3D2D"/>
    <w:rsid w:val="00701A39"/>
    <w:rsid w:val="00704117"/>
    <w:rsid w:val="007167D6"/>
    <w:rsid w:val="00725CD4"/>
    <w:rsid w:val="00725CFF"/>
    <w:rsid w:val="0073035C"/>
    <w:rsid w:val="00730420"/>
    <w:rsid w:val="007309E2"/>
    <w:rsid w:val="00731BE0"/>
    <w:rsid w:val="007327FB"/>
    <w:rsid w:val="00736047"/>
    <w:rsid w:val="00746319"/>
    <w:rsid w:val="00751CD6"/>
    <w:rsid w:val="007523AE"/>
    <w:rsid w:val="00756449"/>
    <w:rsid w:val="00766CDF"/>
    <w:rsid w:val="00772A18"/>
    <w:rsid w:val="00775936"/>
    <w:rsid w:val="00776142"/>
    <w:rsid w:val="00776DC4"/>
    <w:rsid w:val="007805CD"/>
    <w:rsid w:val="007876D5"/>
    <w:rsid w:val="00791A22"/>
    <w:rsid w:val="00792BF6"/>
    <w:rsid w:val="007A703D"/>
    <w:rsid w:val="007B14EB"/>
    <w:rsid w:val="007B39F7"/>
    <w:rsid w:val="007B5250"/>
    <w:rsid w:val="007C3172"/>
    <w:rsid w:val="007C3CC4"/>
    <w:rsid w:val="007F0A38"/>
    <w:rsid w:val="007F17DE"/>
    <w:rsid w:val="008067FA"/>
    <w:rsid w:val="00830D94"/>
    <w:rsid w:val="008313AD"/>
    <w:rsid w:val="00832CAB"/>
    <w:rsid w:val="00840D45"/>
    <w:rsid w:val="00860938"/>
    <w:rsid w:val="0086286D"/>
    <w:rsid w:val="008668A2"/>
    <w:rsid w:val="00870410"/>
    <w:rsid w:val="00875FF2"/>
    <w:rsid w:val="00886457"/>
    <w:rsid w:val="008A6486"/>
    <w:rsid w:val="008C0BE7"/>
    <w:rsid w:val="008C0D12"/>
    <w:rsid w:val="008C6132"/>
    <w:rsid w:val="008C7229"/>
    <w:rsid w:val="008D19B1"/>
    <w:rsid w:val="008E0E52"/>
    <w:rsid w:val="008E1291"/>
    <w:rsid w:val="008E5E98"/>
    <w:rsid w:val="008F6D00"/>
    <w:rsid w:val="0090167D"/>
    <w:rsid w:val="00901929"/>
    <w:rsid w:val="009067F3"/>
    <w:rsid w:val="00910128"/>
    <w:rsid w:val="009106A2"/>
    <w:rsid w:val="009147E1"/>
    <w:rsid w:val="00914C47"/>
    <w:rsid w:val="0092307C"/>
    <w:rsid w:val="009253E9"/>
    <w:rsid w:val="009255F2"/>
    <w:rsid w:val="00926573"/>
    <w:rsid w:val="0092726C"/>
    <w:rsid w:val="00927D09"/>
    <w:rsid w:val="009342C9"/>
    <w:rsid w:val="009359E1"/>
    <w:rsid w:val="0094078A"/>
    <w:rsid w:val="00943D1B"/>
    <w:rsid w:val="009456DC"/>
    <w:rsid w:val="00947B0C"/>
    <w:rsid w:val="00950F60"/>
    <w:rsid w:val="009701F9"/>
    <w:rsid w:val="00975E5A"/>
    <w:rsid w:val="00983C55"/>
    <w:rsid w:val="00985E25"/>
    <w:rsid w:val="00997E78"/>
    <w:rsid w:val="009A302B"/>
    <w:rsid w:val="009B6FFF"/>
    <w:rsid w:val="009C1373"/>
    <w:rsid w:val="009C2E52"/>
    <w:rsid w:val="009C64BE"/>
    <w:rsid w:val="009D1303"/>
    <w:rsid w:val="009D2ED8"/>
    <w:rsid w:val="009D72B0"/>
    <w:rsid w:val="009E3DD2"/>
    <w:rsid w:val="009E5536"/>
    <w:rsid w:val="009F315C"/>
    <w:rsid w:val="00A00E95"/>
    <w:rsid w:val="00A146CB"/>
    <w:rsid w:val="00A244F8"/>
    <w:rsid w:val="00A25C22"/>
    <w:rsid w:val="00A25D8F"/>
    <w:rsid w:val="00A61D91"/>
    <w:rsid w:val="00A66375"/>
    <w:rsid w:val="00AA51CF"/>
    <w:rsid w:val="00AC675A"/>
    <w:rsid w:val="00AC756A"/>
    <w:rsid w:val="00AD3C30"/>
    <w:rsid w:val="00AD5079"/>
    <w:rsid w:val="00AD7E16"/>
    <w:rsid w:val="00AE1334"/>
    <w:rsid w:val="00AE2D35"/>
    <w:rsid w:val="00AF3947"/>
    <w:rsid w:val="00AF5B4B"/>
    <w:rsid w:val="00AF705D"/>
    <w:rsid w:val="00AF7F65"/>
    <w:rsid w:val="00B20989"/>
    <w:rsid w:val="00B22E79"/>
    <w:rsid w:val="00B2707C"/>
    <w:rsid w:val="00B27980"/>
    <w:rsid w:val="00B36FA4"/>
    <w:rsid w:val="00B40932"/>
    <w:rsid w:val="00B428A4"/>
    <w:rsid w:val="00B428CB"/>
    <w:rsid w:val="00B458F1"/>
    <w:rsid w:val="00B47999"/>
    <w:rsid w:val="00B52809"/>
    <w:rsid w:val="00B61CEE"/>
    <w:rsid w:val="00B6443C"/>
    <w:rsid w:val="00B66CEF"/>
    <w:rsid w:val="00B7357C"/>
    <w:rsid w:val="00B808BA"/>
    <w:rsid w:val="00B8658B"/>
    <w:rsid w:val="00B91D17"/>
    <w:rsid w:val="00B92DA5"/>
    <w:rsid w:val="00BB3465"/>
    <w:rsid w:val="00BB3AD3"/>
    <w:rsid w:val="00BC0B04"/>
    <w:rsid w:val="00BC157D"/>
    <w:rsid w:val="00BC3F74"/>
    <w:rsid w:val="00BD4574"/>
    <w:rsid w:val="00BD4DAD"/>
    <w:rsid w:val="00BD7921"/>
    <w:rsid w:val="00BE1754"/>
    <w:rsid w:val="00BE4F63"/>
    <w:rsid w:val="00BE538C"/>
    <w:rsid w:val="00BE710B"/>
    <w:rsid w:val="00C01421"/>
    <w:rsid w:val="00C018A4"/>
    <w:rsid w:val="00C10A90"/>
    <w:rsid w:val="00C11ACA"/>
    <w:rsid w:val="00C11B61"/>
    <w:rsid w:val="00C1226B"/>
    <w:rsid w:val="00C1680D"/>
    <w:rsid w:val="00C200D7"/>
    <w:rsid w:val="00C334BE"/>
    <w:rsid w:val="00C34620"/>
    <w:rsid w:val="00C3503D"/>
    <w:rsid w:val="00C3609B"/>
    <w:rsid w:val="00C3771B"/>
    <w:rsid w:val="00C40C7D"/>
    <w:rsid w:val="00C50551"/>
    <w:rsid w:val="00C50CA3"/>
    <w:rsid w:val="00C5271A"/>
    <w:rsid w:val="00C52D22"/>
    <w:rsid w:val="00C556C6"/>
    <w:rsid w:val="00C56F6D"/>
    <w:rsid w:val="00C615E4"/>
    <w:rsid w:val="00C65395"/>
    <w:rsid w:val="00C65ED6"/>
    <w:rsid w:val="00C7049E"/>
    <w:rsid w:val="00C76EB8"/>
    <w:rsid w:val="00C95FBD"/>
    <w:rsid w:val="00CA0911"/>
    <w:rsid w:val="00CA2168"/>
    <w:rsid w:val="00CB0B8F"/>
    <w:rsid w:val="00CB3D62"/>
    <w:rsid w:val="00CB642B"/>
    <w:rsid w:val="00CB6AEF"/>
    <w:rsid w:val="00CB79A6"/>
    <w:rsid w:val="00CC51A8"/>
    <w:rsid w:val="00CD45D8"/>
    <w:rsid w:val="00CE11D6"/>
    <w:rsid w:val="00CE5C04"/>
    <w:rsid w:val="00CE64BE"/>
    <w:rsid w:val="00CF359E"/>
    <w:rsid w:val="00CF6710"/>
    <w:rsid w:val="00CF74C8"/>
    <w:rsid w:val="00CF79C4"/>
    <w:rsid w:val="00D00D7A"/>
    <w:rsid w:val="00D07DF5"/>
    <w:rsid w:val="00D10C27"/>
    <w:rsid w:val="00D10E5D"/>
    <w:rsid w:val="00D12C4F"/>
    <w:rsid w:val="00D14625"/>
    <w:rsid w:val="00D25008"/>
    <w:rsid w:val="00D25283"/>
    <w:rsid w:val="00D334BC"/>
    <w:rsid w:val="00D347A9"/>
    <w:rsid w:val="00D419BD"/>
    <w:rsid w:val="00D50F27"/>
    <w:rsid w:val="00D64C3C"/>
    <w:rsid w:val="00D66731"/>
    <w:rsid w:val="00D70501"/>
    <w:rsid w:val="00D8529A"/>
    <w:rsid w:val="00DA4AC0"/>
    <w:rsid w:val="00DA7A7B"/>
    <w:rsid w:val="00DB17AD"/>
    <w:rsid w:val="00DB59AE"/>
    <w:rsid w:val="00DD3A8C"/>
    <w:rsid w:val="00DD582A"/>
    <w:rsid w:val="00DD7FA5"/>
    <w:rsid w:val="00DE098D"/>
    <w:rsid w:val="00DE2AAE"/>
    <w:rsid w:val="00DE2D6F"/>
    <w:rsid w:val="00DE742C"/>
    <w:rsid w:val="00DF02F2"/>
    <w:rsid w:val="00DF05ED"/>
    <w:rsid w:val="00DF6323"/>
    <w:rsid w:val="00E0026E"/>
    <w:rsid w:val="00E02A22"/>
    <w:rsid w:val="00E249F4"/>
    <w:rsid w:val="00E34132"/>
    <w:rsid w:val="00E435CC"/>
    <w:rsid w:val="00E44878"/>
    <w:rsid w:val="00E5516F"/>
    <w:rsid w:val="00E7588E"/>
    <w:rsid w:val="00E875F8"/>
    <w:rsid w:val="00EA326E"/>
    <w:rsid w:val="00EA3959"/>
    <w:rsid w:val="00EB1447"/>
    <w:rsid w:val="00EB543A"/>
    <w:rsid w:val="00EB65D9"/>
    <w:rsid w:val="00ED193B"/>
    <w:rsid w:val="00ED6461"/>
    <w:rsid w:val="00ED7947"/>
    <w:rsid w:val="00EF176B"/>
    <w:rsid w:val="00EF5153"/>
    <w:rsid w:val="00F038C0"/>
    <w:rsid w:val="00F16900"/>
    <w:rsid w:val="00F17D2D"/>
    <w:rsid w:val="00F269EB"/>
    <w:rsid w:val="00F314C7"/>
    <w:rsid w:val="00F37EB3"/>
    <w:rsid w:val="00F423B9"/>
    <w:rsid w:val="00F44135"/>
    <w:rsid w:val="00F47F10"/>
    <w:rsid w:val="00F62C13"/>
    <w:rsid w:val="00F62E77"/>
    <w:rsid w:val="00F63243"/>
    <w:rsid w:val="00F71448"/>
    <w:rsid w:val="00F820DF"/>
    <w:rsid w:val="00F91085"/>
    <w:rsid w:val="00F9390D"/>
    <w:rsid w:val="00F96EA1"/>
    <w:rsid w:val="00F972BE"/>
    <w:rsid w:val="00FA11D2"/>
    <w:rsid w:val="00FA23D5"/>
    <w:rsid w:val="00FA2CC9"/>
    <w:rsid w:val="00FA7E2A"/>
    <w:rsid w:val="00FB2451"/>
    <w:rsid w:val="00FC13FF"/>
    <w:rsid w:val="00FC217C"/>
    <w:rsid w:val="00FC27A4"/>
    <w:rsid w:val="00FC50FD"/>
    <w:rsid w:val="00FD040B"/>
    <w:rsid w:val="00FD1AB6"/>
    <w:rsid w:val="00FD34BE"/>
    <w:rsid w:val="00FD7B40"/>
    <w:rsid w:val="00FE33F1"/>
    <w:rsid w:val="00FF1141"/>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F39A0"/>
  <w14:defaultImageDpi w14:val="0"/>
  <w15:docId w15:val="{731C4367-CB93-439E-B67B-D479C32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0BE7"/>
    <w:rPr>
      <w:rFonts w:cs="Times New Roman"/>
      <w:color w:val="0000FF"/>
      <w:u w:val="single"/>
    </w:rPr>
  </w:style>
  <w:style w:type="character" w:styleId="CommentReference">
    <w:name w:val="annotation reference"/>
    <w:uiPriority w:val="99"/>
    <w:semiHidden/>
    <w:rsid w:val="00CF74C8"/>
    <w:rPr>
      <w:sz w:val="16"/>
    </w:rPr>
  </w:style>
  <w:style w:type="paragraph" w:styleId="CommentText">
    <w:name w:val="annotation text"/>
    <w:basedOn w:val="Normal"/>
    <w:link w:val="CommentTextChar"/>
    <w:uiPriority w:val="99"/>
    <w:semiHidden/>
    <w:rsid w:val="00CF74C8"/>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locked/>
    <w:rsid w:val="00CF74C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F74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F74C8"/>
    <w:rPr>
      <w:rFonts w:ascii="Tahoma" w:hAnsi="Tahoma" w:cs="Tahoma"/>
      <w:sz w:val="16"/>
      <w:szCs w:val="16"/>
    </w:rPr>
  </w:style>
  <w:style w:type="paragraph" w:styleId="FootnoteText">
    <w:name w:val="footnote text"/>
    <w:basedOn w:val="Normal"/>
    <w:link w:val="FootnoteTextChar"/>
    <w:uiPriority w:val="99"/>
    <w:unhideWhenUsed/>
    <w:rsid w:val="008668A2"/>
    <w:pPr>
      <w:spacing w:after="0" w:line="240" w:lineRule="auto"/>
    </w:pPr>
    <w:rPr>
      <w:rFonts w:ascii="Times New Roman" w:hAnsi="Times New Roman"/>
      <w:sz w:val="20"/>
      <w:szCs w:val="20"/>
      <w:lang w:eastAsia="en-US"/>
    </w:rPr>
  </w:style>
  <w:style w:type="character" w:customStyle="1" w:styleId="FootnoteTextChar">
    <w:name w:val="Footnote Text Char"/>
    <w:link w:val="FootnoteText"/>
    <w:uiPriority w:val="99"/>
    <w:rsid w:val="008668A2"/>
    <w:rPr>
      <w:rFonts w:ascii="Times New Roman" w:hAnsi="Times New Roman"/>
      <w:lang w:eastAsia="en-US"/>
    </w:rPr>
  </w:style>
  <w:style w:type="character" w:styleId="FootnoteReference">
    <w:name w:val="footnote reference"/>
    <w:uiPriority w:val="99"/>
    <w:semiHidden/>
    <w:unhideWhenUsed/>
    <w:rsid w:val="008668A2"/>
    <w:rPr>
      <w:vertAlign w:val="superscript"/>
    </w:rPr>
  </w:style>
  <w:style w:type="paragraph" w:styleId="CommentSubject">
    <w:name w:val="annotation subject"/>
    <w:basedOn w:val="CommentText"/>
    <w:next w:val="CommentText"/>
    <w:link w:val="CommentSubjectChar"/>
    <w:uiPriority w:val="99"/>
    <w:semiHidden/>
    <w:unhideWhenUsed/>
    <w:rsid w:val="008C6132"/>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8C6132"/>
    <w:rPr>
      <w:rFonts w:ascii="Times New Roman" w:hAnsi="Times New Roman" w:cs="Times New Roman"/>
      <w:b/>
      <w:bCs/>
      <w:sz w:val="20"/>
      <w:szCs w:val="20"/>
    </w:rPr>
  </w:style>
  <w:style w:type="paragraph" w:styleId="ListParagraph">
    <w:name w:val="List Paragraph"/>
    <w:basedOn w:val="Normal"/>
    <w:uiPriority w:val="34"/>
    <w:qFormat/>
    <w:rsid w:val="0013204B"/>
    <w:pPr>
      <w:ind w:left="720"/>
      <w:contextualSpacing/>
    </w:pPr>
  </w:style>
  <w:style w:type="paragraph" w:styleId="Revision">
    <w:name w:val="Revision"/>
    <w:hidden/>
    <w:uiPriority w:val="99"/>
    <w:semiHidden/>
    <w:rsid w:val="001B21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D9B8B0C57404AB50C5EFCCC32D7A5" ma:contentTypeVersion="13" ma:contentTypeDescription="Create a new document." ma:contentTypeScope="" ma:versionID="05ccfed6d72f840678cfcba6fb0053d5">
  <xsd:schema xmlns:xsd="http://www.w3.org/2001/XMLSchema" xmlns:xs="http://www.w3.org/2001/XMLSchema" xmlns:p="http://schemas.microsoft.com/office/2006/metadata/properties" xmlns:ns1="http://schemas.microsoft.com/sharepoint/v3" xmlns:ns2="5e59a0df-cee3-4af3-89cd-96a564580568" xmlns:ns3="f674b13d-ccbf-4c53-99ff-025f40610a02" targetNamespace="http://schemas.microsoft.com/office/2006/metadata/properties" ma:root="true" ma:fieldsID="dac1a514f4da3a8786457b82a1512fa3" ns1:_="" ns2:_="" ns3:_="">
    <xsd:import namespace="http://schemas.microsoft.com/sharepoint/v3"/>
    <xsd:import namespace="5e59a0df-cee3-4af3-89cd-96a564580568"/>
    <xsd:import namespace="f674b13d-ccbf-4c53-99ff-025f40610a0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9a0df-cee3-4af3-89cd-96a564580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4b13d-ccbf-4c53-99ff-025f40610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0057-6605-4F28-8E33-CDF2A6C3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59a0df-cee3-4af3-89cd-96a564580568"/>
    <ds:schemaRef ds:uri="f674b13d-ccbf-4c53-99ff-025f4061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B3365-E52E-4929-8B8C-E4DF37E4AB97}">
  <ds:schemaRefs>
    <ds:schemaRef ds:uri="http://schemas.microsoft.com/office/2006/metadata/longProperties"/>
  </ds:schemaRefs>
</ds:datastoreItem>
</file>

<file path=customXml/itemProps3.xml><?xml version="1.0" encoding="utf-8"?>
<ds:datastoreItem xmlns:ds="http://schemas.openxmlformats.org/officeDocument/2006/customXml" ds:itemID="{0D8082D7-52E3-43BE-B943-70A80D43EE76}">
  <ds:schemaRefs>
    <ds:schemaRef ds:uri="http://schemas.microsoft.com/sharepoint/v3/contenttype/forms"/>
  </ds:schemaRefs>
</ds:datastoreItem>
</file>

<file path=customXml/itemProps4.xml><?xml version="1.0" encoding="utf-8"?>
<ds:datastoreItem xmlns:ds="http://schemas.openxmlformats.org/officeDocument/2006/customXml" ds:itemID="{E20B4B9F-3945-4D99-B2BA-43FDA8247F5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AE1FBA7-7D07-4E44-BBBD-75B8D27B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12421</CharactersWithSpaces>
  <SharedDoc>false</SharedDoc>
  <HLinks>
    <vt:vector size="6" baseType="variant">
      <vt:variant>
        <vt:i4>3538976</vt:i4>
      </vt:variant>
      <vt:variant>
        <vt:i4>0</vt:i4>
      </vt:variant>
      <vt:variant>
        <vt:i4>0</vt:i4>
      </vt:variant>
      <vt:variant>
        <vt:i4>5</vt:i4>
      </vt:variant>
      <vt:variant>
        <vt:lpwstr>http://www.international-alert.org/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keywords>, docId:A1EB7E9E31CB4C0AC154A98C640D0EA0</cp:keywords>
  <cp:lastModifiedBy>Francesca Milani</cp:lastModifiedBy>
  <cp:revision>108</cp:revision>
  <cp:lastPrinted>2021-08-17T12:49:00Z</cp:lastPrinted>
  <dcterms:created xsi:type="dcterms:W3CDTF">2022-08-16T11:00:00Z</dcterms:created>
  <dcterms:modified xsi:type="dcterms:W3CDTF">2022-12-13T11:54:00Z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TAW3QQHFY6DH-264-33</vt:lpwstr>
  </property>
  <property fmtid="{D5CDD505-2E9C-101B-9397-08002B2CF9AE}" pid="3" name="_dlc_DocIdItemGuid">
    <vt:lpwstr>da1d1e94-81c6-46a5-b5c7-f0f3d38f055f</vt:lpwstr>
  </property>
  <property fmtid="{D5CDD505-2E9C-101B-9397-08002B2CF9AE}" pid="4" name="_dlc_DocIdUrl">
    <vt:lpwstr>https://portal.international-alert.org/hr/recruitment/_layouts/DocIdRedir.aspx?ID=TAW3QQHFY6DH-264-33, TAW3QQHFY6DH-264-33</vt:lpwstr>
  </property>
  <property fmtid="{D5CDD505-2E9C-101B-9397-08002B2CF9AE}" pid="5" name="ContentTypeId">
    <vt:lpwstr>0x010100C67D9B8B0C57404AB50C5EFCCC32D7A5</vt:lpwstr>
  </property>
  <property fmtid="{D5CDD505-2E9C-101B-9397-08002B2CF9AE}" pid="6" name="Order">
    <vt:r8>342900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