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C4123" w:rsidRPr="001221BC" w:rsidRDefault="00BC4123" w:rsidP="00F64206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0A37501D" w14:textId="77777777" w:rsidR="00BC4123" w:rsidRPr="001221BC" w:rsidRDefault="00BC4123" w:rsidP="00F64206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1C9AEA30" w14:textId="3C216080" w:rsidR="008B5E4D" w:rsidRDefault="008B5E4D" w:rsidP="00F64206">
      <w:pPr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677FDFA5" w14:textId="77777777" w:rsidR="008B5E4D" w:rsidRPr="001221BC" w:rsidRDefault="008B5E4D" w:rsidP="00F64206">
      <w:pPr>
        <w:jc w:val="both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6"/>
        <w:gridCol w:w="4140"/>
      </w:tblGrid>
      <w:tr w:rsidR="00BC4123" w:rsidRPr="001221BC" w14:paraId="7005A2DC" w14:textId="77777777" w:rsidTr="001221BC">
        <w:tc>
          <w:tcPr>
            <w:tcW w:w="4156" w:type="dxa"/>
            <w:shd w:val="clear" w:color="auto" w:fill="D9D9D9"/>
          </w:tcPr>
          <w:p w14:paraId="73FAC522" w14:textId="77777777" w:rsidR="00BC4123" w:rsidRPr="001221BC" w:rsidRDefault="00BC4123" w:rsidP="00F642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Job </w:t>
            </w:r>
            <w:proofErr w:type="spellStart"/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>Title</w:t>
            </w:r>
            <w:proofErr w:type="spellEnd"/>
          </w:p>
        </w:tc>
        <w:tc>
          <w:tcPr>
            <w:tcW w:w="4140" w:type="dxa"/>
          </w:tcPr>
          <w:p w14:paraId="0FBB346C" w14:textId="47AD1246" w:rsidR="00BC4123" w:rsidRPr="001221BC" w:rsidRDefault="00F02421" w:rsidP="00F6420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Conflict Monitoring and Evaluation</w:t>
            </w:r>
            <w:r w:rsidR="001221BC" w:rsidRPr="001221BC">
              <w:rPr>
                <w:rFonts w:ascii="Arial" w:hAnsi="Arial" w:cs="Arial"/>
                <w:sz w:val="20"/>
                <w:szCs w:val="20"/>
                <w:lang w:val="en-GB"/>
              </w:rPr>
              <w:t xml:space="preserve"> Ma</w:t>
            </w:r>
            <w:r w:rsidR="001221BC">
              <w:rPr>
                <w:rFonts w:ascii="Arial" w:hAnsi="Arial" w:cs="Arial"/>
                <w:sz w:val="20"/>
                <w:szCs w:val="20"/>
                <w:lang w:val="en-GB"/>
              </w:rPr>
              <w:t>nager</w:t>
            </w:r>
          </w:p>
        </w:tc>
      </w:tr>
      <w:tr w:rsidR="00BC4123" w:rsidRPr="001221BC" w14:paraId="4A69B2B0" w14:textId="77777777" w:rsidTr="001221BC">
        <w:tc>
          <w:tcPr>
            <w:tcW w:w="4156" w:type="dxa"/>
            <w:shd w:val="clear" w:color="auto" w:fill="D9D9D9"/>
          </w:tcPr>
          <w:p w14:paraId="01CAF61D" w14:textId="77777777" w:rsidR="00BC4123" w:rsidRPr="001221BC" w:rsidRDefault="00BC4123" w:rsidP="00F642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>Reports to</w:t>
            </w:r>
          </w:p>
        </w:tc>
        <w:tc>
          <w:tcPr>
            <w:tcW w:w="4140" w:type="dxa"/>
          </w:tcPr>
          <w:p w14:paraId="32D38966" w14:textId="77777777" w:rsidR="00175430" w:rsidRPr="002764A8" w:rsidRDefault="001221BC" w:rsidP="00F6420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64A8">
              <w:rPr>
                <w:rFonts w:ascii="Arial" w:hAnsi="Arial" w:cs="Arial"/>
                <w:sz w:val="20"/>
                <w:szCs w:val="20"/>
                <w:lang w:val="en-GB"/>
              </w:rPr>
              <w:t xml:space="preserve">Senior </w:t>
            </w:r>
            <w:r w:rsidR="001E0A90" w:rsidRPr="002764A8">
              <w:rPr>
                <w:rFonts w:ascii="Arial" w:hAnsi="Arial" w:cs="Arial"/>
                <w:sz w:val="20"/>
                <w:szCs w:val="20"/>
                <w:lang w:val="en-GB"/>
              </w:rPr>
              <w:t xml:space="preserve">Conflict Adviser </w:t>
            </w:r>
          </w:p>
          <w:p w14:paraId="38D7D3B1" w14:textId="09265B86" w:rsidR="001E0A90" w:rsidRPr="001E0A90" w:rsidRDefault="001E0A90" w:rsidP="001E0A9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51C5">
              <w:rPr>
                <w:rFonts w:ascii="Arial" w:eastAsia="Arial" w:hAnsi="Arial" w:cs="Arial"/>
                <w:bCs/>
                <w:sz w:val="20"/>
              </w:rPr>
              <w:t>Fu</w:t>
            </w:r>
            <w:r w:rsidR="0098395A">
              <w:rPr>
                <w:rFonts w:ascii="Arial" w:eastAsia="Arial" w:hAnsi="Arial" w:cs="Arial"/>
                <w:bCs/>
                <w:sz w:val="20"/>
              </w:rPr>
              <w:t>nctional/</w:t>
            </w:r>
            <w:r w:rsidRPr="00BB51C5">
              <w:rPr>
                <w:rFonts w:ascii="Arial" w:eastAsia="Arial" w:hAnsi="Arial" w:cs="Arial"/>
                <w:bCs/>
                <w:sz w:val="20"/>
              </w:rPr>
              <w:t>Technical</w:t>
            </w:r>
            <w:r w:rsidR="00212ADC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Pr="00BB51C5">
              <w:rPr>
                <w:rFonts w:ascii="Arial" w:eastAsia="Arial" w:hAnsi="Arial" w:cs="Arial"/>
                <w:bCs/>
                <w:sz w:val="20"/>
              </w:rPr>
              <w:t>supervision from International Alert</w:t>
            </w:r>
          </w:p>
        </w:tc>
      </w:tr>
      <w:tr w:rsidR="001E0A90" w:rsidRPr="001221BC" w14:paraId="2915F3B6" w14:textId="77777777" w:rsidTr="001221BC">
        <w:tc>
          <w:tcPr>
            <w:tcW w:w="4156" w:type="dxa"/>
            <w:shd w:val="clear" w:color="auto" w:fill="D9D9D9"/>
          </w:tcPr>
          <w:p w14:paraId="7B61519A" w14:textId="77777777" w:rsidR="001E0A90" w:rsidRPr="001221BC" w:rsidRDefault="001E0A90" w:rsidP="001E0A9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>Job location</w:t>
            </w:r>
          </w:p>
        </w:tc>
        <w:tc>
          <w:tcPr>
            <w:tcW w:w="4140" w:type="dxa"/>
          </w:tcPr>
          <w:p w14:paraId="5B24D34C" w14:textId="633C6242" w:rsidR="001E0A90" w:rsidRPr="001E0A90" w:rsidRDefault="00F4184C" w:rsidP="001E0A9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 xml:space="preserve">Niamey, </w:t>
            </w:r>
            <w:r w:rsidR="001E0A90" w:rsidRPr="00BB51C5">
              <w:rPr>
                <w:rFonts w:ascii="Arial" w:eastAsia="Arial" w:hAnsi="Arial" w:cs="Arial"/>
                <w:bCs/>
                <w:sz w:val="20"/>
              </w:rPr>
              <w:t xml:space="preserve">Niger </w:t>
            </w:r>
          </w:p>
        </w:tc>
      </w:tr>
      <w:tr w:rsidR="00BC4123" w:rsidRPr="001221BC" w14:paraId="67A15841" w14:textId="77777777" w:rsidTr="001221BC">
        <w:tc>
          <w:tcPr>
            <w:tcW w:w="4156" w:type="dxa"/>
            <w:shd w:val="clear" w:color="auto" w:fill="D9D9D9"/>
          </w:tcPr>
          <w:p w14:paraId="547C6E3E" w14:textId="77777777" w:rsidR="00BC4123" w:rsidRPr="001221BC" w:rsidRDefault="00BC4123" w:rsidP="00F642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Management </w:t>
            </w:r>
            <w:proofErr w:type="spellStart"/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>responsibility</w:t>
            </w:r>
            <w:proofErr w:type="spellEnd"/>
          </w:p>
        </w:tc>
        <w:tc>
          <w:tcPr>
            <w:tcW w:w="4140" w:type="dxa"/>
          </w:tcPr>
          <w:p w14:paraId="20A17EFA" w14:textId="5BA84812" w:rsidR="00BC4123" w:rsidRPr="001221BC" w:rsidRDefault="00580D37" w:rsidP="00F64206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21BC">
              <w:rPr>
                <w:rFonts w:ascii="Arial" w:hAnsi="Arial" w:cs="Arial"/>
                <w:sz w:val="20"/>
                <w:szCs w:val="20"/>
                <w:lang w:val="fr-FR"/>
              </w:rPr>
              <w:t xml:space="preserve">May supervise </w:t>
            </w:r>
            <w:r w:rsidR="0029127B" w:rsidRPr="001221BC">
              <w:rPr>
                <w:rFonts w:ascii="Arial" w:hAnsi="Arial" w:cs="Arial"/>
                <w:sz w:val="20"/>
                <w:szCs w:val="20"/>
                <w:lang w:val="fr-FR"/>
              </w:rPr>
              <w:t>data collectors</w:t>
            </w:r>
          </w:p>
        </w:tc>
      </w:tr>
      <w:tr w:rsidR="00275AFD" w:rsidRPr="001221BC" w14:paraId="74C37C81" w14:textId="77777777" w:rsidTr="001221BC">
        <w:tc>
          <w:tcPr>
            <w:tcW w:w="4156" w:type="dxa"/>
            <w:shd w:val="clear" w:color="auto" w:fill="D9D9D9"/>
          </w:tcPr>
          <w:p w14:paraId="72CD59DD" w14:textId="1D61E72B" w:rsidR="00275AFD" w:rsidRPr="00C81DE2" w:rsidRDefault="00275AFD" w:rsidP="00F642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  <w:lang w:val="fr-FR"/>
              </w:rPr>
              <w:t>Grade</w:t>
            </w:r>
          </w:p>
        </w:tc>
        <w:tc>
          <w:tcPr>
            <w:tcW w:w="4140" w:type="dxa"/>
          </w:tcPr>
          <w:p w14:paraId="4AFD5C1C" w14:textId="13CFD84D" w:rsidR="00275AFD" w:rsidRPr="00C81DE2" w:rsidRDefault="00C81DE2" w:rsidP="00F64206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6E83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</w:p>
        </w:tc>
      </w:tr>
      <w:tr w:rsidR="00BC4123" w:rsidRPr="001221BC" w14:paraId="677F5D78" w14:textId="77777777" w:rsidTr="001221BC">
        <w:tc>
          <w:tcPr>
            <w:tcW w:w="4156" w:type="dxa"/>
            <w:shd w:val="clear" w:color="auto" w:fill="D9D9D9"/>
          </w:tcPr>
          <w:p w14:paraId="62CC50F2" w14:textId="5DD7166F" w:rsidR="00BC4123" w:rsidRPr="001221BC" w:rsidRDefault="00275AFD" w:rsidP="00F642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>Contract Duration</w:t>
            </w:r>
          </w:p>
        </w:tc>
        <w:tc>
          <w:tcPr>
            <w:tcW w:w="4140" w:type="dxa"/>
          </w:tcPr>
          <w:p w14:paraId="0932D492" w14:textId="1E7A0128" w:rsidR="005C17FB" w:rsidRPr="001E0A90" w:rsidRDefault="001E0A90" w:rsidP="00FC4CB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year renewable</w:t>
            </w:r>
            <w:r w:rsidR="00032190" w:rsidRPr="001E0A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2EB378F" w14:textId="77777777" w:rsidR="00BC4123" w:rsidRPr="001E0A90" w:rsidRDefault="00BC4123" w:rsidP="00F64206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90"/>
      </w:tblGrid>
      <w:tr w:rsidR="00BC4123" w:rsidRPr="001221BC" w14:paraId="29F1FDB1" w14:textId="77777777" w:rsidTr="00275AFD">
        <w:trPr>
          <w:trHeight w:val="339"/>
        </w:trPr>
        <w:tc>
          <w:tcPr>
            <w:tcW w:w="8290" w:type="dxa"/>
            <w:shd w:val="clear" w:color="auto" w:fill="D9D9D9" w:themeFill="background1" w:themeFillShade="D9"/>
          </w:tcPr>
          <w:p w14:paraId="6E8A2E08" w14:textId="77777777" w:rsidR="00BC4123" w:rsidRPr="001221BC" w:rsidRDefault="00BC4123" w:rsidP="00F642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Job </w:t>
            </w:r>
            <w:proofErr w:type="spellStart"/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>Purpose</w:t>
            </w:r>
            <w:proofErr w:type="spellEnd"/>
          </w:p>
        </w:tc>
      </w:tr>
      <w:tr w:rsidR="00BC4123" w:rsidRPr="00F715A2" w14:paraId="7E957B6C" w14:textId="77777777" w:rsidTr="00275AFD">
        <w:tc>
          <w:tcPr>
            <w:tcW w:w="8290" w:type="dxa"/>
            <w:shd w:val="clear" w:color="auto" w:fill="auto"/>
          </w:tcPr>
          <w:p w14:paraId="76EE0FD8" w14:textId="77777777" w:rsidR="001E0A90" w:rsidRDefault="001E0A90" w:rsidP="28ABA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  <w:p w14:paraId="12C5F498" w14:textId="77777777" w:rsidR="001E0A90" w:rsidRPr="008860CB" w:rsidRDefault="001E0A90" w:rsidP="001E0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International Alert is part of a consortium with Oxfam and Care for the implementation of a four-year </w:t>
            </w:r>
            <w:r w:rsidRPr="008860CB">
              <w:rPr>
                <w:rFonts w:ascii="Arial" w:hAnsi="Arial" w:cs="Arial"/>
                <w:sz w:val="20"/>
                <w:szCs w:val="20"/>
              </w:rPr>
              <w:t xml:space="preserve">community resilience project funded by the European Union in the regions of Diffa and Agadez in Niger and Lac and </w:t>
            </w:r>
            <w:proofErr w:type="spellStart"/>
            <w:r w:rsidRPr="008860CB">
              <w:rPr>
                <w:rFonts w:ascii="Arial" w:hAnsi="Arial" w:cs="Arial"/>
                <w:sz w:val="20"/>
                <w:szCs w:val="20"/>
              </w:rPr>
              <w:t>Kanem</w:t>
            </w:r>
            <w:proofErr w:type="spellEnd"/>
            <w:r w:rsidRPr="008860CB">
              <w:rPr>
                <w:rFonts w:ascii="Arial" w:hAnsi="Arial" w:cs="Arial"/>
                <w:sz w:val="20"/>
                <w:szCs w:val="20"/>
              </w:rPr>
              <w:t xml:space="preserve"> in Chad. </w:t>
            </w:r>
          </w:p>
          <w:p w14:paraId="7B2C068F" w14:textId="77777777" w:rsidR="001E0A90" w:rsidRDefault="001E0A90" w:rsidP="28ABA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  <w:p w14:paraId="4BD509FD" w14:textId="37D7C32F" w:rsidR="0029127B" w:rsidRDefault="00F12C5E" w:rsidP="28ABA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="28ABAB69" w:rsidRPr="001221BC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he </w:t>
            </w:r>
            <w:r w:rsid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>Conflict M&amp;E Manager will</w:t>
            </w:r>
            <w:r w:rsidR="28ABAB69" w:rsidRPr="001221BC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oversee and coordinate the </w:t>
            </w:r>
            <w:r w:rsid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M&amp;E </w:t>
            </w:r>
            <w:r w:rsidR="28ABAB69" w:rsidRPr="001221BC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of </w:t>
            </w:r>
            <w:r w:rsid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the social cohesion and conflict-sensitivity aspects of </w:t>
            </w:r>
            <w:r w:rsid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the </w:t>
            </w:r>
            <w:r w:rsid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>Oxfam-led consortium</w:t>
            </w:r>
            <w:r w:rsid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r w:rsidR="28ABAB69" w:rsidRPr="001221BC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and ensure learning is shared internally and externally. </w:t>
            </w:r>
            <w:r w:rsidR="28ABAB69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>The post holder will work closely with programme staff</w:t>
            </w:r>
            <w:r w:rsidR="00F715A2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="00F715A2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>develop</w:t>
            </w:r>
            <w:proofErr w:type="gramEnd"/>
            <w:r w:rsidR="00F715A2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and adapt </w:t>
            </w:r>
            <w:r w:rsidR="00F715A2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>monitoring, evaluating &amp; learning (MEL) tools, processes</w:t>
            </w:r>
            <w:r w:rsidR="28ABAB69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and </w:t>
            </w:r>
            <w:r w:rsid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provide </w:t>
            </w:r>
            <w:r w:rsidR="28ABAB69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advice and guidance on MEL best practice. </w:t>
            </w:r>
            <w:r w:rsid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The post holder will have the specific task of ensuring quality and monitoring of the conflict-sensitivity mainstreaming of the project’s activities and partners. </w:t>
            </w:r>
            <w:r w:rsidR="28ABAB69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>The post holder will also take part in internal evaluations and support the management of external evaluations</w:t>
            </w:r>
            <w:r w:rsid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and other analytical exercises</w:t>
            </w:r>
            <w:r w:rsidR="28ABAB69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ensuring that learning is fed back into the design and adjustment of </w:t>
            </w:r>
            <w:r w:rsidR="00F715A2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the </w:t>
            </w:r>
            <w:r w:rsidR="28ABAB69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>project.</w:t>
            </w:r>
          </w:p>
          <w:p w14:paraId="66D36139" w14:textId="5645BBC5" w:rsidR="008E5095" w:rsidRDefault="008E5095" w:rsidP="28ABA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  <w:p w14:paraId="4C415C44" w14:textId="67C82308" w:rsidR="008E5095" w:rsidRPr="00F715A2" w:rsidRDefault="008E5095" w:rsidP="28ABA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The post holder will be managed by </w:t>
            </w:r>
            <w:r w:rsid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Alert 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Senior Conflict</w:t>
            </w:r>
            <w:r w:rsid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Adviser and will work closely with </w:t>
            </w:r>
            <w:r w:rsid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Alert Conflict Adviser (both based in Niger) 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and consortium members.</w:t>
            </w:r>
          </w:p>
          <w:p w14:paraId="72A3D3EC" w14:textId="77777777" w:rsidR="0029127B" w:rsidRPr="00F715A2" w:rsidRDefault="0029127B" w:rsidP="002912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  <w:p w14:paraId="5D5B887E" w14:textId="44808413" w:rsidR="00997197" w:rsidRDefault="28ABAB69" w:rsidP="00E201B0">
            <w:p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The post holder will work closely with the </w:t>
            </w:r>
            <w:r w:rsidR="00F715A2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>Senio</w:t>
            </w:r>
            <w:r w:rsid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r </w:t>
            </w:r>
            <w:r w:rsidR="0021309C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Regional </w:t>
            </w:r>
            <w:r w:rsidR="00C276F6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Programme </w:t>
            </w:r>
            <w:r w:rsidR="007A7F0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Officer </w:t>
            </w:r>
            <w:r w:rsidR="000E1C6F">
              <w:rPr>
                <w:rFonts w:ascii="Arial" w:hAnsi="Arial" w:cs="Arial"/>
                <w:sz w:val="20"/>
                <w:szCs w:val="20"/>
                <w:lang w:val="en-GB" w:eastAsia="en-GB"/>
              </w:rPr>
              <w:t>(S</w:t>
            </w:r>
            <w:r w:rsidR="007A7F0D">
              <w:rPr>
                <w:rFonts w:ascii="Arial" w:hAnsi="Arial" w:cs="Arial"/>
                <w:sz w:val="20"/>
                <w:szCs w:val="20"/>
                <w:lang w:val="en-GB" w:eastAsia="en-GB"/>
              </w:rPr>
              <w:t>RPO</w:t>
            </w:r>
            <w:r w:rsidR="000E1C6F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) </w:t>
            </w:r>
            <w:r w:rsid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>for West Africa and the</w:t>
            </w:r>
            <w:r w:rsidR="007A7F0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Head of Programme Development </w:t>
            </w:r>
            <w:r w:rsid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>Africa</w:t>
            </w:r>
            <w:r w:rsidR="00C276F6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based in </w:t>
            </w:r>
            <w:r w:rsid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>London</w:t>
            </w:r>
            <w:r w:rsidR="00C276F6"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>,</w:t>
            </w:r>
            <w:r w:rsidRPr="00F715A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who will provide content-based support and supervision.</w:t>
            </w:r>
          </w:p>
          <w:p w14:paraId="08431D9E" w14:textId="54DDD5AF" w:rsidR="001E0A90" w:rsidRPr="00F715A2" w:rsidRDefault="001E0A90" w:rsidP="00E201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C4123" w:rsidRPr="001221BC" w14:paraId="5B2DCF4C" w14:textId="77777777" w:rsidTr="00275AFD">
        <w:tc>
          <w:tcPr>
            <w:tcW w:w="8290" w:type="dxa"/>
            <w:shd w:val="clear" w:color="auto" w:fill="D9D9D9" w:themeFill="background1" w:themeFillShade="D9"/>
          </w:tcPr>
          <w:p w14:paraId="7FD1B57B" w14:textId="77777777" w:rsidR="00BC4123" w:rsidRPr="001221BC" w:rsidRDefault="00BC4123" w:rsidP="00F642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>Duties</w:t>
            </w:r>
            <w:proofErr w:type="spellEnd"/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>Responsibilities</w:t>
            </w:r>
            <w:proofErr w:type="spellEnd"/>
          </w:p>
        </w:tc>
      </w:tr>
      <w:tr w:rsidR="00BC4123" w:rsidRPr="001221BC" w14:paraId="366C67CB" w14:textId="77777777" w:rsidTr="00275AFD">
        <w:tc>
          <w:tcPr>
            <w:tcW w:w="8290" w:type="dxa"/>
            <w:tcBorders>
              <w:bottom w:val="single" w:sz="6" w:space="0" w:color="auto"/>
            </w:tcBorders>
            <w:shd w:val="clear" w:color="auto" w:fill="auto"/>
          </w:tcPr>
          <w:p w14:paraId="0D0B940D" w14:textId="77777777" w:rsidR="0029127B" w:rsidRPr="001221BC" w:rsidRDefault="0029127B" w:rsidP="00E544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 w:eastAsia="en-GB"/>
              </w:rPr>
            </w:pPr>
          </w:p>
          <w:p w14:paraId="1C5322EF" w14:textId="50A0784E" w:rsidR="0029127B" w:rsidRPr="00F715A2" w:rsidRDefault="00F715A2" w:rsidP="00E54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F715A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Deve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lop,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s</w:t>
            </w:r>
            <w:r w:rsidR="0029127B" w:rsidRPr="00F715A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upport</w:t>
            </w:r>
            <w:proofErr w:type="gramEnd"/>
            <w:r w:rsidR="0029127B" w:rsidRPr="00F715A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and strengthen M</w:t>
            </w:r>
            <w:r w:rsidR="008E509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EL</w:t>
            </w:r>
            <w:r w:rsidR="0029127B" w:rsidRPr="00F715A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planning systems and best practices</w:t>
            </w:r>
          </w:p>
          <w:p w14:paraId="0E27B00A" w14:textId="77777777" w:rsidR="0029127B" w:rsidRPr="00F715A2" w:rsidRDefault="0029127B" w:rsidP="00E544C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  <w:p w14:paraId="2F58A0B4" w14:textId="2338CEFD" w:rsidR="0029127B" w:rsidRDefault="00153A3A" w:rsidP="00E54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>Develop, together with project teams, Monitoring</w:t>
            </w:r>
            <w:r w:rsid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r w:rsidRP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Evaluation </w:t>
            </w:r>
            <w:r w:rsid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and Learning </w:t>
            </w:r>
            <w:r w:rsidRP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plans in line with </w:t>
            </w:r>
            <w:r w:rsid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the </w:t>
            </w:r>
            <w:r w:rsidRP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project intended </w:t>
            </w:r>
            <w:r w:rsid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>objectives</w:t>
            </w:r>
            <w:r w:rsidRP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and outcomes</w:t>
            </w:r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as well as potential spill-over </w:t>
            </w:r>
            <w:proofErr w:type="gramStart"/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effects</w:t>
            </w:r>
            <w:r w:rsidR="0029127B" w:rsidRP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</w:p>
          <w:p w14:paraId="2867A584" w14:textId="16F169F9" w:rsidR="008E5095" w:rsidRDefault="008E5095" w:rsidP="00E54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Develop</w:t>
            </w:r>
            <w:r w:rsidR="0041018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and adapt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together with </w:t>
            </w:r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the </w:t>
            </w:r>
            <w:r w:rsid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onflict</w:t>
            </w:r>
            <w:r w:rsid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Advisers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r w:rsidR="00410187">
              <w:rPr>
                <w:rFonts w:ascii="Arial" w:hAnsi="Arial" w:cs="Arial"/>
                <w:sz w:val="20"/>
                <w:szCs w:val="20"/>
                <w:lang w:val="en-GB" w:eastAsia="en-GB"/>
              </w:rPr>
              <w:t>conflict-sensitivity</w:t>
            </w:r>
            <w:r w:rsid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r w:rsid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social cohesion and peacebuilding </w:t>
            </w:r>
            <w:r w:rsidR="00410187">
              <w:rPr>
                <w:rFonts w:ascii="Arial" w:hAnsi="Arial" w:cs="Arial"/>
                <w:sz w:val="20"/>
                <w:szCs w:val="20"/>
                <w:lang w:val="en-GB" w:eastAsia="en-GB"/>
              </w:rPr>
              <w:t>project MEL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tools</w:t>
            </w:r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</w:p>
          <w:p w14:paraId="77DF626E" w14:textId="2DF8A132" w:rsidR="00802970" w:rsidRDefault="00802970" w:rsidP="00E54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Develo</w:t>
            </w:r>
            <w:r w:rsid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tools for analysis and monitoring of community</w:t>
            </w:r>
            <w:r w:rsidR="000E1C6F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conflict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situation;</w:t>
            </w:r>
            <w:proofErr w:type="gramEnd"/>
          </w:p>
          <w:p w14:paraId="325A11EF" w14:textId="71F6107D" w:rsidR="00410187" w:rsidRPr="008E5095" w:rsidRDefault="00410187" w:rsidP="00E54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Support the Monitoring, Evaluation, Accountability and Learning (MEAL) consortium coordinator in designing and adapting the overall project’s MEAL plans and tools</w:t>
            </w:r>
            <w:r w:rsid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to ensure they </w:t>
            </w:r>
            <w:r w:rsidR="002C2B67">
              <w:rPr>
                <w:rFonts w:ascii="Arial" w:hAnsi="Arial" w:cs="Arial"/>
                <w:sz w:val="20"/>
                <w:szCs w:val="20"/>
                <w:lang w:val="en-GB" w:eastAsia="en-GB"/>
              </w:rPr>
              <w:t>assess</w:t>
            </w:r>
            <w:r w:rsid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conflict-</w:t>
            </w:r>
            <w:proofErr w:type="gramStart"/>
            <w:r w:rsid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>sensitivity</w:t>
            </w:r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</w:p>
          <w:p w14:paraId="0C91DCA9" w14:textId="437CBCA1" w:rsidR="0029127B" w:rsidRPr="008E5095" w:rsidRDefault="0029127B" w:rsidP="00E54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Work with </w:t>
            </w:r>
            <w:r w:rsidR="0041018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MEAL consortium coordinator and </w:t>
            </w:r>
            <w:r w:rsidRP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project staff to ensure that MEL activities are integrated into project design and sufficiently budgeted </w:t>
            </w:r>
            <w:proofErr w:type="gramStart"/>
            <w:r w:rsidRPr="008E5095">
              <w:rPr>
                <w:rFonts w:ascii="Arial" w:hAnsi="Arial" w:cs="Arial"/>
                <w:sz w:val="20"/>
                <w:szCs w:val="20"/>
                <w:lang w:val="en-GB" w:eastAsia="en-GB"/>
              </w:rPr>
              <w:t>for;</w:t>
            </w:r>
            <w:proofErr w:type="gramEnd"/>
          </w:p>
          <w:p w14:paraId="38239377" w14:textId="5DFC23C8" w:rsidR="0029127B" w:rsidRPr="00410187" w:rsidRDefault="0029127B" w:rsidP="00E54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41018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Advise partners on MEL, ensuring that partner staff are implementing </w:t>
            </w:r>
            <w:r w:rsidR="0041018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activities and </w:t>
            </w:r>
            <w:r w:rsidR="00410187" w:rsidRPr="00410187">
              <w:rPr>
                <w:rFonts w:ascii="Arial" w:hAnsi="Arial" w:cs="Arial"/>
                <w:sz w:val="20"/>
                <w:szCs w:val="20"/>
                <w:lang w:val="en-GB" w:eastAsia="en-GB"/>
              </w:rPr>
              <w:t>best practices</w:t>
            </w:r>
            <w:r w:rsidR="0041018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in a conflict-sensitive </w:t>
            </w:r>
            <w:proofErr w:type="gramStart"/>
            <w:r w:rsidR="00410187">
              <w:rPr>
                <w:rFonts w:ascii="Arial" w:hAnsi="Arial" w:cs="Arial"/>
                <w:sz w:val="20"/>
                <w:szCs w:val="20"/>
                <w:lang w:val="en-GB" w:eastAsia="en-GB"/>
              </w:rPr>
              <w:t>manner</w:t>
            </w:r>
            <w:r w:rsidRPr="00410187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</w:p>
          <w:p w14:paraId="530EFF48" w14:textId="77777777" w:rsidR="0029127B" w:rsidRPr="001E0A90" w:rsidRDefault="0029127B" w:rsidP="00E54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Through training and accompaniment, build knowledge and skills of Alert staff and partners in monitoring and evaluation methods and tools including logical frameworks, data collection, data analysis and result-oriented </w:t>
            </w:r>
            <w:proofErr w:type="gramStart"/>
            <w:r w:rsidRP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>programming;</w:t>
            </w:r>
            <w:proofErr w:type="gramEnd"/>
          </w:p>
          <w:p w14:paraId="7FC0C119" w14:textId="198249CF" w:rsidR="0029127B" w:rsidRPr="000B2D9A" w:rsidRDefault="0029127B" w:rsidP="00E54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2D9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Ensure that teams are up to date with the latest tools and approaches for </w:t>
            </w:r>
            <w:r w:rsidR="000B2D9A">
              <w:rPr>
                <w:rFonts w:ascii="Arial" w:hAnsi="Arial" w:cs="Arial"/>
                <w:sz w:val="20"/>
                <w:szCs w:val="20"/>
                <w:lang w:val="en-GB" w:eastAsia="en-GB"/>
              </w:rPr>
              <w:t>peacebuilding</w:t>
            </w:r>
            <w:r w:rsidRPr="000B2D9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MEL and support their implementation together with the </w:t>
            </w:r>
            <w:proofErr w:type="gramStart"/>
            <w:r w:rsidR="000B2D9A">
              <w:rPr>
                <w:rFonts w:ascii="Arial" w:hAnsi="Arial" w:cs="Arial"/>
                <w:sz w:val="20"/>
                <w:szCs w:val="20"/>
                <w:lang w:val="en-GB" w:eastAsia="en-GB"/>
              </w:rPr>
              <w:t>SPDAO</w:t>
            </w:r>
            <w:r w:rsidRPr="000B2D9A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</w:p>
          <w:p w14:paraId="7D7C4837" w14:textId="46232D2D" w:rsidR="00153A3A" w:rsidRPr="00802970" w:rsidRDefault="00153A3A" w:rsidP="00E54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Support programme review and reflection sessions</w:t>
            </w:r>
            <w:r w:rsidR="00802970"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  <w:p w14:paraId="60061E4C" w14:textId="77777777" w:rsidR="0029127B" w:rsidRPr="000B2D9A" w:rsidRDefault="0029127B" w:rsidP="00E544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6681AEC" w14:textId="77777777" w:rsidR="0029127B" w:rsidRPr="001E0A90" w:rsidRDefault="0029127B" w:rsidP="00E54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1E0A9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Coordinate the collection and reporting of monitoring data, and support evaluation management</w:t>
            </w:r>
          </w:p>
          <w:p w14:paraId="44EAFD9C" w14:textId="77777777" w:rsidR="0029127B" w:rsidRPr="001E0A90" w:rsidRDefault="0029127B" w:rsidP="00E544C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  <w:p w14:paraId="4EBCADE9" w14:textId="2658DAE7" w:rsidR="0029127B" w:rsidRPr="00802970" w:rsidRDefault="0029127B" w:rsidP="00E544C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Support project staff to collect and analyse monitoring data</w:t>
            </w:r>
            <w:r w:rsidR="00153A3A"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and conduct </w:t>
            </w:r>
            <w:r w:rsidR="00543EFE"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verification</w:t>
            </w:r>
            <w:r w:rsidR="00153A3A"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visits to activity </w:t>
            </w:r>
            <w:proofErr w:type="gramStart"/>
            <w:r w:rsidR="00153A3A"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sites</w:t>
            </w:r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</w:p>
          <w:p w14:paraId="35A3A618" w14:textId="60405ABC" w:rsidR="00153A3A" w:rsidRDefault="00153A3A" w:rsidP="00E544C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2D9A">
              <w:rPr>
                <w:rFonts w:ascii="Arial" w:hAnsi="Arial" w:cs="Arial"/>
                <w:sz w:val="20"/>
                <w:szCs w:val="20"/>
                <w:lang w:val="en-GB" w:eastAsia="en-GB"/>
              </w:rPr>
              <w:t>Coordinate with partners for collecting data against agreed indicators</w:t>
            </w:r>
            <w:r w:rsid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for the social cohesion and conflict-sensitivity aspects of the </w:t>
            </w:r>
            <w:proofErr w:type="gramStart"/>
            <w:r w:rsid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>project</w:t>
            </w:r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</w:p>
          <w:p w14:paraId="7976ACD5" w14:textId="6AFAA7EA" w:rsidR="000921F2" w:rsidRPr="000B2D9A" w:rsidRDefault="000921F2" w:rsidP="00E544C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Monitor, alongside </w:t>
            </w:r>
            <w:r w:rsidR="00676844">
              <w:rPr>
                <w:rFonts w:ascii="Arial" w:hAnsi="Arial" w:cs="Arial"/>
                <w:sz w:val="20"/>
                <w:szCs w:val="20"/>
                <w:lang w:val="en-GB" w:eastAsia="en-GB"/>
              </w:rPr>
              <w:t>Conflict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Advisers</w:t>
            </w:r>
            <w:r w:rsidR="001F3F0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="001F3F0A">
              <w:rPr>
                <w:rFonts w:ascii="Arial" w:hAnsi="Arial" w:cs="Arial"/>
                <w:sz w:val="20"/>
                <w:szCs w:val="20"/>
                <w:lang w:val="en-GB" w:eastAsia="en-GB"/>
              </w:rPr>
              <w:t>activities’</w:t>
            </w:r>
            <w:proofErr w:type="gramEnd"/>
            <w:r w:rsidR="001F3F0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and partners’ conflict-sensitivity, and adaptation to identified </w:t>
            </w:r>
            <w:r w:rsidR="00F84DD8">
              <w:rPr>
                <w:rFonts w:ascii="Arial" w:hAnsi="Arial" w:cs="Arial"/>
                <w:sz w:val="20"/>
                <w:szCs w:val="20"/>
                <w:lang w:val="en-GB" w:eastAsia="en-GB"/>
              </w:rPr>
              <w:t>risk</w:t>
            </w:r>
            <w:r w:rsidR="000E1C6F">
              <w:rPr>
                <w:rFonts w:ascii="Arial" w:hAnsi="Arial" w:cs="Arial"/>
                <w:sz w:val="20"/>
                <w:szCs w:val="20"/>
                <w:lang w:val="en-GB" w:eastAsia="en-GB"/>
              </w:rPr>
              <w:t>s</w:t>
            </w:r>
            <w:r w:rsidR="00F84DD8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and </w:t>
            </w:r>
            <w:r w:rsidR="001F3F0A">
              <w:rPr>
                <w:rFonts w:ascii="Arial" w:hAnsi="Arial" w:cs="Arial"/>
                <w:sz w:val="20"/>
                <w:szCs w:val="20"/>
                <w:lang w:val="en-GB" w:eastAsia="en-GB"/>
              </w:rPr>
              <w:t>needs</w:t>
            </w:r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</w:p>
          <w:p w14:paraId="1B7C0E84" w14:textId="5B6B89E5" w:rsidR="00153A3A" w:rsidRPr="000921F2" w:rsidRDefault="00153A3A" w:rsidP="00E544C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Record, manage and preserve monitoring and evaluation data in a safe and accessible way, in accordance with EU data protection regulations, including on Alert’s global results </w:t>
            </w:r>
            <w:proofErr w:type="gramStart"/>
            <w:r w:rsidRP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>system</w:t>
            </w:r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  <w:r w:rsidR="00C276F6" w:rsidRP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</w:p>
          <w:p w14:paraId="1835CC4F" w14:textId="399868C4" w:rsidR="0029127B" w:rsidRPr="000921F2" w:rsidRDefault="00153A3A" w:rsidP="00E544C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Support or design, conduct and manage </w:t>
            </w:r>
            <w:r w:rsidR="000E1C6F">
              <w:rPr>
                <w:rFonts w:ascii="Arial" w:hAnsi="Arial" w:cs="Arial"/>
                <w:sz w:val="20"/>
                <w:szCs w:val="20"/>
                <w:lang w:val="en-GB" w:eastAsia="en-GB"/>
              </w:rPr>
              <w:t>assessment</w:t>
            </w:r>
            <w:r w:rsid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and </w:t>
            </w:r>
            <w:r w:rsidRP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internal </w:t>
            </w:r>
            <w:proofErr w:type="gramStart"/>
            <w:r w:rsidR="0029127B" w:rsidRP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>evaluations</w:t>
            </w:r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</w:p>
          <w:p w14:paraId="3E06F268" w14:textId="40D7C7BF" w:rsidR="00F96A4E" w:rsidRPr="00802970" w:rsidRDefault="0029127B" w:rsidP="00E544C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Support </w:t>
            </w:r>
            <w:r w:rsidR="00F96A4E"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the management of </w:t>
            </w:r>
            <w:r w:rsidR="00153A3A"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external assessments, research and</w:t>
            </w:r>
            <w:r w:rsidR="00F96A4E"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gramStart"/>
            <w:r w:rsidR="00F96A4E"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evaluations</w:t>
            </w:r>
            <w:r w:rsidR="00802970"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</w:p>
          <w:p w14:paraId="72265C0B" w14:textId="26F7F368" w:rsidR="00153A3A" w:rsidRPr="00802970" w:rsidRDefault="00153A3A" w:rsidP="00E544C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Review key programme reports (including annual reports) and ensure monitoring data is </w:t>
            </w:r>
            <w:proofErr w:type="gramStart"/>
            <w:r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accurate</w:t>
            </w:r>
            <w:r w:rsidR="00802970" w:rsidRP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</w:p>
          <w:p w14:paraId="464B68C0" w14:textId="34CD6E13" w:rsidR="000921F2" w:rsidRPr="000921F2" w:rsidRDefault="000921F2" w:rsidP="00E544C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921F2">
              <w:rPr>
                <w:rFonts w:ascii="Arial" w:hAnsi="Arial" w:cs="Arial"/>
                <w:sz w:val="20"/>
                <w:szCs w:val="20"/>
                <w:lang w:val="en-GB" w:eastAsia="en-GB"/>
              </w:rPr>
              <w:t>Prepare and support the w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riting of monthly MEL reports</w:t>
            </w:r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  <w:p w14:paraId="4B94D5A5" w14:textId="77777777" w:rsidR="0029127B" w:rsidRPr="000921F2" w:rsidRDefault="0029127B" w:rsidP="00E544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  <w:p w14:paraId="613B1C5F" w14:textId="77777777" w:rsidR="0029127B" w:rsidRPr="001E0A90" w:rsidRDefault="00153A3A" w:rsidP="00E54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1E0A9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Ensur</w:t>
            </w:r>
            <w:r w:rsidR="0029127B" w:rsidRPr="001E0A9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e utilisation of learning from monitoring and evaluation</w:t>
            </w:r>
          </w:p>
          <w:p w14:paraId="3DEEC669" w14:textId="77777777" w:rsidR="00F96A4E" w:rsidRPr="001E0A90" w:rsidRDefault="00F96A4E" w:rsidP="00E544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  <w:p w14:paraId="0BCB41BE" w14:textId="7171E9D3" w:rsidR="00F96A4E" w:rsidRPr="00943F31" w:rsidRDefault="6C714D28" w:rsidP="00E54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3F31">
              <w:rPr>
                <w:rFonts w:ascii="Arial" w:hAnsi="Arial" w:cs="Arial"/>
                <w:sz w:val="20"/>
                <w:szCs w:val="20"/>
                <w:lang w:val="en-GB" w:eastAsia="en-GB"/>
              </w:rPr>
              <w:t>Ensure</w:t>
            </w:r>
            <w:r w:rsidR="00943F31" w:rsidRPr="00943F31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943F31">
              <w:rPr>
                <w:rFonts w:ascii="Arial" w:hAnsi="Arial" w:cs="Arial"/>
                <w:sz w:val="20"/>
                <w:szCs w:val="20"/>
                <w:lang w:val="en-GB" w:eastAsia="en-GB"/>
              </w:rPr>
              <w:t>formul</w:t>
            </w:r>
            <w:r w:rsidR="00943F31" w:rsidRPr="00943F31">
              <w:rPr>
                <w:rFonts w:ascii="Arial" w:hAnsi="Arial" w:cs="Arial"/>
                <w:sz w:val="20"/>
                <w:szCs w:val="20"/>
                <w:lang w:val="en-GB" w:eastAsia="en-GB"/>
              </w:rPr>
              <w:t>ation</w:t>
            </w:r>
            <w:r w:rsidR="00943F31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and</w:t>
            </w:r>
            <w:r w:rsidRPr="00943F31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dissemination of lessons internally for redesign and learning </w:t>
            </w:r>
            <w:proofErr w:type="gramStart"/>
            <w:r w:rsidRPr="00943F31">
              <w:rPr>
                <w:rFonts w:ascii="Arial" w:hAnsi="Arial" w:cs="Arial"/>
                <w:sz w:val="20"/>
                <w:szCs w:val="20"/>
                <w:lang w:val="en-GB" w:eastAsia="en-GB"/>
              </w:rPr>
              <w:t>purposes;</w:t>
            </w:r>
            <w:proofErr w:type="gramEnd"/>
          </w:p>
          <w:p w14:paraId="1A99EDC3" w14:textId="48048C7E" w:rsidR="00943F31" w:rsidRPr="00943F31" w:rsidRDefault="00943F31" w:rsidP="00E544C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3F31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Contribute to the consortium’s learning </w:t>
            </w:r>
            <w:proofErr w:type="gramStart"/>
            <w:r w:rsidRPr="00943F31">
              <w:rPr>
                <w:rFonts w:ascii="Arial" w:hAnsi="Arial" w:cs="Arial"/>
                <w:sz w:val="20"/>
                <w:szCs w:val="20"/>
                <w:lang w:val="en-GB" w:eastAsia="en-GB"/>
              </w:rPr>
              <w:t>agenda</w:t>
            </w:r>
            <w:r w:rsidR="00802970">
              <w:rPr>
                <w:rFonts w:ascii="Arial" w:hAnsi="Arial" w:cs="Arial"/>
                <w:sz w:val="20"/>
                <w:szCs w:val="20"/>
                <w:lang w:val="en-GB" w:eastAsia="en-GB"/>
              </w:rPr>
              <w:t>;</w:t>
            </w:r>
            <w:proofErr w:type="gramEnd"/>
          </w:p>
          <w:p w14:paraId="591CED6A" w14:textId="052B9DCD" w:rsidR="00F96A4E" w:rsidRPr="00E544C2" w:rsidRDefault="00F96A4E" w:rsidP="00E54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544C2">
              <w:rPr>
                <w:rFonts w:ascii="Arial" w:hAnsi="Arial" w:cs="Arial"/>
                <w:sz w:val="20"/>
                <w:szCs w:val="20"/>
                <w:lang w:val="en-GB" w:eastAsia="en-GB"/>
              </w:rPr>
              <w:t>Contribute to organisation-wide learning and exchange on MEL</w:t>
            </w:r>
            <w:r w:rsidR="00E544C2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  <w:p w14:paraId="3656B9AB" w14:textId="77777777" w:rsidR="00F96A4E" w:rsidRPr="00E544C2" w:rsidRDefault="00F96A4E" w:rsidP="00E544C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  <w:p w14:paraId="384E1279" w14:textId="77777777" w:rsidR="00F96A4E" w:rsidRPr="001E0A90" w:rsidRDefault="00F96A4E" w:rsidP="00E54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1E0A90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Other relevant tasks as required by the line manager</w:t>
            </w:r>
          </w:p>
          <w:p w14:paraId="45FB0818" w14:textId="77777777" w:rsidR="002972EE" w:rsidRPr="001E0A90" w:rsidRDefault="002972EE" w:rsidP="00E544C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0694" w:rsidRPr="001221BC" w14:paraId="4ADAEDA2" w14:textId="77777777" w:rsidTr="00275AFD">
        <w:tc>
          <w:tcPr>
            <w:tcW w:w="8290" w:type="dxa"/>
            <w:shd w:val="clear" w:color="auto" w:fill="D9D9D9" w:themeFill="background1" w:themeFillShade="D9"/>
          </w:tcPr>
          <w:p w14:paraId="5ED52738" w14:textId="77777777" w:rsidR="00370694" w:rsidRPr="001221BC" w:rsidRDefault="00370694" w:rsidP="00F642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>Travel</w:t>
            </w:r>
            <w:proofErr w:type="spellEnd"/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21BC">
              <w:rPr>
                <w:rFonts w:ascii="Arial" w:hAnsi="Arial" w:cs="Arial"/>
                <w:b/>
                <w:sz w:val="20"/>
                <w:szCs w:val="20"/>
                <w:lang w:val="fr-FR"/>
              </w:rPr>
              <w:t>requirements</w:t>
            </w:r>
            <w:proofErr w:type="spellEnd"/>
          </w:p>
        </w:tc>
      </w:tr>
      <w:tr w:rsidR="00676844" w:rsidRPr="001221BC" w14:paraId="2022C7B4" w14:textId="77777777" w:rsidTr="00275AFD">
        <w:tc>
          <w:tcPr>
            <w:tcW w:w="8290" w:type="dxa"/>
            <w:shd w:val="clear" w:color="auto" w:fill="auto"/>
          </w:tcPr>
          <w:p w14:paraId="1C9E3611" w14:textId="15EDA860" w:rsidR="00676844" w:rsidRPr="001E0A90" w:rsidRDefault="00676844" w:rsidP="0067684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36D7">
              <w:rPr>
                <w:rFonts w:ascii="Arial" w:eastAsia="Arial" w:hAnsi="Arial" w:cs="Arial"/>
                <w:sz w:val="20"/>
              </w:rPr>
              <w:t xml:space="preserve">The position is based in Niamey and the post-holder will be expected to travel frequently to Agadez, Diffa, Lac and </w:t>
            </w:r>
            <w:proofErr w:type="spellStart"/>
            <w:r w:rsidRPr="001E36D7">
              <w:rPr>
                <w:rFonts w:ascii="Arial" w:eastAsia="Arial" w:hAnsi="Arial" w:cs="Arial"/>
                <w:sz w:val="20"/>
              </w:rPr>
              <w:t>Kanem</w:t>
            </w:r>
            <w:proofErr w:type="spellEnd"/>
            <w:r w:rsidRPr="001E36D7">
              <w:rPr>
                <w:rFonts w:ascii="Arial" w:eastAsia="Arial" w:hAnsi="Arial" w:cs="Arial"/>
                <w:sz w:val="20"/>
              </w:rPr>
              <w:t xml:space="preserve"> regions as well as N’Djamena </w:t>
            </w:r>
          </w:p>
        </w:tc>
      </w:tr>
    </w:tbl>
    <w:p w14:paraId="049F31CB" w14:textId="77777777" w:rsidR="006E11E4" w:rsidRPr="001E0A90" w:rsidRDefault="006E11E4" w:rsidP="00F64206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9F9BC34" w14:textId="77777777" w:rsidR="00212ADC" w:rsidRDefault="00212ADC" w:rsidP="00212ADC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14F9ED28" w14:textId="647C91FE" w:rsidR="00BC4123" w:rsidRPr="001221BC" w:rsidRDefault="00BC4123" w:rsidP="00212ADC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1221BC">
        <w:rPr>
          <w:rFonts w:ascii="Arial" w:hAnsi="Arial" w:cs="Arial"/>
          <w:b/>
          <w:sz w:val="20"/>
          <w:szCs w:val="20"/>
          <w:lang w:val="fr-FR"/>
        </w:rPr>
        <w:t>PERSON SPECIFICATION</w:t>
      </w:r>
    </w:p>
    <w:p w14:paraId="53128261" w14:textId="77777777" w:rsidR="001F229B" w:rsidRPr="001221BC" w:rsidRDefault="001F229B" w:rsidP="00F64206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1AFC9DEE" w14:textId="03389B98" w:rsidR="00275AFD" w:rsidRPr="00445F31" w:rsidRDefault="00AC5904" w:rsidP="00F64206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1221BC">
        <w:rPr>
          <w:rFonts w:ascii="Arial" w:hAnsi="Arial" w:cs="Arial"/>
          <w:b/>
          <w:sz w:val="20"/>
          <w:szCs w:val="20"/>
          <w:lang w:val="fr-FR"/>
        </w:rPr>
        <w:t xml:space="preserve">Essential </w:t>
      </w:r>
      <w:proofErr w:type="spellStart"/>
      <w:r w:rsidR="00212ADC">
        <w:rPr>
          <w:rFonts w:ascii="Arial" w:hAnsi="Arial" w:cs="Arial"/>
          <w:b/>
          <w:sz w:val="20"/>
          <w:szCs w:val="20"/>
          <w:lang w:val="fr-FR"/>
        </w:rPr>
        <w:t>r</w:t>
      </w:r>
      <w:r w:rsidRPr="001221BC">
        <w:rPr>
          <w:rFonts w:ascii="Arial" w:hAnsi="Arial" w:cs="Arial"/>
          <w:b/>
          <w:sz w:val="20"/>
          <w:szCs w:val="20"/>
          <w:lang w:val="fr-FR"/>
        </w:rPr>
        <w:t>equirements</w:t>
      </w:r>
      <w:proofErr w:type="spellEnd"/>
    </w:p>
    <w:p w14:paraId="62486C05" w14:textId="77777777" w:rsidR="00AC5904" w:rsidRPr="001E0A90" w:rsidRDefault="00AC5904" w:rsidP="00F64206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8391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91"/>
      </w:tblGrid>
      <w:tr w:rsidR="008B68C4" w:rsidRPr="00E544C2" w14:paraId="0FAAFFFC" w14:textId="77777777" w:rsidTr="00E544C2"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BD0C" w14:textId="6AF28DFA" w:rsidR="008B68C4" w:rsidRPr="00E544C2" w:rsidRDefault="00275AFD" w:rsidP="00222F1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4C2">
              <w:rPr>
                <w:rFonts w:ascii="Arial" w:hAnsi="Arial" w:cs="Arial"/>
                <w:sz w:val="20"/>
                <w:szCs w:val="20"/>
              </w:rPr>
              <w:t>Bachelor</w:t>
            </w:r>
            <w:r w:rsidR="00C276F6" w:rsidRPr="00E544C2">
              <w:rPr>
                <w:rFonts w:ascii="Arial" w:hAnsi="Arial" w:cs="Arial"/>
                <w:sz w:val="20"/>
                <w:szCs w:val="20"/>
              </w:rPr>
              <w:t>’s</w:t>
            </w:r>
            <w:r w:rsidR="00DF053E" w:rsidRPr="00E544C2">
              <w:rPr>
                <w:rFonts w:ascii="Arial" w:hAnsi="Arial" w:cs="Arial"/>
                <w:sz w:val="20"/>
                <w:szCs w:val="20"/>
              </w:rPr>
              <w:t xml:space="preserve"> degree</w:t>
            </w:r>
            <w:r w:rsidR="00997197" w:rsidRPr="00E544C2">
              <w:rPr>
                <w:rFonts w:ascii="Arial" w:hAnsi="Arial" w:cs="Arial"/>
                <w:sz w:val="20"/>
                <w:szCs w:val="20"/>
              </w:rPr>
              <w:t xml:space="preserve"> in relevant subject (</w:t>
            </w:r>
            <w:r w:rsidR="00F96A4E" w:rsidRPr="00E544C2">
              <w:rPr>
                <w:rFonts w:ascii="Arial" w:hAnsi="Arial" w:cs="Arial"/>
                <w:sz w:val="20"/>
                <w:szCs w:val="20"/>
              </w:rPr>
              <w:t>social sciences, governance, peace and conflict studies, M&amp;E</w:t>
            </w:r>
            <w:r w:rsidR="00997197" w:rsidRPr="00E544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6A4E" w:rsidRPr="001221BC" w14:paraId="7EE8EC29" w14:textId="77777777" w:rsidTr="00E544C2"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C7A0" w14:textId="39591393" w:rsidR="00F96A4E" w:rsidRPr="001E0A90" w:rsidRDefault="00F96A4E" w:rsidP="00222F1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A90">
              <w:rPr>
                <w:rFonts w:ascii="Arial" w:hAnsi="Arial" w:cs="Arial"/>
                <w:sz w:val="20"/>
                <w:szCs w:val="20"/>
              </w:rPr>
              <w:t>A good theoretical knowledge and practical experience of the concepts and practices of M&amp;E</w:t>
            </w:r>
            <w:r w:rsidR="00C276F6" w:rsidRPr="001E0A90">
              <w:rPr>
                <w:rFonts w:ascii="Arial" w:hAnsi="Arial" w:cs="Arial"/>
                <w:sz w:val="20"/>
                <w:szCs w:val="20"/>
              </w:rPr>
              <w:t xml:space="preserve"> (both qualitative and quantitative) </w:t>
            </w:r>
          </w:p>
        </w:tc>
      </w:tr>
      <w:tr w:rsidR="00F96A4E" w:rsidRPr="00E544C2" w14:paraId="4D4079DC" w14:textId="77777777" w:rsidTr="00E544C2"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D047" w14:textId="2EAA7E6F" w:rsidR="00F96A4E" w:rsidRPr="000E1C6F" w:rsidRDefault="00F96A4E" w:rsidP="00222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E1C6F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At least </w:t>
            </w:r>
            <w:r w:rsidR="00C276F6" w:rsidRPr="000E1C6F">
              <w:rPr>
                <w:rFonts w:ascii="Arial" w:hAnsi="Arial" w:cs="Arial"/>
                <w:sz w:val="20"/>
                <w:szCs w:val="20"/>
                <w:lang w:val="en-GB" w:eastAsia="en-GB"/>
              </w:rPr>
              <w:t>5</w:t>
            </w:r>
            <w:r w:rsidRPr="000E1C6F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years successful experience of implementing or coordinating ME</w:t>
            </w:r>
            <w:r w:rsidR="000E1C6F">
              <w:rPr>
                <w:rFonts w:ascii="Arial" w:hAnsi="Arial" w:cs="Arial"/>
                <w:sz w:val="20"/>
                <w:szCs w:val="20"/>
                <w:lang w:val="en-GB" w:eastAsia="en-GB"/>
              </w:rPr>
              <w:t>L</w:t>
            </w:r>
            <w:r w:rsidRPr="000E1C6F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processes at</w:t>
            </w:r>
          </w:p>
          <w:p w14:paraId="4FDDBD67" w14:textId="7A437F71" w:rsidR="00F96A4E" w:rsidRPr="00E544C2" w:rsidRDefault="28ABAB69" w:rsidP="00222F1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4C2">
              <w:rPr>
                <w:rFonts w:ascii="Arial" w:hAnsi="Arial" w:cs="Arial"/>
                <w:sz w:val="20"/>
                <w:szCs w:val="20"/>
              </w:rPr>
              <w:t>project level</w:t>
            </w:r>
            <w:r w:rsidR="00E544C2" w:rsidRPr="00E5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4C2">
              <w:rPr>
                <w:rFonts w:ascii="Arial" w:hAnsi="Arial" w:cs="Arial"/>
                <w:sz w:val="20"/>
                <w:szCs w:val="20"/>
              </w:rPr>
              <w:t xml:space="preserve">in a development, </w:t>
            </w:r>
            <w:proofErr w:type="gramStart"/>
            <w:r w:rsidRPr="00E544C2">
              <w:rPr>
                <w:rFonts w:ascii="Arial" w:hAnsi="Arial" w:cs="Arial"/>
                <w:sz w:val="20"/>
                <w:szCs w:val="20"/>
              </w:rPr>
              <w:t>humanitarian</w:t>
            </w:r>
            <w:proofErr w:type="gramEnd"/>
            <w:r w:rsidRPr="00E544C2">
              <w:rPr>
                <w:rFonts w:ascii="Arial" w:hAnsi="Arial" w:cs="Arial"/>
                <w:sz w:val="20"/>
                <w:szCs w:val="20"/>
              </w:rPr>
              <w:t xml:space="preserve"> or conflict context</w:t>
            </w:r>
          </w:p>
        </w:tc>
      </w:tr>
      <w:tr w:rsidR="00701C30" w:rsidRPr="00E544C2" w14:paraId="23C657C2" w14:textId="77777777" w:rsidTr="00E544C2"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9051" w14:textId="460CE320" w:rsidR="00701C30" w:rsidRPr="000E1C6F" w:rsidRDefault="00701C30" w:rsidP="00222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Previous experience with </w:t>
            </w:r>
            <w:r w:rsidR="00712DEC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programmes </w:t>
            </w:r>
            <w:r w:rsidR="003C286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that integrate humanitarian, development and peacebuilding </w:t>
            </w:r>
            <w:r w:rsidR="00B9155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objectives and interventions </w:t>
            </w:r>
          </w:p>
        </w:tc>
      </w:tr>
      <w:tr w:rsidR="00712DEC" w:rsidRPr="00E544C2" w14:paraId="47E6D540" w14:textId="77777777" w:rsidTr="00E544C2"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7D67" w14:textId="563F816A" w:rsidR="00712DEC" w:rsidRDefault="00712DEC" w:rsidP="00222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>Knowledge and experience of M&amp;E in the peacebuilding sector</w:t>
            </w:r>
          </w:p>
        </w:tc>
      </w:tr>
      <w:tr w:rsidR="00F96A4E" w:rsidRPr="001221BC" w14:paraId="404A60EF" w14:textId="77777777" w:rsidTr="00E544C2"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2482" w14:textId="4D9BBCCB" w:rsidR="00F96A4E" w:rsidRPr="00652A86" w:rsidRDefault="00F96A4E" w:rsidP="00652A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>Proven knowledge and understanding of programme cycle management, information</w:t>
            </w:r>
            <w:r w:rsidR="00652A86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652A86">
              <w:rPr>
                <w:rFonts w:ascii="Arial" w:hAnsi="Arial" w:cs="Arial"/>
                <w:sz w:val="20"/>
                <w:szCs w:val="20"/>
                <w:lang w:val="en-GB" w:eastAsia="en-GB"/>
              </w:rPr>
              <w:t>management and reporting</w:t>
            </w:r>
          </w:p>
        </w:tc>
      </w:tr>
      <w:tr w:rsidR="007A46F5" w:rsidRPr="00E544C2" w14:paraId="6ADEE558" w14:textId="77777777" w:rsidTr="00E544C2">
        <w:trPr>
          <w:trHeight w:val="357"/>
        </w:trPr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13DC" w14:textId="2CD28DCB" w:rsidR="007A46F5" w:rsidRPr="00E544C2" w:rsidRDefault="00E544C2" w:rsidP="00222F1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4C2">
              <w:rPr>
                <w:rFonts w:ascii="Arial" w:hAnsi="Arial" w:cs="Arial"/>
                <w:sz w:val="20"/>
                <w:szCs w:val="20"/>
              </w:rPr>
              <w:t>French</w:t>
            </w:r>
            <w:r w:rsidR="00F96A4E" w:rsidRPr="00E544C2">
              <w:rPr>
                <w:rFonts w:ascii="Arial" w:hAnsi="Arial" w:cs="Arial"/>
                <w:sz w:val="20"/>
                <w:szCs w:val="20"/>
              </w:rPr>
              <w:t xml:space="preserve"> language written and oral fluency</w:t>
            </w:r>
            <w:r w:rsidR="00DF053E" w:rsidRPr="00E544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6E76" w:rsidRPr="00E544C2" w14:paraId="4B4BECEF" w14:textId="77777777" w:rsidTr="00E544C2">
        <w:trPr>
          <w:trHeight w:val="357"/>
        </w:trPr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96DD" w14:textId="3264119E" w:rsidR="004F6E76" w:rsidRPr="00E544C2" w:rsidRDefault="00F96A4E" w:rsidP="00222F1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4C2">
              <w:rPr>
                <w:rFonts w:ascii="Arial" w:hAnsi="Arial" w:cs="Arial"/>
                <w:sz w:val="20"/>
                <w:szCs w:val="20"/>
              </w:rPr>
              <w:t>Strong</w:t>
            </w:r>
            <w:r w:rsidR="004F6E76" w:rsidRPr="00E544C2">
              <w:rPr>
                <w:rFonts w:ascii="Arial" w:hAnsi="Arial" w:cs="Arial"/>
                <w:sz w:val="20"/>
                <w:szCs w:val="20"/>
              </w:rPr>
              <w:t xml:space="preserve"> communications and analytical writing skills in </w:t>
            </w:r>
            <w:r w:rsidR="00E544C2" w:rsidRPr="00E544C2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</w:tr>
      <w:tr w:rsidR="001F229B" w:rsidRPr="001221BC" w14:paraId="129CF880" w14:textId="77777777" w:rsidTr="00E544C2"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D884" w14:textId="77777777" w:rsidR="001F229B" w:rsidRPr="001E0A90" w:rsidRDefault="001F229B" w:rsidP="00222F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0A90">
              <w:rPr>
                <w:rFonts w:ascii="Arial" w:hAnsi="Arial" w:cs="Arial"/>
                <w:sz w:val="20"/>
                <w:szCs w:val="20"/>
                <w:lang w:val="en-GB"/>
              </w:rPr>
              <w:t>Excellent computer literacy and knowledge of Microsoft Office applications</w:t>
            </w:r>
          </w:p>
        </w:tc>
      </w:tr>
      <w:tr w:rsidR="004F6E76" w:rsidRPr="001221BC" w14:paraId="6746B176" w14:textId="77777777" w:rsidTr="00E544C2"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258D" w14:textId="77777777" w:rsidR="004F6E76" w:rsidRPr="001E0A90" w:rsidRDefault="004F6E76" w:rsidP="00222F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0A90">
              <w:rPr>
                <w:rFonts w:ascii="Arial" w:hAnsi="Arial" w:cs="Arial"/>
                <w:sz w:val="20"/>
                <w:szCs w:val="20"/>
                <w:lang w:val="en-GB"/>
              </w:rPr>
              <w:t>Experience in building capacity of staff and implementing partners</w:t>
            </w:r>
          </w:p>
        </w:tc>
      </w:tr>
      <w:tr w:rsidR="001F229B" w:rsidRPr="001221BC" w14:paraId="3F25F0FF" w14:textId="77777777" w:rsidTr="00E544C2"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7D09" w14:textId="77777777" w:rsidR="001F229B" w:rsidRPr="001E0A90" w:rsidRDefault="001F229B" w:rsidP="00222F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0A90">
              <w:rPr>
                <w:rFonts w:ascii="Arial" w:hAnsi="Arial" w:cs="Arial"/>
                <w:sz w:val="20"/>
                <w:szCs w:val="20"/>
                <w:lang w:val="en-GB"/>
              </w:rPr>
              <w:t xml:space="preserve">Ability to work under pressure and to tight deadlines </w:t>
            </w:r>
          </w:p>
        </w:tc>
      </w:tr>
      <w:tr w:rsidR="007A46F5" w:rsidRPr="00E544C2" w14:paraId="1F030E70" w14:textId="77777777" w:rsidTr="00E544C2"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3FDD" w14:textId="73F6027E" w:rsidR="007A46F5" w:rsidRPr="00E544C2" w:rsidRDefault="007A46F5" w:rsidP="00222F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44C2">
              <w:rPr>
                <w:rFonts w:ascii="Arial" w:hAnsi="Arial" w:cs="Arial"/>
                <w:sz w:val="20"/>
                <w:szCs w:val="20"/>
                <w:lang w:val="en-GB"/>
              </w:rPr>
              <w:t xml:space="preserve">Willingness to travel to </w:t>
            </w:r>
            <w:r w:rsidR="004B21EA" w:rsidRPr="00E544C2">
              <w:rPr>
                <w:rFonts w:ascii="Arial" w:hAnsi="Arial" w:cs="Arial"/>
                <w:sz w:val="20"/>
                <w:szCs w:val="20"/>
                <w:lang w:val="en-GB"/>
              </w:rPr>
              <w:t>insecure</w:t>
            </w:r>
            <w:r w:rsidRPr="00E544C2">
              <w:rPr>
                <w:rFonts w:ascii="Arial" w:hAnsi="Arial" w:cs="Arial"/>
                <w:sz w:val="20"/>
                <w:szCs w:val="20"/>
                <w:lang w:val="en-GB"/>
              </w:rPr>
              <w:t xml:space="preserve"> locations</w:t>
            </w:r>
            <w:r w:rsidR="00C276F6" w:rsidRPr="00E544C2">
              <w:rPr>
                <w:rFonts w:ascii="Arial" w:hAnsi="Arial" w:cs="Arial"/>
                <w:sz w:val="20"/>
                <w:szCs w:val="20"/>
                <w:lang w:val="en-GB"/>
              </w:rPr>
              <w:t xml:space="preserve"> within </w:t>
            </w:r>
            <w:r w:rsidR="00E544C2" w:rsidRPr="00E544C2">
              <w:rPr>
                <w:rFonts w:ascii="Arial" w:hAnsi="Arial" w:cs="Arial"/>
                <w:sz w:val="20"/>
                <w:szCs w:val="20"/>
                <w:lang w:val="en-GB"/>
              </w:rPr>
              <w:t>Niger and Chad</w:t>
            </w:r>
          </w:p>
        </w:tc>
      </w:tr>
    </w:tbl>
    <w:p w14:paraId="4101652C" w14:textId="77777777" w:rsidR="001F229B" w:rsidRPr="00E544C2" w:rsidRDefault="001F229B" w:rsidP="00222F1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65F9DEF" w14:textId="2EF3E6C6" w:rsidR="001C6B5C" w:rsidRPr="001221BC" w:rsidRDefault="001F229B" w:rsidP="00222F1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1221BC">
        <w:rPr>
          <w:rFonts w:ascii="Arial" w:hAnsi="Arial" w:cs="Arial"/>
          <w:b/>
          <w:sz w:val="20"/>
          <w:szCs w:val="20"/>
          <w:lang w:val="fr-FR"/>
        </w:rPr>
        <w:t>Desirable</w:t>
      </w:r>
      <w:proofErr w:type="spellEnd"/>
      <w:r w:rsidRPr="001221BC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="00212ADC">
        <w:rPr>
          <w:rFonts w:ascii="Arial" w:hAnsi="Arial" w:cs="Arial"/>
          <w:b/>
          <w:sz w:val="20"/>
          <w:szCs w:val="20"/>
          <w:lang w:val="fr-FR"/>
        </w:rPr>
        <w:t>r</w:t>
      </w:r>
      <w:r w:rsidRPr="001221BC">
        <w:rPr>
          <w:rFonts w:ascii="Arial" w:hAnsi="Arial" w:cs="Arial"/>
          <w:b/>
          <w:sz w:val="20"/>
          <w:szCs w:val="20"/>
          <w:lang w:val="fr-FR"/>
        </w:rPr>
        <w:t>equirements</w:t>
      </w:r>
      <w:proofErr w:type="spellEnd"/>
    </w:p>
    <w:p w14:paraId="4B99056E" w14:textId="77777777" w:rsidR="006E11E4" w:rsidRPr="001221BC" w:rsidRDefault="006E11E4" w:rsidP="00222F1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F96A4E" w:rsidRPr="001221BC" w14:paraId="43580448" w14:textId="77777777" w:rsidTr="28ABAB69">
        <w:tc>
          <w:tcPr>
            <w:tcW w:w="8506" w:type="dxa"/>
            <w:shd w:val="clear" w:color="auto" w:fill="auto"/>
          </w:tcPr>
          <w:p w14:paraId="4CC1E5BD" w14:textId="77777777" w:rsidR="00F96A4E" w:rsidRPr="001E0A90" w:rsidRDefault="00F96A4E" w:rsidP="00222F1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0A90">
              <w:rPr>
                <w:rFonts w:ascii="Arial" w:hAnsi="Arial" w:cs="Arial"/>
                <w:sz w:val="20"/>
                <w:szCs w:val="20"/>
                <w:lang w:val="en-GB" w:eastAsia="en-GB"/>
              </w:rPr>
              <w:t>Experience of project design and fundraising</w:t>
            </w:r>
          </w:p>
        </w:tc>
      </w:tr>
      <w:tr w:rsidR="00DF053E" w:rsidRPr="001221BC" w14:paraId="61920A1E" w14:textId="77777777" w:rsidTr="28ABAB69">
        <w:tc>
          <w:tcPr>
            <w:tcW w:w="8506" w:type="dxa"/>
            <w:shd w:val="clear" w:color="auto" w:fill="auto"/>
          </w:tcPr>
          <w:p w14:paraId="77668308" w14:textId="32E653E0" w:rsidR="00DF053E" w:rsidRPr="001E0A90" w:rsidRDefault="00C276F6" w:rsidP="00222F1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0A90">
              <w:rPr>
                <w:rFonts w:ascii="Arial" w:hAnsi="Arial" w:cs="Arial"/>
                <w:sz w:val="20"/>
                <w:szCs w:val="20"/>
                <w:lang w:val="en-GB"/>
              </w:rPr>
              <w:t>Experience with Outcome Harvesting</w:t>
            </w:r>
            <w:r w:rsidR="00222F1D" w:rsidRPr="001E0A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E0A90">
              <w:rPr>
                <w:rFonts w:ascii="Arial" w:hAnsi="Arial" w:cs="Arial"/>
                <w:sz w:val="20"/>
                <w:szCs w:val="20"/>
                <w:lang w:val="en-GB"/>
              </w:rPr>
              <w:t xml:space="preserve">/ Outcome Mapping methodologies. </w:t>
            </w:r>
          </w:p>
        </w:tc>
      </w:tr>
      <w:tr w:rsidR="00676844" w:rsidRPr="001221BC" w14:paraId="328A3554" w14:textId="77777777" w:rsidTr="28ABAB69">
        <w:tc>
          <w:tcPr>
            <w:tcW w:w="8506" w:type="dxa"/>
            <w:shd w:val="clear" w:color="auto" w:fill="auto"/>
          </w:tcPr>
          <w:p w14:paraId="0DEF5B32" w14:textId="765E8790" w:rsidR="00676844" w:rsidRPr="001E0A90" w:rsidRDefault="00676844" w:rsidP="00222F1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Good command of English </w:t>
            </w:r>
          </w:p>
        </w:tc>
      </w:tr>
    </w:tbl>
    <w:p w14:paraId="1299C43A" w14:textId="77777777" w:rsidR="005F3188" w:rsidRPr="001E0A90" w:rsidRDefault="005F3188" w:rsidP="00F64206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DDBEF00" w14:textId="77777777" w:rsidR="004B21EA" w:rsidRPr="001E0A90" w:rsidRDefault="004B21EA" w:rsidP="00F64206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="004B21EA" w:rsidRPr="001E0A90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08AF" w14:textId="77777777" w:rsidR="0024555A" w:rsidRDefault="0024555A">
      <w:r>
        <w:separator/>
      </w:r>
    </w:p>
  </w:endnote>
  <w:endnote w:type="continuationSeparator" w:id="0">
    <w:p w14:paraId="17102FDB" w14:textId="77777777" w:rsidR="0024555A" w:rsidRDefault="0024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34C63" w:rsidRDefault="00334C63" w:rsidP="00513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39945" w14:textId="77777777" w:rsidR="00334C63" w:rsidRDefault="00334C63" w:rsidP="00B224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4E96" w14:textId="4B391E57" w:rsidR="00334C63" w:rsidRDefault="00334C63" w:rsidP="00513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47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46DB82" w14:textId="77777777" w:rsidR="00334C63" w:rsidRDefault="00334C63" w:rsidP="00B224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6588" w14:textId="77777777" w:rsidR="0024555A" w:rsidRDefault="0024555A">
      <w:r>
        <w:separator/>
      </w:r>
    </w:p>
  </w:footnote>
  <w:footnote w:type="continuationSeparator" w:id="0">
    <w:p w14:paraId="440BD82A" w14:textId="77777777" w:rsidR="0024555A" w:rsidRDefault="0024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4182" w14:textId="77777777" w:rsidR="00D238F1" w:rsidRDefault="00A86A0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5079AAD" wp14:editId="07777777">
          <wp:simplePos x="0" y="0"/>
          <wp:positionH relativeFrom="column">
            <wp:posOffset>4182110</wp:posOffset>
          </wp:positionH>
          <wp:positionV relativeFrom="paragraph">
            <wp:posOffset>-266065</wp:posOffset>
          </wp:positionV>
          <wp:extent cx="1202055" cy="1202055"/>
          <wp:effectExtent l="0" t="0" r="0" b="0"/>
          <wp:wrapSquare wrapText="bothSides"/>
          <wp:docPr id="1" name="Picture 1" descr="Logo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hite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E9E"/>
    <w:multiLevelType w:val="hybridMultilevel"/>
    <w:tmpl w:val="FACAB5B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0D62AD8">
      <w:start w:val="6"/>
      <w:numFmt w:val="decimalZero"/>
      <w:lvlText w:val="%2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EDA78BF"/>
    <w:multiLevelType w:val="hybridMultilevel"/>
    <w:tmpl w:val="182EDE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6316B"/>
    <w:multiLevelType w:val="hybridMultilevel"/>
    <w:tmpl w:val="06E6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65ED"/>
    <w:multiLevelType w:val="hybridMultilevel"/>
    <w:tmpl w:val="DEB09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24A93"/>
    <w:multiLevelType w:val="hybridMultilevel"/>
    <w:tmpl w:val="7598A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57EE"/>
    <w:multiLevelType w:val="hybridMultilevel"/>
    <w:tmpl w:val="9B42B2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140C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B6C22"/>
    <w:multiLevelType w:val="hybridMultilevel"/>
    <w:tmpl w:val="2C3AF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F218D"/>
    <w:multiLevelType w:val="hybridMultilevel"/>
    <w:tmpl w:val="7A80ED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AC5388"/>
    <w:multiLevelType w:val="hybridMultilevel"/>
    <w:tmpl w:val="96023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54A11"/>
    <w:multiLevelType w:val="hybridMultilevel"/>
    <w:tmpl w:val="CF4643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173223"/>
    <w:multiLevelType w:val="hybridMultilevel"/>
    <w:tmpl w:val="6E7638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843EC5"/>
    <w:multiLevelType w:val="singleLevel"/>
    <w:tmpl w:val="006EF0B2"/>
    <w:lvl w:ilvl="0">
      <w:start w:val="1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6F52386"/>
    <w:multiLevelType w:val="hybridMultilevel"/>
    <w:tmpl w:val="8E749E42"/>
    <w:lvl w:ilvl="0" w:tplc="3140C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440BB"/>
    <w:multiLevelType w:val="hybridMultilevel"/>
    <w:tmpl w:val="1CE60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F165A"/>
    <w:multiLevelType w:val="hybridMultilevel"/>
    <w:tmpl w:val="D0BEA48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75003"/>
    <w:multiLevelType w:val="hybridMultilevel"/>
    <w:tmpl w:val="3CFCE478"/>
    <w:lvl w:ilvl="0" w:tplc="3140C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42B3"/>
    <w:multiLevelType w:val="hybridMultilevel"/>
    <w:tmpl w:val="3DBE2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75097"/>
    <w:multiLevelType w:val="singleLevel"/>
    <w:tmpl w:val="006EF0B2"/>
    <w:lvl w:ilvl="0">
      <w:start w:val="1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58B1A33"/>
    <w:multiLevelType w:val="hybridMultilevel"/>
    <w:tmpl w:val="4BC667D0"/>
    <w:lvl w:ilvl="0" w:tplc="0AE07E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567F4C"/>
    <w:multiLevelType w:val="hybridMultilevel"/>
    <w:tmpl w:val="D1B82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9C1D59"/>
    <w:multiLevelType w:val="hybridMultilevel"/>
    <w:tmpl w:val="334C61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1CD71F1"/>
    <w:multiLevelType w:val="hybridMultilevel"/>
    <w:tmpl w:val="1108E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AA6581"/>
    <w:multiLevelType w:val="hybridMultilevel"/>
    <w:tmpl w:val="A8CC2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05362"/>
    <w:multiLevelType w:val="hybridMultilevel"/>
    <w:tmpl w:val="59D6F704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991D83"/>
    <w:multiLevelType w:val="hybridMultilevel"/>
    <w:tmpl w:val="E4D455DA"/>
    <w:lvl w:ilvl="0" w:tplc="F732E4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70788"/>
    <w:multiLevelType w:val="hybridMultilevel"/>
    <w:tmpl w:val="26D8B852"/>
    <w:lvl w:ilvl="0" w:tplc="0AE07E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5F15A3"/>
    <w:multiLevelType w:val="hybridMultilevel"/>
    <w:tmpl w:val="1E96D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750A0"/>
    <w:multiLevelType w:val="hybridMultilevel"/>
    <w:tmpl w:val="83FA9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9D3CCB"/>
    <w:multiLevelType w:val="hybridMultilevel"/>
    <w:tmpl w:val="6B68C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4C730A"/>
    <w:multiLevelType w:val="hybridMultilevel"/>
    <w:tmpl w:val="6AF004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7735C8"/>
    <w:multiLevelType w:val="hybridMultilevel"/>
    <w:tmpl w:val="CA8016BA"/>
    <w:lvl w:ilvl="0" w:tplc="3140C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A7BCA"/>
    <w:multiLevelType w:val="hybridMultilevel"/>
    <w:tmpl w:val="9B826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F7BE5"/>
    <w:multiLevelType w:val="hybridMultilevel"/>
    <w:tmpl w:val="8ECCBBE6"/>
    <w:lvl w:ilvl="0" w:tplc="0AE07E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C67120"/>
    <w:multiLevelType w:val="hybridMultilevel"/>
    <w:tmpl w:val="5A387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D7F2D"/>
    <w:multiLevelType w:val="hybridMultilevel"/>
    <w:tmpl w:val="09F430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C65AC"/>
    <w:multiLevelType w:val="hybridMultilevel"/>
    <w:tmpl w:val="6260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A50B4"/>
    <w:multiLevelType w:val="multilevel"/>
    <w:tmpl w:val="9BDC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6B4397"/>
    <w:multiLevelType w:val="multilevel"/>
    <w:tmpl w:val="08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F19248A"/>
    <w:multiLevelType w:val="hybridMultilevel"/>
    <w:tmpl w:val="0A244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237586">
    <w:abstractNumId w:val="17"/>
    <w:lvlOverride w:ilvl="0">
      <w:startOverride w:val="1"/>
    </w:lvlOverride>
  </w:num>
  <w:num w:numId="2" w16cid:durableId="1529179007">
    <w:abstractNumId w:val="11"/>
    <w:lvlOverride w:ilvl="0">
      <w:startOverride w:val="1"/>
    </w:lvlOverride>
  </w:num>
  <w:num w:numId="3" w16cid:durableId="19853077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593606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39075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2686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7697827">
    <w:abstractNumId w:val="0"/>
  </w:num>
  <w:num w:numId="8" w16cid:durableId="830560222">
    <w:abstractNumId w:val="20"/>
  </w:num>
  <w:num w:numId="9" w16cid:durableId="1892036704">
    <w:abstractNumId w:val="4"/>
  </w:num>
  <w:num w:numId="10" w16cid:durableId="1028221198">
    <w:abstractNumId w:val="14"/>
  </w:num>
  <w:num w:numId="11" w16cid:durableId="1058286066">
    <w:abstractNumId w:val="5"/>
  </w:num>
  <w:num w:numId="12" w16cid:durableId="292948017">
    <w:abstractNumId w:val="37"/>
  </w:num>
  <w:num w:numId="13" w16cid:durableId="1502887270">
    <w:abstractNumId w:val="30"/>
  </w:num>
  <w:num w:numId="14" w16cid:durableId="728844167">
    <w:abstractNumId w:val="15"/>
  </w:num>
  <w:num w:numId="15" w16cid:durableId="1505433528">
    <w:abstractNumId w:val="12"/>
  </w:num>
  <w:num w:numId="16" w16cid:durableId="379135165">
    <w:abstractNumId w:val="29"/>
  </w:num>
  <w:num w:numId="17" w16cid:durableId="222955789">
    <w:abstractNumId w:val="23"/>
  </w:num>
  <w:num w:numId="18" w16cid:durableId="2109961061">
    <w:abstractNumId w:val="1"/>
  </w:num>
  <w:num w:numId="19" w16cid:durableId="1019429907">
    <w:abstractNumId w:val="10"/>
  </w:num>
  <w:num w:numId="20" w16cid:durableId="2056736402">
    <w:abstractNumId w:val="7"/>
  </w:num>
  <w:num w:numId="21" w16cid:durableId="1695768346">
    <w:abstractNumId w:val="31"/>
  </w:num>
  <w:num w:numId="22" w16cid:durableId="1878347827">
    <w:abstractNumId w:val="34"/>
  </w:num>
  <w:num w:numId="23" w16cid:durableId="1244140526">
    <w:abstractNumId w:val="3"/>
  </w:num>
  <w:num w:numId="24" w16cid:durableId="583874616">
    <w:abstractNumId w:val="28"/>
  </w:num>
  <w:num w:numId="25" w16cid:durableId="117921804">
    <w:abstractNumId w:val="19"/>
  </w:num>
  <w:num w:numId="26" w16cid:durableId="2084720968">
    <w:abstractNumId w:val="27"/>
  </w:num>
  <w:num w:numId="27" w16cid:durableId="1412770301">
    <w:abstractNumId w:val="16"/>
  </w:num>
  <w:num w:numId="28" w16cid:durableId="1763917403">
    <w:abstractNumId w:val="13"/>
  </w:num>
  <w:num w:numId="29" w16cid:durableId="27069140">
    <w:abstractNumId w:val="22"/>
  </w:num>
  <w:num w:numId="30" w16cid:durableId="1348871089">
    <w:abstractNumId w:val="24"/>
  </w:num>
  <w:num w:numId="31" w16cid:durableId="639579926">
    <w:abstractNumId w:val="9"/>
  </w:num>
  <w:num w:numId="32" w16cid:durableId="2116167164">
    <w:abstractNumId w:val="26"/>
  </w:num>
  <w:num w:numId="33" w16cid:durableId="553740597">
    <w:abstractNumId w:val="8"/>
  </w:num>
  <w:num w:numId="34" w16cid:durableId="2010983874">
    <w:abstractNumId w:val="36"/>
  </w:num>
  <w:num w:numId="35" w16cid:durableId="1682048967">
    <w:abstractNumId w:val="6"/>
  </w:num>
  <w:num w:numId="36" w16cid:durableId="845049200">
    <w:abstractNumId w:val="2"/>
  </w:num>
  <w:num w:numId="37" w16cid:durableId="1333534336">
    <w:abstractNumId w:val="35"/>
  </w:num>
  <w:num w:numId="38" w16cid:durableId="1424258087">
    <w:abstractNumId w:val="33"/>
  </w:num>
  <w:num w:numId="39" w16cid:durableId="4696363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68"/>
    <w:rsid w:val="000111DE"/>
    <w:rsid w:val="000113E1"/>
    <w:rsid w:val="00017778"/>
    <w:rsid w:val="000209B2"/>
    <w:rsid w:val="00021937"/>
    <w:rsid w:val="000243B1"/>
    <w:rsid w:val="00026FD9"/>
    <w:rsid w:val="00030E59"/>
    <w:rsid w:val="00032190"/>
    <w:rsid w:val="00040BE7"/>
    <w:rsid w:val="0004538D"/>
    <w:rsid w:val="00047912"/>
    <w:rsid w:val="0005324D"/>
    <w:rsid w:val="00060501"/>
    <w:rsid w:val="00066B85"/>
    <w:rsid w:val="000728BE"/>
    <w:rsid w:val="000921F2"/>
    <w:rsid w:val="00097D22"/>
    <w:rsid w:val="000A3B47"/>
    <w:rsid w:val="000B2D9A"/>
    <w:rsid w:val="000B4F3A"/>
    <w:rsid w:val="000C0C06"/>
    <w:rsid w:val="000C7D91"/>
    <w:rsid w:val="000E1C6F"/>
    <w:rsid w:val="000E7FC8"/>
    <w:rsid w:val="0010038B"/>
    <w:rsid w:val="00105263"/>
    <w:rsid w:val="00106215"/>
    <w:rsid w:val="001221BC"/>
    <w:rsid w:val="00125FD0"/>
    <w:rsid w:val="00142F97"/>
    <w:rsid w:val="00153A3A"/>
    <w:rsid w:val="00155C09"/>
    <w:rsid w:val="00157A22"/>
    <w:rsid w:val="00157A77"/>
    <w:rsid w:val="0017122A"/>
    <w:rsid w:val="00175430"/>
    <w:rsid w:val="001B24C3"/>
    <w:rsid w:val="001C5110"/>
    <w:rsid w:val="001C6B5C"/>
    <w:rsid w:val="001E0A90"/>
    <w:rsid w:val="001F229B"/>
    <w:rsid w:val="001F3F0A"/>
    <w:rsid w:val="00210D70"/>
    <w:rsid w:val="00211260"/>
    <w:rsid w:val="00212ADC"/>
    <w:rsid w:val="0021309C"/>
    <w:rsid w:val="00220870"/>
    <w:rsid w:val="0022248E"/>
    <w:rsid w:val="00222F1D"/>
    <w:rsid w:val="00225E24"/>
    <w:rsid w:val="002304B0"/>
    <w:rsid w:val="00243E53"/>
    <w:rsid w:val="0024555A"/>
    <w:rsid w:val="00250F3F"/>
    <w:rsid w:val="002600E8"/>
    <w:rsid w:val="00261B0A"/>
    <w:rsid w:val="00275AFD"/>
    <w:rsid w:val="002764A8"/>
    <w:rsid w:val="0029127B"/>
    <w:rsid w:val="002953CF"/>
    <w:rsid w:val="002972EE"/>
    <w:rsid w:val="002C2B67"/>
    <w:rsid w:val="002C6CAD"/>
    <w:rsid w:val="002D4D95"/>
    <w:rsid w:val="002E0482"/>
    <w:rsid w:val="002E170B"/>
    <w:rsid w:val="003024A0"/>
    <w:rsid w:val="003030EA"/>
    <w:rsid w:val="00303D74"/>
    <w:rsid w:val="003077E2"/>
    <w:rsid w:val="003147A6"/>
    <w:rsid w:val="00332CB2"/>
    <w:rsid w:val="00334C63"/>
    <w:rsid w:val="00361632"/>
    <w:rsid w:val="00370694"/>
    <w:rsid w:val="00383877"/>
    <w:rsid w:val="00384CDA"/>
    <w:rsid w:val="003B4935"/>
    <w:rsid w:val="003B6865"/>
    <w:rsid w:val="003C286B"/>
    <w:rsid w:val="003D34DE"/>
    <w:rsid w:val="003E43C6"/>
    <w:rsid w:val="003E64DC"/>
    <w:rsid w:val="00401AA5"/>
    <w:rsid w:val="00405B24"/>
    <w:rsid w:val="00410187"/>
    <w:rsid w:val="004124C3"/>
    <w:rsid w:val="00412DBB"/>
    <w:rsid w:val="00414191"/>
    <w:rsid w:val="00414DE9"/>
    <w:rsid w:val="00435182"/>
    <w:rsid w:val="00436C4F"/>
    <w:rsid w:val="00445F31"/>
    <w:rsid w:val="00472C8A"/>
    <w:rsid w:val="004751F8"/>
    <w:rsid w:val="00493B52"/>
    <w:rsid w:val="004B21EA"/>
    <w:rsid w:val="004C525C"/>
    <w:rsid w:val="004C7B70"/>
    <w:rsid w:val="004D22C9"/>
    <w:rsid w:val="004E7024"/>
    <w:rsid w:val="004F6E76"/>
    <w:rsid w:val="0051387C"/>
    <w:rsid w:val="00513DD8"/>
    <w:rsid w:val="00543EFE"/>
    <w:rsid w:val="0054628D"/>
    <w:rsid w:val="005534C0"/>
    <w:rsid w:val="00562FAD"/>
    <w:rsid w:val="005652F5"/>
    <w:rsid w:val="005700B8"/>
    <w:rsid w:val="00571AD4"/>
    <w:rsid w:val="00572EB3"/>
    <w:rsid w:val="00574C87"/>
    <w:rsid w:val="00577280"/>
    <w:rsid w:val="00580D37"/>
    <w:rsid w:val="00590B54"/>
    <w:rsid w:val="005B073E"/>
    <w:rsid w:val="005C0E12"/>
    <w:rsid w:val="005C17FB"/>
    <w:rsid w:val="005C5106"/>
    <w:rsid w:val="005E20A7"/>
    <w:rsid w:val="005E551C"/>
    <w:rsid w:val="005F044D"/>
    <w:rsid w:val="005F2E38"/>
    <w:rsid w:val="005F3188"/>
    <w:rsid w:val="005F3CD0"/>
    <w:rsid w:val="005F66C7"/>
    <w:rsid w:val="00603E53"/>
    <w:rsid w:val="00604119"/>
    <w:rsid w:val="00616444"/>
    <w:rsid w:val="00626D11"/>
    <w:rsid w:val="006303F1"/>
    <w:rsid w:val="0063572E"/>
    <w:rsid w:val="00636B2F"/>
    <w:rsid w:val="00641EA1"/>
    <w:rsid w:val="00652A86"/>
    <w:rsid w:val="00656BAF"/>
    <w:rsid w:val="0065736C"/>
    <w:rsid w:val="00662DFE"/>
    <w:rsid w:val="00672D56"/>
    <w:rsid w:val="00673190"/>
    <w:rsid w:val="00676844"/>
    <w:rsid w:val="00683616"/>
    <w:rsid w:val="0069469C"/>
    <w:rsid w:val="00696CB5"/>
    <w:rsid w:val="006A01EE"/>
    <w:rsid w:val="006A201C"/>
    <w:rsid w:val="006B488C"/>
    <w:rsid w:val="006E11E4"/>
    <w:rsid w:val="006E4864"/>
    <w:rsid w:val="006F6B9A"/>
    <w:rsid w:val="006F7C5F"/>
    <w:rsid w:val="00701C30"/>
    <w:rsid w:val="00706E58"/>
    <w:rsid w:val="00712C3A"/>
    <w:rsid w:val="00712DEC"/>
    <w:rsid w:val="007223A6"/>
    <w:rsid w:val="0073552E"/>
    <w:rsid w:val="007409EB"/>
    <w:rsid w:val="00750119"/>
    <w:rsid w:val="00751AA0"/>
    <w:rsid w:val="0075397C"/>
    <w:rsid w:val="00757DC0"/>
    <w:rsid w:val="00766537"/>
    <w:rsid w:val="00781705"/>
    <w:rsid w:val="00792D9B"/>
    <w:rsid w:val="007A2278"/>
    <w:rsid w:val="007A46F5"/>
    <w:rsid w:val="007A7F0D"/>
    <w:rsid w:val="007B7D59"/>
    <w:rsid w:val="007D5ADA"/>
    <w:rsid w:val="007E0E7B"/>
    <w:rsid w:val="007F0D47"/>
    <w:rsid w:val="00802970"/>
    <w:rsid w:val="00803577"/>
    <w:rsid w:val="00805D52"/>
    <w:rsid w:val="00824985"/>
    <w:rsid w:val="0082684F"/>
    <w:rsid w:val="00837BE6"/>
    <w:rsid w:val="00845B99"/>
    <w:rsid w:val="00855CF7"/>
    <w:rsid w:val="008646B9"/>
    <w:rsid w:val="00870D51"/>
    <w:rsid w:val="0087731F"/>
    <w:rsid w:val="0088633E"/>
    <w:rsid w:val="00892EB9"/>
    <w:rsid w:val="008A1FDE"/>
    <w:rsid w:val="008A5DA5"/>
    <w:rsid w:val="008B577F"/>
    <w:rsid w:val="008B5E4D"/>
    <w:rsid w:val="008B68C4"/>
    <w:rsid w:val="008C4876"/>
    <w:rsid w:val="008C5803"/>
    <w:rsid w:val="008C5F02"/>
    <w:rsid w:val="008D4278"/>
    <w:rsid w:val="008E0208"/>
    <w:rsid w:val="008E0558"/>
    <w:rsid w:val="008E5095"/>
    <w:rsid w:val="008E7A6D"/>
    <w:rsid w:val="008F1D19"/>
    <w:rsid w:val="009016C2"/>
    <w:rsid w:val="00911272"/>
    <w:rsid w:val="00916E91"/>
    <w:rsid w:val="00920BBB"/>
    <w:rsid w:val="009270AE"/>
    <w:rsid w:val="009435E1"/>
    <w:rsid w:val="00943F31"/>
    <w:rsid w:val="00952B8C"/>
    <w:rsid w:val="0096001B"/>
    <w:rsid w:val="009640EB"/>
    <w:rsid w:val="009642B9"/>
    <w:rsid w:val="009802B8"/>
    <w:rsid w:val="00982FB8"/>
    <w:rsid w:val="0098395A"/>
    <w:rsid w:val="00987367"/>
    <w:rsid w:val="00992BAB"/>
    <w:rsid w:val="0099660B"/>
    <w:rsid w:val="00997197"/>
    <w:rsid w:val="009A179F"/>
    <w:rsid w:val="009B5232"/>
    <w:rsid w:val="009C3A74"/>
    <w:rsid w:val="009D1548"/>
    <w:rsid w:val="009E12BF"/>
    <w:rsid w:val="009E348C"/>
    <w:rsid w:val="009F1865"/>
    <w:rsid w:val="00A045D0"/>
    <w:rsid w:val="00A075D7"/>
    <w:rsid w:val="00A16802"/>
    <w:rsid w:val="00A457C6"/>
    <w:rsid w:val="00A54DD4"/>
    <w:rsid w:val="00A60777"/>
    <w:rsid w:val="00A85555"/>
    <w:rsid w:val="00A86A0B"/>
    <w:rsid w:val="00A91509"/>
    <w:rsid w:val="00AA4B9F"/>
    <w:rsid w:val="00AC5904"/>
    <w:rsid w:val="00AC5A69"/>
    <w:rsid w:val="00AC617A"/>
    <w:rsid w:val="00AD0767"/>
    <w:rsid w:val="00AD688C"/>
    <w:rsid w:val="00AE3E83"/>
    <w:rsid w:val="00B16C72"/>
    <w:rsid w:val="00B224CF"/>
    <w:rsid w:val="00B2596B"/>
    <w:rsid w:val="00B314A6"/>
    <w:rsid w:val="00B31C79"/>
    <w:rsid w:val="00B32BF8"/>
    <w:rsid w:val="00B33E0C"/>
    <w:rsid w:val="00B36C2B"/>
    <w:rsid w:val="00B42E13"/>
    <w:rsid w:val="00B565E5"/>
    <w:rsid w:val="00B83FEE"/>
    <w:rsid w:val="00B91555"/>
    <w:rsid w:val="00BA1558"/>
    <w:rsid w:val="00BA27AF"/>
    <w:rsid w:val="00BA29EC"/>
    <w:rsid w:val="00BA3ED6"/>
    <w:rsid w:val="00BC4123"/>
    <w:rsid w:val="00BC4A3F"/>
    <w:rsid w:val="00BC50E7"/>
    <w:rsid w:val="00BC699A"/>
    <w:rsid w:val="00BC6D8B"/>
    <w:rsid w:val="00BD1B20"/>
    <w:rsid w:val="00BD3B0E"/>
    <w:rsid w:val="00BD69E7"/>
    <w:rsid w:val="00BE5BCE"/>
    <w:rsid w:val="00BF7357"/>
    <w:rsid w:val="00C05CDC"/>
    <w:rsid w:val="00C24AE5"/>
    <w:rsid w:val="00C26F60"/>
    <w:rsid w:val="00C276F6"/>
    <w:rsid w:val="00C27E6B"/>
    <w:rsid w:val="00C3039E"/>
    <w:rsid w:val="00C3424A"/>
    <w:rsid w:val="00C375A7"/>
    <w:rsid w:val="00C526B0"/>
    <w:rsid w:val="00C57879"/>
    <w:rsid w:val="00C81DE2"/>
    <w:rsid w:val="00C82C7A"/>
    <w:rsid w:val="00C9090B"/>
    <w:rsid w:val="00CB3D65"/>
    <w:rsid w:val="00CD5C6E"/>
    <w:rsid w:val="00CF50EE"/>
    <w:rsid w:val="00CF6EC6"/>
    <w:rsid w:val="00D03DD3"/>
    <w:rsid w:val="00D238F1"/>
    <w:rsid w:val="00D37E67"/>
    <w:rsid w:val="00D4380E"/>
    <w:rsid w:val="00D47D26"/>
    <w:rsid w:val="00D724F8"/>
    <w:rsid w:val="00D752D9"/>
    <w:rsid w:val="00D776EC"/>
    <w:rsid w:val="00D84E11"/>
    <w:rsid w:val="00D96128"/>
    <w:rsid w:val="00DC3B54"/>
    <w:rsid w:val="00DC5927"/>
    <w:rsid w:val="00DF053E"/>
    <w:rsid w:val="00DF515A"/>
    <w:rsid w:val="00E05824"/>
    <w:rsid w:val="00E12FC3"/>
    <w:rsid w:val="00E2002E"/>
    <w:rsid w:val="00E201B0"/>
    <w:rsid w:val="00E22342"/>
    <w:rsid w:val="00E25411"/>
    <w:rsid w:val="00E30C0A"/>
    <w:rsid w:val="00E32EE5"/>
    <w:rsid w:val="00E35D34"/>
    <w:rsid w:val="00E45762"/>
    <w:rsid w:val="00E544C2"/>
    <w:rsid w:val="00E703CA"/>
    <w:rsid w:val="00E7710D"/>
    <w:rsid w:val="00E77D3F"/>
    <w:rsid w:val="00E8693E"/>
    <w:rsid w:val="00E8782F"/>
    <w:rsid w:val="00E97AC3"/>
    <w:rsid w:val="00EA18AE"/>
    <w:rsid w:val="00EA2A2A"/>
    <w:rsid w:val="00EA6B21"/>
    <w:rsid w:val="00EB3332"/>
    <w:rsid w:val="00EB3EAE"/>
    <w:rsid w:val="00EC3376"/>
    <w:rsid w:val="00EC4A5F"/>
    <w:rsid w:val="00EE5B50"/>
    <w:rsid w:val="00EF0FE5"/>
    <w:rsid w:val="00EF21F0"/>
    <w:rsid w:val="00F02421"/>
    <w:rsid w:val="00F07275"/>
    <w:rsid w:val="00F07838"/>
    <w:rsid w:val="00F12C5E"/>
    <w:rsid w:val="00F14B06"/>
    <w:rsid w:val="00F22093"/>
    <w:rsid w:val="00F32267"/>
    <w:rsid w:val="00F35883"/>
    <w:rsid w:val="00F35DCC"/>
    <w:rsid w:val="00F40BC1"/>
    <w:rsid w:val="00F4184C"/>
    <w:rsid w:val="00F500FC"/>
    <w:rsid w:val="00F503C1"/>
    <w:rsid w:val="00F64206"/>
    <w:rsid w:val="00F6555E"/>
    <w:rsid w:val="00F70AE3"/>
    <w:rsid w:val="00F715A2"/>
    <w:rsid w:val="00F73523"/>
    <w:rsid w:val="00F84DD8"/>
    <w:rsid w:val="00F85F1B"/>
    <w:rsid w:val="00F86E5C"/>
    <w:rsid w:val="00F93211"/>
    <w:rsid w:val="00F96A4E"/>
    <w:rsid w:val="00FA5E68"/>
    <w:rsid w:val="00FB0AC2"/>
    <w:rsid w:val="00FB2C87"/>
    <w:rsid w:val="00FB32CA"/>
    <w:rsid w:val="00FC4CBD"/>
    <w:rsid w:val="00FF025A"/>
    <w:rsid w:val="00FF0BBE"/>
    <w:rsid w:val="28ABAB69"/>
    <w:rsid w:val="6C7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F3B38"/>
  <w15:chartTrackingRefBased/>
  <w15:docId w15:val="{A5C67C63-E9C3-4879-8F70-781A2844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E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C4123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qFormat/>
    <w:rsid w:val="00BC4123"/>
    <w:pPr>
      <w:keepNext/>
      <w:numPr>
        <w:ilvl w:val="1"/>
        <w:numId w:val="12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rsid w:val="00BC4123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qFormat/>
    <w:rsid w:val="00BC4123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qFormat/>
    <w:rsid w:val="00BC4123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en-GB" w:eastAsia="en-GB"/>
    </w:rPr>
  </w:style>
  <w:style w:type="paragraph" w:styleId="Heading6">
    <w:name w:val="heading 6"/>
    <w:basedOn w:val="Normal"/>
    <w:next w:val="Normal"/>
    <w:qFormat/>
    <w:rsid w:val="00BC4123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GB" w:eastAsia="en-GB"/>
    </w:rPr>
  </w:style>
  <w:style w:type="paragraph" w:styleId="Heading7">
    <w:name w:val="heading 7"/>
    <w:basedOn w:val="Normal"/>
    <w:next w:val="Normal"/>
    <w:qFormat/>
    <w:rsid w:val="00BC4123"/>
    <w:pPr>
      <w:numPr>
        <w:ilvl w:val="6"/>
        <w:numId w:val="12"/>
      </w:numPr>
      <w:spacing w:before="240" w:after="60"/>
      <w:outlineLvl w:val="6"/>
    </w:pPr>
    <w:rPr>
      <w:lang w:val="en-GB" w:eastAsia="en-GB"/>
    </w:rPr>
  </w:style>
  <w:style w:type="paragraph" w:styleId="Heading8">
    <w:name w:val="heading 8"/>
    <w:basedOn w:val="Normal"/>
    <w:next w:val="Normal"/>
    <w:qFormat/>
    <w:rsid w:val="00BC4123"/>
    <w:pPr>
      <w:numPr>
        <w:ilvl w:val="7"/>
        <w:numId w:val="12"/>
      </w:numPr>
      <w:spacing w:before="240" w:after="60"/>
      <w:outlineLvl w:val="7"/>
    </w:pPr>
    <w:rPr>
      <w:i/>
      <w:iCs/>
      <w:lang w:val="en-GB" w:eastAsia="en-GB"/>
    </w:rPr>
  </w:style>
  <w:style w:type="paragraph" w:styleId="Heading9">
    <w:name w:val="heading 9"/>
    <w:basedOn w:val="Normal"/>
    <w:next w:val="Normal"/>
    <w:qFormat/>
    <w:rsid w:val="00BC4123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C412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en-GB"/>
    </w:rPr>
  </w:style>
  <w:style w:type="paragraph" w:customStyle="1" w:styleId="StyleArial10ptJustifiedAfter16ptLinespacing15li">
    <w:name w:val="Style Arial 10 pt Justified After:  16 pt Line spacing:  1.5 li..."/>
    <w:basedOn w:val="Normal"/>
    <w:rsid w:val="00BC4123"/>
    <w:pPr>
      <w:widowControl w:val="0"/>
      <w:autoSpaceDE w:val="0"/>
      <w:autoSpaceDN w:val="0"/>
      <w:adjustRightInd w:val="0"/>
      <w:spacing w:after="320" w:line="320" w:lineRule="exact"/>
      <w:jc w:val="both"/>
    </w:pPr>
    <w:rPr>
      <w:rFonts w:ascii="Arial" w:hAnsi="Arial" w:cs="Arial"/>
      <w:sz w:val="20"/>
      <w:szCs w:val="20"/>
      <w:lang w:val="en-GB"/>
    </w:rPr>
  </w:style>
  <w:style w:type="paragraph" w:styleId="Footer">
    <w:name w:val="footer"/>
    <w:basedOn w:val="Normal"/>
    <w:rsid w:val="00B224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24CF"/>
  </w:style>
  <w:style w:type="paragraph" w:styleId="DocumentMap">
    <w:name w:val="Document Map"/>
    <w:basedOn w:val="Normal"/>
    <w:semiHidden/>
    <w:rsid w:val="008A5D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700B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700B8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rsid w:val="00157A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A77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A77"/>
  </w:style>
  <w:style w:type="paragraph" w:styleId="CommentSubject">
    <w:name w:val="annotation subject"/>
    <w:basedOn w:val="CommentText"/>
    <w:next w:val="CommentText"/>
    <w:link w:val="CommentSubjectChar"/>
    <w:rsid w:val="00E703CA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E703C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unhideWhenUsed/>
    <w:qFormat/>
    <w:rsid w:val="00220870"/>
    <w:pPr>
      <w:spacing w:after="160" w:line="259" w:lineRule="auto"/>
      <w:ind w:left="720"/>
      <w:contextualSpacing/>
    </w:pPr>
    <w:rPr>
      <w:rFonts w:ascii="Candara" w:eastAsia="Candara" w:hAnsi="Candara"/>
      <w:color w:val="595959"/>
      <w:sz w:val="20"/>
      <w:szCs w:val="20"/>
    </w:rPr>
  </w:style>
  <w:style w:type="paragraph" w:styleId="Header">
    <w:name w:val="header"/>
    <w:basedOn w:val="Normal"/>
    <w:link w:val="HeaderChar"/>
    <w:rsid w:val="00D238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238F1"/>
    <w:rPr>
      <w:sz w:val="24"/>
      <w:szCs w:val="24"/>
      <w:lang w:val="en-US" w:eastAsia="en-US"/>
    </w:rPr>
  </w:style>
  <w:style w:type="paragraph" w:customStyle="1" w:styleId="Default">
    <w:name w:val="Default"/>
    <w:rsid w:val="003706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rsid w:val="00F6420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642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4A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AF22AC618114CAAC8BEC717C9AFE3" ma:contentTypeVersion="11" ma:contentTypeDescription="Create a new document." ma:contentTypeScope="" ma:versionID="4d3b54fcc1f17e1df86433c639053ea3">
  <xsd:schema xmlns:xsd="http://www.w3.org/2001/XMLSchema" xmlns:xs="http://www.w3.org/2001/XMLSchema" xmlns:p="http://schemas.microsoft.com/office/2006/metadata/properties" xmlns:ns3="9a9e9df4-f3d8-4c80-991d-39e04eedcc4d" xmlns:ns4="0f431505-3863-40d1-81e2-0028dad60aae" targetNamespace="http://schemas.microsoft.com/office/2006/metadata/properties" ma:root="true" ma:fieldsID="7d835142b802916eddddf301ead14df4" ns3:_="" ns4:_="">
    <xsd:import namespace="9a9e9df4-f3d8-4c80-991d-39e04eedcc4d"/>
    <xsd:import namespace="0f431505-3863-40d1-81e2-0028dad60a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9df4-f3d8-4c80-991d-39e04eedc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31505-3863-40d1-81e2-0028dad60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60325-D57B-4013-9329-055D765FC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9F24F-6661-45E9-B5AE-BB1193E11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9df4-f3d8-4c80-991d-39e04eedcc4d"/>
    <ds:schemaRef ds:uri="0f431505-3863-40d1-81e2-0028dad60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E1D34-84B8-4532-98D2-C4B35C33D9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2F861B-3F2B-4CB5-9270-C72B165FE4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5032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International Alert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suem</dc:creator>
  <cp:keywords/>
  <cp:lastModifiedBy>Ruth Kamaria</cp:lastModifiedBy>
  <cp:revision>2</cp:revision>
  <cp:lastPrinted>2015-11-03T18:42:00Z</cp:lastPrinted>
  <dcterms:created xsi:type="dcterms:W3CDTF">2022-08-12T11:28:00Z</dcterms:created>
  <dcterms:modified xsi:type="dcterms:W3CDTF">2022-08-12T11:28:00Z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0x010100745AF22AC618114CAAC8BEC717C9AFE3</vt:lpwstr>
  </property>
</Properties>
</file>