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2B0FC" w14:textId="77777777" w:rsidR="00A230E2" w:rsidRDefault="00A230E2" w:rsidP="00A230E2">
      <w:pPr>
        <w:jc w:val="center"/>
        <w:rPr>
          <w:rFonts w:ascii="Arial" w:hAnsi="Arial" w:cs="Arial"/>
          <w:b/>
          <w:sz w:val="32"/>
          <w:szCs w:val="32"/>
        </w:rPr>
      </w:pPr>
    </w:p>
    <w:p w14:paraId="3C5CAD9B" w14:textId="77777777" w:rsidR="00A230E2" w:rsidRDefault="00A230E2" w:rsidP="00A230E2">
      <w:pPr>
        <w:jc w:val="center"/>
        <w:rPr>
          <w:rFonts w:ascii="Arial" w:hAnsi="Arial" w:cs="Arial"/>
          <w:b/>
          <w:sz w:val="32"/>
          <w:szCs w:val="32"/>
        </w:rPr>
      </w:pPr>
      <w:r>
        <w:rPr>
          <w:rFonts w:ascii="Arial" w:hAnsi="Arial" w:cs="Arial"/>
          <w:b/>
          <w:sz w:val="32"/>
          <w:szCs w:val="32"/>
        </w:rPr>
        <w:t>JOB DESCRIPTION</w:t>
      </w:r>
    </w:p>
    <w:p w14:paraId="4A7CE907" w14:textId="77777777" w:rsidR="00A230E2" w:rsidRPr="0087383D" w:rsidRDefault="00A230E2" w:rsidP="00A230E2">
      <w:pPr>
        <w:jc w:val="cente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1"/>
        <w:gridCol w:w="4349"/>
      </w:tblGrid>
      <w:tr w:rsidR="00A230E2" w:rsidRPr="00731BE0" w14:paraId="6CD05230" w14:textId="77777777" w:rsidTr="00397F28">
        <w:tc>
          <w:tcPr>
            <w:tcW w:w="4151" w:type="dxa"/>
            <w:shd w:val="clear" w:color="auto" w:fill="D9D9D9"/>
          </w:tcPr>
          <w:p w14:paraId="35048397" w14:textId="77777777" w:rsidR="00A230E2" w:rsidRPr="000578F9" w:rsidRDefault="00A230E2" w:rsidP="00B5294F">
            <w:pPr>
              <w:rPr>
                <w:rFonts w:ascii="Arial" w:hAnsi="Arial" w:cs="Arial"/>
                <w:b/>
                <w:sz w:val="20"/>
              </w:rPr>
            </w:pPr>
            <w:r w:rsidRPr="000578F9">
              <w:rPr>
                <w:rFonts w:ascii="Arial" w:hAnsi="Arial" w:cs="Arial"/>
                <w:b/>
                <w:sz w:val="20"/>
              </w:rPr>
              <w:t>Job Title</w:t>
            </w:r>
          </w:p>
        </w:tc>
        <w:tc>
          <w:tcPr>
            <w:tcW w:w="4349" w:type="dxa"/>
            <w:shd w:val="clear" w:color="auto" w:fill="auto"/>
          </w:tcPr>
          <w:p w14:paraId="09390DBA" w14:textId="377BC77F" w:rsidR="00A230E2" w:rsidRPr="000578F9" w:rsidRDefault="008264F3" w:rsidP="00B5294F">
            <w:pPr>
              <w:rPr>
                <w:rFonts w:ascii="Arial" w:hAnsi="Arial" w:cs="Arial"/>
                <w:b/>
                <w:sz w:val="20"/>
              </w:rPr>
            </w:pPr>
            <w:r w:rsidRPr="000578F9">
              <w:rPr>
                <w:rFonts w:ascii="Arial" w:hAnsi="Arial" w:cs="Arial"/>
                <w:b/>
                <w:sz w:val="20"/>
              </w:rPr>
              <w:t>Programme</w:t>
            </w:r>
            <w:r w:rsidR="00E265AD" w:rsidRPr="000578F9">
              <w:rPr>
                <w:rFonts w:ascii="Arial" w:hAnsi="Arial" w:cs="Arial"/>
                <w:b/>
                <w:sz w:val="20"/>
              </w:rPr>
              <w:t>s</w:t>
            </w:r>
            <w:r w:rsidR="008F76FF" w:rsidRPr="000578F9">
              <w:rPr>
                <w:rFonts w:ascii="Arial" w:hAnsi="Arial" w:cs="Arial"/>
                <w:b/>
                <w:sz w:val="20"/>
              </w:rPr>
              <w:t xml:space="preserve"> Manager</w:t>
            </w:r>
            <w:r w:rsidR="00703CC4" w:rsidRPr="000578F9">
              <w:rPr>
                <w:rFonts w:ascii="Arial" w:hAnsi="Arial" w:cs="Arial"/>
                <w:b/>
                <w:sz w:val="20"/>
              </w:rPr>
              <w:t xml:space="preserve"> </w:t>
            </w:r>
            <w:r w:rsidR="000B3289">
              <w:rPr>
                <w:rFonts w:ascii="Arial" w:hAnsi="Arial" w:cs="Arial"/>
                <w:b/>
                <w:sz w:val="20"/>
              </w:rPr>
              <w:t>–</w:t>
            </w:r>
            <w:r w:rsidR="00703CC4" w:rsidRPr="000578F9">
              <w:rPr>
                <w:rFonts w:ascii="Arial" w:hAnsi="Arial" w:cs="Arial"/>
                <w:b/>
                <w:sz w:val="20"/>
              </w:rPr>
              <w:t xml:space="preserve"> </w:t>
            </w:r>
            <w:r w:rsidR="000B3289">
              <w:rPr>
                <w:rFonts w:ascii="Arial" w:hAnsi="Arial" w:cs="Arial"/>
                <w:b/>
                <w:sz w:val="20"/>
              </w:rPr>
              <w:t xml:space="preserve">peace and conflict </w:t>
            </w:r>
            <w:proofErr w:type="gramStart"/>
            <w:r w:rsidR="000B3289">
              <w:rPr>
                <w:rFonts w:ascii="Arial" w:hAnsi="Arial" w:cs="Arial"/>
                <w:b/>
                <w:sz w:val="20"/>
              </w:rPr>
              <w:t>sensitivity,  Central</w:t>
            </w:r>
            <w:proofErr w:type="gramEnd"/>
            <w:r w:rsidR="000B3289">
              <w:rPr>
                <w:rFonts w:ascii="Arial" w:hAnsi="Arial" w:cs="Arial"/>
                <w:b/>
                <w:sz w:val="20"/>
              </w:rPr>
              <w:t xml:space="preserve"> Asia</w:t>
            </w:r>
          </w:p>
        </w:tc>
      </w:tr>
      <w:tr w:rsidR="00A230E2" w:rsidRPr="00731BE0" w14:paraId="7DFDC875" w14:textId="77777777" w:rsidTr="00397F28">
        <w:tc>
          <w:tcPr>
            <w:tcW w:w="4151" w:type="dxa"/>
            <w:shd w:val="clear" w:color="auto" w:fill="D9D9D9"/>
          </w:tcPr>
          <w:p w14:paraId="0EEDEF6E" w14:textId="77777777" w:rsidR="00A230E2" w:rsidRPr="000578F9" w:rsidRDefault="00A230E2" w:rsidP="00B5294F">
            <w:pPr>
              <w:rPr>
                <w:rFonts w:ascii="Arial" w:hAnsi="Arial" w:cs="Arial"/>
                <w:b/>
                <w:sz w:val="20"/>
              </w:rPr>
            </w:pPr>
            <w:r w:rsidRPr="000578F9">
              <w:rPr>
                <w:rFonts w:ascii="Arial" w:hAnsi="Arial" w:cs="Arial"/>
                <w:b/>
                <w:sz w:val="20"/>
              </w:rPr>
              <w:t>Reports to</w:t>
            </w:r>
          </w:p>
        </w:tc>
        <w:tc>
          <w:tcPr>
            <w:tcW w:w="4349" w:type="dxa"/>
            <w:shd w:val="clear" w:color="auto" w:fill="auto"/>
          </w:tcPr>
          <w:p w14:paraId="59070954" w14:textId="799A8528" w:rsidR="00A230E2" w:rsidRPr="000578F9" w:rsidRDefault="00C63C89" w:rsidP="00B5294F">
            <w:pPr>
              <w:rPr>
                <w:rFonts w:ascii="Arial" w:hAnsi="Arial" w:cs="Arial"/>
                <w:b/>
                <w:sz w:val="20"/>
              </w:rPr>
            </w:pPr>
            <w:r w:rsidRPr="000578F9">
              <w:rPr>
                <w:rFonts w:ascii="Arial" w:hAnsi="Arial" w:cs="Arial"/>
                <w:b/>
                <w:sz w:val="20"/>
              </w:rPr>
              <w:t xml:space="preserve">Country Director, </w:t>
            </w:r>
            <w:r w:rsidR="000B3289">
              <w:rPr>
                <w:rFonts w:ascii="Arial" w:hAnsi="Arial" w:cs="Arial"/>
                <w:b/>
                <w:sz w:val="20"/>
              </w:rPr>
              <w:t>Central Asia</w:t>
            </w:r>
            <w:r w:rsidRPr="000578F9">
              <w:rPr>
                <w:rFonts w:ascii="Arial" w:hAnsi="Arial" w:cs="Arial"/>
                <w:b/>
                <w:sz w:val="20"/>
              </w:rPr>
              <w:t xml:space="preserve"> </w:t>
            </w:r>
          </w:p>
        </w:tc>
      </w:tr>
      <w:tr w:rsidR="00A230E2" w:rsidRPr="00731BE0" w14:paraId="08D8A1F5" w14:textId="77777777" w:rsidTr="00397F28">
        <w:tc>
          <w:tcPr>
            <w:tcW w:w="4151" w:type="dxa"/>
            <w:shd w:val="clear" w:color="auto" w:fill="D9D9D9"/>
          </w:tcPr>
          <w:p w14:paraId="0C0034C1" w14:textId="77777777" w:rsidR="00A230E2" w:rsidRPr="000578F9" w:rsidRDefault="00A230E2" w:rsidP="00B5294F">
            <w:pPr>
              <w:rPr>
                <w:rFonts w:ascii="Arial" w:hAnsi="Arial" w:cs="Arial"/>
                <w:b/>
                <w:sz w:val="20"/>
              </w:rPr>
            </w:pPr>
            <w:r w:rsidRPr="000578F9">
              <w:rPr>
                <w:rFonts w:ascii="Arial" w:hAnsi="Arial" w:cs="Arial"/>
                <w:b/>
                <w:sz w:val="20"/>
              </w:rPr>
              <w:t>Management Responsibility</w:t>
            </w:r>
          </w:p>
        </w:tc>
        <w:tc>
          <w:tcPr>
            <w:tcW w:w="4349" w:type="dxa"/>
            <w:shd w:val="clear" w:color="auto" w:fill="auto"/>
          </w:tcPr>
          <w:p w14:paraId="7EF49A83" w14:textId="2D7F9C57" w:rsidR="00A230E2" w:rsidRPr="000578F9" w:rsidRDefault="00422427" w:rsidP="00B5294F">
            <w:pPr>
              <w:rPr>
                <w:rFonts w:ascii="Arial" w:hAnsi="Arial" w:cs="Arial"/>
                <w:b/>
                <w:sz w:val="20"/>
              </w:rPr>
            </w:pPr>
            <w:r w:rsidRPr="000578F9">
              <w:rPr>
                <w:rFonts w:ascii="Arial" w:hAnsi="Arial" w:cs="Arial"/>
                <w:b/>
                <w:sz w:val="20"/>
              </w:rPr>
              <w:t xml:space="preserve">Projects Officer(s), </w:t>
            </w:r>
            <w:r w:rsidR="00C63C89" w:rsidRPr="000578F9">
              <w:rPr>
                <w:rFonts w:ascii="Arial" w:hAnsi="Arial" w:cs="Arial"/>
                <w:b/>
                <w:sz w:val="20"/>
              </w:rPr>
              <w:t>Field Staff</w:t>
            </w:r>
            <w:r w:rsidR="000B3289">
              <w:rPr>
                <w:rFonts w:ascii="Arial" w:hAnsi="Arial" w:cs="Arial"/>
                <w:b/>
                <w:sz w:val="20"/>
              </w:rPr>
              <w:t>,</w:t>
            </w:r>
            <w:r w:rsidR="00C63C89" w:rsidRPr="000578F9">
              <w:rPr>
                <w:rFonts w:ascii="Arial" w:hAnsi="Arial" w:cs="Arial"/>
                <w:b/>
                <w:sz w:val="20"/>
              </w:rPr>
              <w:t xml:space="preserve"> </w:t>
            </w:r>
            <w:r w:rsidR="00A230E2" w:rsidRPr="000578F9">
              <w:rPr>
                <w:rFonts w:ascii="Arial" w:hAnsi="Arial" w:cs="Arial"/>
                <w:b/>
                <w:sz w:val="20"/>
              </w:rPr>
              <w:t>Consultants</w:t>
            </w:r>
          </w:p>
        </w:tc>
      </w:tr>
      <w:tr w:rsidR="00A230E2" w:rsidRPr="00731BE0" w14:paraId="7986ED09" w14:textId="77777777" w:rsidTr="00397F28">
        <w:tc>
          <w:tcPr>
            <w:tcW w:w="4151" w:type="dxa"/>
            <w:shd w:val="clear" w:color="auto" w:fill="D9D9D9"/>
          </w:tcPr>
          <w:p w14:paraId="79C9EBF9" w14:textId="77777777" w:rsidR="00A230E2" w:rsidRPr="000578F9" w:rsidRDefault="00A230E2" w:rsidP="00B5294F">
            <w:pPr>
              <w:rPr>
                <w:rFonts w:ascii="Arial" w:hAnsi="Arial" w:cs="Arial"/>
                <w:b/>
                <w:sz w:val="20"/>
              </w:rPr>
            </w:pPr>
            <w:r w:rsidRPr="000578F9">
              <w:rPr>
                <w:rFonts w:ascii="Arial" w:hAnsi="Arial" w:cs="Arial"/>
                <w:b/>
                <w:sz w:val="20"/>
              </w:rPr>
              <w:t>Job location</w:t>
            </w:r>
          </w:p>
        </w:tc>
        <w:tc>
          <w:tcPr>
            <w:tcW w:w="4349" w:type="dxa"/>
            <w:shd w:val="clear" w:color="auto" w:fill="auto"/>
          </w:tcPr>
          <w:p w14:paraId="526EA398" w14:textId="542D345E" w:rsidR="00A230E2" w:rsidRPr="000578F9" w:rsidRDefault="00A230E2" w:rsidP="00CA0FB8">
            <w:pPr>
              <w:rPr>
                <w:rFonts w:ascii="Arial" w:hAnsi="Arial" w:cs="Arial"/>
                <w:b/>
                <w:sz w:val="20"/>
              </w:rPr>
            </w:pPr>
            <w:r w:rsidRPr="000578F9">
              <w:rPr>
                <w:rFonts w:ascii="Arial" w:hAnsi="Arial" w:cs="Arial"/>
                <w:b/>
                <w:sz w:val="20"/>
              </w:rPr>
              <w:t>B</w:t>
            </w:r>
            <w:r w:rsidR="000B3289">
              <w:rPr>
                <w:rFonts w:ascii="Arial" w:hAnsi="Arial" w:cs="Arial"/>
                <w:b/>
                <w:sz w:val="20"/>
              </w:rPr>
              <w:t>ishkek or Dushanbe,</w:t>
            </w:r>
            <w:r w:rsidRPr="000578F9">
              <w:rPr>
                <w:rFonts w:ascii="Arial" w:hAnsi="Arial" w:cs="Arial"/>
                <w:b/>
                <w:sz w:val="20"/>
              </w:rPr>
              <w:t xml:space="preserve"> </w:t>
            </w:r>
            <w:r w:rsidR="00397F28" w:rsidRPr="000578F9">
              <w:rPr>
                <w:rFonts w:ascii="Arial" w:hAnsi="Arial" w:cs="Arial"/>
                <w:b/>
                <w:sz w:val="20"/>
              </w:rPr>
              <w:t xml:space="preserve">includes travel to project sites </w:t>
            </w:r>
            <w:r w:rsidR="000B3289">
              <w:rPr>
                <w:rFonts w:ascii="Arial" w:hAnsi="Arial" w:cs="Arial"/>
                <w:b/>
                <w:sz w:val="20"/>
              </w:rPr>
              <w:t>and in Central Asia</w:t>
            </w:r>
          </w:p>
        </w:tc>
      </w:tr>
      <w:tr w:rsidR="00422427" w:rsidRPr="00731BE0" w14:paraId="40387B94" w14:textId="77777777" w:rsidTr="00397F28">
        <w:tc>
          <w:tcPr>
            <w:tcW w:w="4151" w:type="dxa"/>
            <w:shd w:val="clear" w:color="auto" w:fill="D9D9D9"/>
          </w:tcPr>
          <w:p w14:paraId="18F594F9" w14:textId="054FA3B0" w:rsidR="00422427" w:rsidRPr="000578F9" w:rsidRDefault="00422427" w:rsidP="00B5294F">
            <w:pPr>
              <w:rPr>
                <w:rFonts w:ascii="Arial" w:hAnsi="Arial" w:cs="Arial"/>
                <w:b/>
                <w:sz w:val="20"/>
              </w:rPr>
            </w:pPr>
            <w:r w:rsidRPr="000578F9">
              <w:rPr>
                <w:rFonts w:ascii="Arial" w:hAnsi="Arial" w:cs="Arial"/>
                <w:b/>
                <w:sz w:val="20"/>
              </w:rPr>
              <w:t xml:space="preserve">Grade </w:t>
            </w:r>
          </w:p>
        </w:tc>
        <w:tc>
          <w:tcPr>
            <w:tcW w:w="4349" w:type="dxa"/>
            <w:shd w:val="clear" w:color="auto" w:fill="auto"/>
          </w:tcPr>
          <w:p w14:paraId="2060E4DB" w14:textId="1244CC7A" w:rsidR="00422427" w:rsidRPr="000578F9" w:rsidRDefault="00E11279" w:rsidP="00CA0FB8">
            <w:pPr>
              <w:rPr>
                <w:rFonts w:ascii="Arial" w:hAnsi="Arial" w:cs="Arial"/>
                <w:b/>
                <w:sz w:val="20"/>
              </w:rPr>
            </w:pPr>
            <w:r>
              <w:rPr>
                <w:rFonts w:ascii="Arial" w:hAnsi="Arial" w:cs="Arial"/>
                <w:b/>
                <w:sz w:val="20"/>
              </w:rPr>
              <w:t>2</w:t>
            </w:r>
          </w:p>
        </w:tc>
      </w:tr>
      <w:tr w:rsidR="00A230E2" w:rsidRPr="00731BE0" w14:paraId="794C0B90" w14:textId="77777777" w:rsidTr="00E84851">
        <w:trPr>
          <w:trHeight w:val="494"/>
        </w:trPr>
        <w:tc>
          <w:tcPr>
            <w:tcW w:w="4151" w:type="dxa"/>
            <w:shd w:val="clear" w:color="auto" w:fill="D9D9D9"/>
          </w:tcPr>
          <w:p w14:paraId="26311F0C" w14:textId="77777777" w:rsidR="00A230E2" w:rsidRPr="000578F9" w:rsidRDefault="00A230E2" w:rsidP="00B5294F">
            <w:pPr>
              <w:rPr>
                <w:rFonts w:ascii="Arial" w:hAnsi="Arial" w:cs="Arial"/>
                <w:b/>
                <w:sz w:val="20"/>
              </w:rPr>
            </w:pPr>
            <w:r w:rsidRPr="000578F9">
              <w:rPr>
                <w:rFonts w:ascii="Arial" w:hAnsi="Arial" w:cs="Arial"/>
                <w:b/>
                <w:sz w:val="20"/>
              </w:rPr>
              <w:t xml:space="preserve">Contract Duration </w:t>
            </w:r>
          </w:p>
        </w:tc>
        <w:tc>
          <w:tcPr>
            <w:tcW w:w="4349" w:type="dxa"/>
            <w:shd w:val="clear" w:color="auto" w:fill="auto"/>
          </w:tcPr>
          <w:p w14:paraId="4580CD2D" w14:textId="5F9B562C" w:rsidR="00A230E2" w:rsidRPr="000578F9" w:rsidRDefault="000B3289" w:rsidP="00B5294F">
            <w:pPr>
              <w:rPr>
                <w:rFonts w:ascii="Arial" w:hAnsi="Arial" w:cs="Arial"/>
                <w:b/>
                <w:sz w:val="20"/>
              </w:rPr>
            </w:pPr>
            <w:r>
              <w:rPr>
                <w:rFonts w:ascii="Arial" w:hAnsi="Arial" w:cs="Arial"/>
                <w:b/>
                <w:sz w:val="20"/>
              </w:rPr>
              <w:t>One year</w:t>
            </w:r>
            <w:r w:rsidR="00422427" w:rsidRPr="000578F9">
              <w:rPr>
                <w:rFonts w:ascii="Arial" w:hAnsi="Arial" w:cs="Arial"/>
                <w:b/>
                <w:sz w:val="20"/>
              </w:rPr>
              <w:t xml:space="preserve">, with </w:t>
            </w:r>
            <w:r w:rsidR="004D13AC">
              <w:rPr>
                <w:rFonts w:ascii="Arial" w:hAnsi="Arial" w:cs="Arial"/>
                <w:b/>
                <w:sz w:val="20"/>
              </w:rPr>
              <w:t>possibility of</w:t>
            </w:r>
            <w:r w:rsidR="00422427" w:rsidRPr="000578F9">
              <w:rPr>
                <w:rFonts w:ascii="Arial" w:hAnsi="Arial" w:cs="Arial"/>
                <w:b/>
                <w:sz w:val="20"/>
              </w:rPr>
              <w:t xml:space="preserve"> extension </w:t>
            </w:r>
          </w:p>
        </w:tc>
      </w:tr>
    </w:tbl>
    <w:p w14:paraId="756499CE" w14:textId="77777777" w:rsidR="00A230E2" w:rsidRPr="0087383D" w:rsidRDefault="00A230E2" w:rsidP="00A230E2">
      <w:pPr>
        <w:jc w:val="center"/>
        <w:rPr>
          <w:rFonts w:ascii="Arial" w:hAnsi="Arial" w:cs="Arial"/>
          <w:b/>
          <w:sz w:val="20"/>
        </w:rPr>
      </w:pPr>
    </w:p>
    <w:p w14:paraId="2F6D75D6" w14:textId="77777777" w:rsidR="00A230E2" w:rsidRDefault="00A230E2" w:rsidP="00A230E2">
      <w:pPr>
        <w:jc w:val="center"/>
        <w:rPr>
          <w:rFonts w:ascii="Arial" w:hAnsi="Arial" w:cs="Arial"/>
          <w:b/>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8522"/>
      </w:tblGrid>
      <w:tr w:rsidR="00A230E2" w:rsidRPr="00731BE0" w14:paraId="7D82D7F8" w14:textId="77777777" w:rsidTr="00B5294F">
        <w:tc>
          <w:tcPr>
            <w:tcW w:w="8522" w:type="dxa"/>
            <w:shd w:val="clear" w:color="auto" w:fill="D9D9D9"/>
          </w:tcPr>
          <w:p w14:paraId="154E7247" w14:textId="77777777" w:rsidR="00A230E2" w:rsidRPr="00731BE0" w:rsidRDefault="00A230E2" w:rsidP="00B5294F">
            <w:pPr>
              <w:rPr>
                <w:rFonts w:ascii="Arial" w:hAnsi="Arial" w:cs="Arial"/>
                <w:b/>
                <w:sz w:val="20"/>
              </w:rPr>
            </w:pPr>
            <w:r w:rsidRPr="00731BE0">
              <w:rPr>
                <w:rFonts w:ascii="Arial" w:hAnsi="Arial" w:cs="Arial"/>
                <w:b/>
                <w:sz w:val="20"/>
              </w:rPr>
              <w:t>Job Purpose</w:t>
            </w:r>
          </w:p>
        </w:tc>
      </w:tr>
      <w:tr w:rsidR="00A230E2" w:rsidRPr="00731BE0" w14:paraId="2B930EBD" w14:textId="77777777" w:rsidTr="00B5294F">
        <w:tc>
          <w:tcPr>
            <w:tcW w:w="852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8306"/>
            </w:tblGrid>
            <w:tr w:rsidR="00397F28" w:rsidRPr="00422427" w14:paraId="61CD6999" w14:textId="77777777">
              <w:trPr>
                <w:trHeight w:val="595"/>
              </w:trPr>
              <w:tc>
                <w:tcPr>
                  <w:tcW w:w="0" w:type="auto"/>
                </w:tcPr>
                <w:p w14:paraId="05064E18" w14:textId="77777777" w:rsidR="00B3275B" w:rsidRPr="00B3275B" w:rsidRDefault="00B3275B" w:rsidP="00422427">
                  <w:pPr>
                    <w:overflowPunct/>
                    <w:textAlignment w:val="auto"/>
                    <w:rPr>
                      <w:rFonts w:ascii="Arial" w:eastAsiaTheme="minorHAnsi" w:hAnsi="Arial" w:cs="Arial"/>
                      <w:b/>
                      <w:bCs/>
                      <w:color w:val="000000"/>
                      <w:sz w:val="20"/>
                    </w:rPr>
                  </w:pPr>
                  <w:r w:rsidRPr="00B3275B">
                    <w:rPr>
                      <w:rFonts w:ascii="Arial" w:eastAsiaTheme="minorHAnsi" w:hAnsi="Arial" w:cs="Arial"/>
                      <w:b/>
                      <w:bCs/>
                      <w:color w:val="000000"/>
                      <w:sz w:val="20"/>
                    </w:rPr>
                    <w:t xml:space="preserve">Overview of the Role </w:t>
                  </w:r>
                </w:p>
                <w:p w14:paraId="219059FA" w14:textId="253D69FC" w:rsidR="00422427" w:rsidRDefault="00422427" w:rsidP="00422427">
                  <w:pPr>
                    <w:overflowPunct/>
                    <w:textAlignment w:val="auto"/>
                    <w:rPr>
                      <w:rFonts w:ascii="Arial" w:eastAsiaTheme="minorHAnsi" w:hAnsi="Arial" w:cs="Arial"/>
                      <w:color w:val="000000"/>
                      <w:sz w:val="20"/>
                    </w:rPr>
                  </w:pPr>
                  <w:r w:rsidRPr="00422427">
                    <w:rPr>
                      <w:rFonts w:ascii="Arial" w:eastAsiaTheme="minorHAnsi" w:hAnsi="Arial" w:cs="Arial"/>
                      <w:color w:val="000000"/>
                      <w:sz w:val="20"/>
                    </w:rPr>
                    <w:t xml:space="preserve">The post holder will be responsible for </w:t>
                  </w:r>
                  <w:r w:rsidR="00397F28">
                    <w:rPr>
                      <w:rFonts w:ascii="Arial" w:eastAsiaTheme="minorHAnsi" w:hAnsi="Arial" w:cs="Arial"/>
                      <w:color w:val="000000"/>
                      <w:sz w:val="20"/>
                    </w:rPr>
                    <w:t>managing and overseeing the coordination of Alert’s peacebuilding portfolio</w:t>
                  </w:r>
                  <w:r w:rsidR="000B3289">
                    <w:rPr>
                      <w:rFonts w:ascii="Arial" w:eastAsiaTheme="minorHAnsi" w:hAnsi="Arial" w:cs="Arial"/>
                      <w:color w:val="000000"/>
                      <w:sz w:val="20"/>
                    </w:rPr>
                    <w:t xml:space="preserve"> in </w:t>
                  </w:r>
                  <w:proofErr w:type="spellStart"/>
                  <w:r w:rsidR="000B3289">
                    <w:rPr>
                      <w:rFonts w:ascii="Arial" w:eastAsiaTheme="minorHAnsi" w:hAnsi="Arial" w:cs="Arial"/>
                      <w:color w:val="000000"/>
                      <w:sz w:val="20"/>
                    </w:rPr>
                    <w:t>Cenral</w:t>
                  </w:r>
                  <w:proofErr w:type="spellEnd"/>
                  <w:r w:rsidR="000B3289">
                    <w:rPr>
                      <w:rFonts w:ascii="Arial" w:eastAsiaTheme="minorHAnsi" w:hAnsi="Arial" w:cs="Arial"/>
                      <w:color w:val="000000"/>
                      <w:sz w:val="20"/>
                    </w:rPr>
                    <w:t xml:space="preserve"> Asia. </w:t>
                  </w:r>
                  <w:r w:rsidR="00397F28">
                    <w:rPr>
                      <w:rFonts w:ascii="Arial" w:eastAsiaTheme="minorHAnsi" w:hAnsi="Arial" w:cs="Arial"/>
                      <w:color w:val="000000"/>
                      <w:sz w:val="20"/>
                    </w:rPr>
                    <w:t xml:space="preserve">The post holder would be responsible for ensuring the quality and timely delivery of </w:t>
                  </w:r>
                  <w:r w:rsidR="00195B90">
                    <w:rPr>
                      <w:rFonts w:ascii="Arial" w:eastAsiaTheme="minorHAnsi" w:hAnsi="Arial" w:cs="Arial"/>
                      <w:color w:val="000000"/>
                      <w:sz w:val="20"/>
                    </w:rPr>
                    <w:t>the project</w:t>
                  </w:r>
                  <w:r w:rsidR="00397F28">
                    <w:rPr>
                      <w:rFonts w:ascii="Arial" w:eastAsiaTheme="minorHAnsi" w:hAnsi="Arial" w:cs="Arial"/>
                      <w:color w:val="000000"/>
                      <w:sz w:val="20"/>
                    </w:rPr>
                    <w:t>,</w:t>
                  </w:r>
                  <w:r w:rsidR="000B3289">
                    <w:rPr>
                      <w:rFonts w:ascii="Arial" w:eastAsiaTheme="minorHAnsi" w:hAnsi="Arial" w:cs="Arial"/>
                      <w:color w:val="000000"/>
                      <w:sz w:val="20"/>
                    </w:rPr>
                    <w:t xml:space="preserve"> monitoring and evaluation,</w:t>
                  </w:r>
                  <w:r w:rsidR="00397F28">
                    <w:rPr>
                      <w:rFonts w:ascii="Arial" w:eastAsiaTheme="minorHAnsi" w:hAnsi="Arial" w:cs="Arial"/>
                      <w:color w:val="000000"/>
                      <w:sz w:val="20"/>
                    </w:rPr>
                    <w:t xml:space="preserve"> effective administrative and financial management of project and reporting. The role will include supervision of</w:t>
                  </w:r>
                  <w:r w:rsidR="000B3289">
                    <w:rPr>
                      <w:rFonts w:ascii="Arial" w:eastAsiaTheme="minorHAnsi" w:hAnsi="Arial" w:cs="Arial"/>
                      <w:color w:val="000000"/>
                      <w:sz w:val="20"/>
                    </w:rPr>
                    <w:t xml:space="preserve"> </w:t>
                  </w:r>
                  <w:r w:rsidR="00397F28">
                    <w:rPr>
                      <w:rFonts w:ascii="Arial" w:eastAsiaTheme="minorHAnsi" w:hAnsi="Arial" w:cs="Arial"/>
                      <w:color w:val="000000"/>
                      <w:sz w:val="20"/>
                    </w:rPr>
                    <w:t xml:space="preserve">Project Officer(s) and Consultants. </w:t>
                  </w:r>
                </w:p>
                <w:p w14:paraId="7151DB70" w14:textId="6C5C3FFC" w:rsidR="00B3275B" w:rsidRDefault="00B3275B" w:rsidP="00422427">
                  <w:pPr>
                    <w:overflowPunct/>
                    <w:textAlignment w:val="auto"/>
                    <w:rPr>
                      <w:rFonts w:ascii="Arial" w:eastAsiaTheme="minorHAnsi" w:hAnsi="Arial" w:cs="Arial"/>
                      <w:color w:val="000000"/>
                      <w:sz w:val="20"/>
                    </w:rPr>
                  </w:pPr>
                </w:p>
                <w:p w14:paraId="3496EFD8" w14:textId="0F146F38" w:rsidR="00B3275B" w:rsidRDefault="00B3275B" w:rsidP="00B3275B">
                  <w:pPr>
                    <w:overflowPunct/>
                    <w:textAlignment w:val="auto"/>
                    <w:rPr>
                      <w:rFonts w:ascii="Arial" w:eastAsiaTheme="minorHAnsi" w:hAnsi="Arial" w:cs="Arial"/>
                      <w:color w:val="000000"/>
                      <w:sz w:val="20"/>
                    </w:rPr>
                  </w:pPr>
                  <w:r>
                    <w:rPr>
                      <w:rFonts w:ascii="Arial" w:eastAsiaTheme="minorHAnsi" w:hAnsi="Arial" w:cs="Arial"/>
                      <w:color w:val="000000"/>
                      <w:sz w:val="20"/>
                    </w:rPr>
                    <w:t>This role also plays a key part in d</w:t>
                  </w:r>
                  <w:r w:rsidRPr="005F4A47">
                    <w:rPr>
                      <w:rFonts w:ascii="Arial" w:eastAsiaTheme="minorHAnsi" w:hAnsi="Arial" w:cs="Arial"/>
                      <w:color w:val="000000"/>
                      <w:sz w:val="20"/>
                    </w:rPr>
                    <w:t xml:space="preserve">eveloping new </w:t>
                  </w:r>
                  <w:r>
                    <w:rPr>
                      <w:rFonts w:ascii="Arial" w:eastAsiaTheme="minorHAnsi" w:hAnsi="Arial" w:cs="Arial"/>
                      <w:color w:val="000000"/>
                      <w:sz w:val="20"/>
                    </w:rPr>
                    <w:t xml:space="preserve">projects and </w:t>
                  </w:r>
                  <w:r w:rsidRPr="005F4A47">
                    <w:rPr>
                      <w:rFonts w:ascii="Arial" w:eastAsiaTheme="minorHAnsi" w:hAnsi="Arial" w:cs="Arial"/>
                      <w:color w:val="000000"/>
                      <w:sz w:val="20"/>
                    </w:rPr>
                    <w:t xml:space="preserve">partnerships </w:t>
                  </w:r>
                  <w:r>
                    <w:rPr>
                      <w:rFonts w:ascii="Arial" w:eastAsiaTheme="minorHAnsi" w:hAnsi="Arial" w:cs="Arial"/>
                      <w:color w:val="000000"/>
                      <w:sz w:val="20"/>
                    </w:rPr>
                    <w:t xml:space="preserve">on social stability, including with local, </w:t>
                  </w:r>
                  <w:proofErr w:type="gramStart"/>
                  <w:r>
                    <w:rPr>
                      <w:rFonts w:ascii="Arial" w:eastAsiaTheme="minorHAnsi" w:hAnsi="Arial" w:cs="Arial"/>
                      <w:color w:val="000000"/>
                      <w:sz w:val="20"/>
                    </w:rPr>
                    <w:t>national</w:t>
                  </w:r>
                  <w:proofErr w:type="gramEnd"/>
                  <w:r>
                    <w:rPr>
                      <w:rFonts w:ascii="Arial" w:eastAsiaTheme="minorHAnsi" w:hAnsi="Arial" w:cs="Arial"/>
                      <w:color w:val="000000"/>
                      <w:sz w:val="20"/>
                    </w:rPr>
                    <w:t xml:space="preserve"> and international stakeholders working on social stability in </w:t>
                  </w:r>
                  <w:r w:rsidR="000B3289">
                    <w:rPr>
                      <w:rFonts w:ascii="Arial" w:eastAsiaTheme="minorHAnsi" w:hAnsi="Arial" w:cs="Arial"/>
                      <w:color w:val="000000"/>
                      <w:sz w:val="20"/>
                    </w:rPr>
                    <w:t>Central Asia</w:t>
                  </w:r>
                  <w:r>
                    <w:rPr>
                      <w:rFonts w:ascii="Arial" w:eastAsiaTheme="minorHAnsi" w:hAnsi="Arial" w:cs="Arial"/>
                      <w:color w:val="000000"/>
                      <w:sz w:val="20"/>
                    </w:rPr>
                    <w:t>. The role also involves</w:t>
                  </w:r>
                  <w:r w:rsidRPr="005F4A47">
                    <w:rPr>
                      <w:rFonts w:ascii="Arial" w:eastAsiaTheme="minorHAnsi" w:hAnsi="Arial" w:cs="Arial"/>
                      <w:color w:val="000000"/>
                      <w:sz w:val="20"/>
                    </w:rPr>
                    <w:t xml:space="preserve"> maintaining existing partnerships and actively lead key phases of ongoing program</w:t>
                  </w:r>
                  <w:r>
                    <w:rPr>
                      <w:rFonts w:ascii="Arial" w:eastAsiaTheme="minorHAnsi" w:hAnsi="Arial" w:cs="Arial"/>
                      <w:color w:val="000000"/>
                      <w:sz w:val="20"/>
                    </w:rPr>
                    <w:t>me</w:t>
                  </w:r>
                  <w:r w:rsidRPr="005F4A47">
                    <w:rPr>
                      <w:rFonts w:ascii="Arial" w:eastAsiaTheme="minorHAnsi" w:hAnsi="Arial" w:cs="Arial"/>
                      <w:color w:val="000000"/>
                      <w:sz w:val="20"/>
                    </w:rPr>
                    <w:t xml:space="preserve">s. S/he is responsible </w:t>
                  </w:r>
                  <w:r>
                    <w:rPr>
                      <w:rFonts w:ascii="Arial" w:eastAsiaTheme="minorHAnsi" w:hAnsi="Arial" w:cs="Arial"/>
                      <w:color w:val="000000"/>
                      <w:sz w:val="20"/>
                    </w:rPr>
                    <w:t xml:space="preserve">for identifying </w:t>
                  </w:r>
                  <w:r w:rsidRPr="005F4A47">
                    <w:rPr>
                      <w:rFonts w:ascii="Arial" w:eastAsiaTheme="minorHAnsi" w:hAnsi="Arial" w:cs="Arial"/>
                      <w:color w:val="000000"/>
                      <w:sz w:val="20"/>
                    </w:rPr>
                    <w:t>fundraising initiatives</w:t>
                  </w:r>
                  <w:r>
                    <w:rPr>
                      <w:rFonts w:ascii="Arial" w:eastAsiaTheme="minorHAnsi" w:hAnsi="Arial" w:cs="Arial"/>
                      <w:color w:val="000000"/>
                      <w:sz w:val="20"/>
                    </w:rPr>
                    <w:t xml:space="preserve"> an in</w:t>
                  </w:r>
                  <w:r w:rsidRPr="005F4A47">
                    <w:rPr>
                      <w:rFonts w:ascii="Arial" w:eastAsiaTheme="minorHAnsi" w:hAnsi="Arial" w:cs="Arial"/>
                      <w:color w:val="000000"/>
                      <w:sz w:val="20"/>
                    </w:rPr>
                    <w:t xml:space="preserve"> </w:t>
                  </w:r>
                  <w:r>
                    <w:rPr>
                      <w:rFonts w:ascii="Arial" w:eastAsiaTheme="minorHAnsi" w:hAnsi="Arial" w:cs="Arial"/>
                      <w:color w:val="000000"/>
                      <w:sz w:val="20"/>
                    </w:rPr>
                    <w:t xml:space="preserve">supporting the </w:t>
                  </w:r>
                  <w:r w:rsidR="00CE41FB">
                    <w:rPr>
                      <w:rFonts w:ascii="Arial" w:eastAsiaTheme="minorHAnsi" w:hAnsi="Arial" w:cs="Arial"/>
                      <w:color w:val="000000"/>
                      <w:sz w:val="20"/>
                    </w:rPr>
                    <w:t>C</w:t>
                  </w:r>
                  <w:r w:rsidR="000B3289">
                    <w:rPr>
                      <w:rFonts w:ascii="Arial" w:eastAsiaTheme="minorHAnsi" w:hAnsi="Arial" w:cs="Arial"/>
                      <w:color w:val="000000"/>
                      <w:sz w:val="20"/>
                    </w:rPr>
                    <w:t xml:space="preserve">entral Asia </w:t>
                  </w:r>
                  <w:r w:rsidR="00CE41FB">
                    <w:rPr>
                      <w:rFonts w:ascii="Arial" w:eastAsiaTheme="minorHAnsi" w:hAnsi="Arial" w:cs="Arial"/>
                      <w:color w:val="000000"/>
                      <w:sz w:val="20"/>
                    </w:rPr>
                    <w:t xml:space="preserve">Director, Fundraising Colleagues and the </w:t>
                  </w:r>
                  <w:r w:rsidR="000B3289">
                    <w:rPr>
                      <w:rFonts w:ascii="Arial" w:eastAsiaTheme="minorHAnsi" w:hAnsi="Arial" w:cs="Arial"/>
                      <w:color w:val="000000"/>
                      <w:sz w:val="20"/>
                    </w:rPr>
                    <w:t xml:space="preserve">Central </w:t>
                  </w:r>
                  <w:proofErr w:type="spellStart"/>
                  <w:r w:rsidR="000B3289">
                    <w:rPr>
                      <w:rFonts w:ascii="Arial" w:eastAsiaTheme="minorHAnsi" w:hAnsi="Arial" w:cs="Arial"/>
                      <w:color w:val="000000"/>
                      <w:sz w:val="20"/>
                    </w:rPr>
                    <w:t>Asia</w:t>
                  </w:r>
                  <w:r w:rsidR="00CE41FB">
                    <w:rPr>
                      <w:rFonts w:ascii="Arial" w:eastAsiaTheme="minorHAnsi" w:hAnsi="Arial" w:cs="Arial"/>
                      <w:color w:val="000000"/>
                      <w:sz w:val="20"/>
                    </w:rPr>
                    <w:t>Team</w:t>
                  </w:r>
                  <w:proofErr w:type="spellEnd"/>
                  <w:r w:rsidR="00CE41FB">
                    <w:rPr>
                      <w:rFonts w:ascii="Arial" w:eastAsiaTheme="minorHAnsi" w:hAnsi="Arial" w:cs="Arial"/>
                      <w:color w:val="000000"/>
                      <w:sz w:val="20"/>
                    </w:rPr>
                    <w:t xml:space="preserve"> more generally</w:t>
                  </w:r>
                  <w:r>
                    <w:rPr>
                      <w:rFonts w:ascii="Arial" w:eastAsiaTheme="minorHAnsi" w:hAnsi="Arial" w:cs="Arial"/>
                      <w:color w:val="000000"/>
                      <w:sz w:val="20"/>
                    </w:rPr>
                    <w:t xml:space="preserve"> in </w:t>
                  </w:r>
                  <w:r w:rsidR="00CE41FB">
                    <w:rPr>
                      <w:rFonts w:ascii="Arial" w:eastAsiaTheme="minorHAnsi" w:hAnsi="Arial" w:cs="Arial"/>
                      <w:color w:val="000000"/>
                      <w:sz w:val="20"/>
                    </w:rPr>
                    <w:t xml:space="preserve">developing </w:t>
                  </w:r>
                  <w:r w:rsidR="00A427F2">
                    <w:rPr>
                      <w:rFonts w:ascii="Arial" w:eastAsiaTheme="minorHAnsi" w:hAnsi="Arial" w:cs="Arial"/>
                      <w:color w:val="000000"/>
                      <w:sz w:val="20"/>
                    </w:rPr>
                    <w:t xml:space="preserve">fundraising opportunities. </w:t>
                  </w:r>
                </w:p>
                <w:p w14:paraId="1D7C023E" w14:textId="77777777" w:rsidR="00B3275B" w:rsidRDefault="00B3275B" w:rsidP="00B3275B">
                  <w:pPr>
                    <w:overflowPunct/>
                    <w:textAlignment w:val="auto"/>
                    <w:rPr>
                      <w:rFonts w:ascii="Arial" w:eastAsiaTheme="minorHAnsi" w:hAnsi="Arial" w:cs="Arial"/>
                      <w:color w:val="000000"/>
                      <w:sz w:val="20"/>
                    </w:rPr>
                  </w:pPr>
                </w:p>
                <w:p w14:paraId="2A0FA0C2" w14:textId="54D36B04" w:rsidR="00B3275B" w:rsidRDefault="00A427F2" w:rsidP="00B3275B">
                  <w:pPr>
                    <w:overflowPunct/>
                    <w:textAlignment w:val="auto"/>
                    <w:rPr>
                      <w:rFonts w:ascii="Arial" w:eastAsiaTheme="minorHAnsi" w:hAnsi="Arial" w:cs="Arial"/>
                      <w:color w:val="000000"/>
                      <w:sz w:val="20"/>
                    </w:rPr>
                  </w:pPr>
                  <w:r>
                    <w:rPr>
                      <w:rFonts w:ascii="Arial" w:eastAsiaTheme="minorHAnsi" w:hAnsi="Arial" w:cs="Arial"/>
                      <w:color w:val="000000"/>
                      <w:sz w:val="20"/>
                    </w:rPr>
                    <w:t>I</w:t>
                  </w:r>
                  <w:r w:rsidR="00B3275B">
                    <w:rPr>
                      <w:rFonts w:ascii="Arial" w:eastAsiaTheme="minorHAnsi" w:hAnsi="Arial" w:cs="Arial"/>
                      <w:color w:val="000000"/>
                      <w:sz w:val="20"/>
                    </w:rPr>
                    <w:t>n close coordi</w:t>
                  </w:r>
                  <w:r>
                    <w:rPr>
                      <w:rFonts w:ascii="Arial" w:eastAsiaTheme="minorHAnsi" w:hAnsi="Arial" w:cs="Arial"/>
                      <w:color w:val="000000"/>
                      <w:sz w:val="20"/>
                    </w:rPr>
                    <w:t>na</w:t>
                  </w:r>
                  <w:r w:rsidR="00B3275B">
                    <w:rPr>
                      <w:rFonts w:ascii="Arial" w:eastAsiaTheme="minorHAnsi" w:hAnsi="Arial" w:cs="Arial"/>
                      <w:color w:val="000000"/>
                      <w:sz w:val="20"/>
                    </w:rPr>
                    <w:t>tion with the Financ</w:t>
                  </w:r>
                  <w:r w:rsidR="00E47C99">
                    <w:rPr>
                      <w:rFonts w:ascii="Arial" w:eastAsiaTheme="minorHAnsi" w:hAnsi="Arial" w:cs="Arial"/>
                      <w:color w:val="000000"/>
                      <w:sz w:val="20"/>
                    </w:rPr>
                    <w:t xml:space="preserve">e and Administrative </w:t>
                  </w:r>
                  <w:r w:rsidR="00C50EAD">
                    <w:rPr>
                      <w:rFonts w:ascii="Arial" w:eastAsiaTheme="minorHAnsi" w:hAnsi="Arial" w:cs="Arial"/>
                      <w:color w:val="000000"/>
                      <w:sz w:val="20"/>
                    </w:rPr>
                    <w:t xml:space="preserve">Department and colleagues, the postholder will be responsible for the </w:t>
                  </w:r>
                  <w:r w:rsidR="000A4070">
                    <w:rPr>
                      <w:rFonts w:ascii="Arial" w:eastAsiaTheme="minorHAnsi" w:hAnsi="Arial" w:cs="Arial"/>
                      <w:color w:val="000000"/>
                      <w:sz w:val="20"/>
                    </w:rPr>
                    <w:t xml:space="preserve">effective, </w:t>
                  </w:r>
                  <w:proofErr w:type="gramStart"/>
                  <w:r w:rsidR="000A4070">
                    <w:rPr>
                      <w:rFonts w:ascii="Arial" w:eastAsiaTheme="minorHAnsi" w:hAnsi="Arial" w:cs="Arial"/>
                      <w:color w:val="000000"/>
                      <w:sz w:val="20"/>
                    </w:rPr>
                    <w:t>efficient</w:t>
                  </w:r>
                  <w:proofErr w:type="gramEnd"/>
                  <w:r w:rsidR="000A4070">
                    <w:rPr>
                      <w:rFonts w:ascii="Arial" w:eastAsiaTheme="minorHAnsi" w:hAnsi="Arial" w:cs="Arial"/>
                      <w:color w:val="000000"/>
                      <w:sz w:val="20"/>
                    </w:rPr>
                    <w:t xml:space="preserve"> and quality financial management and</w:t>
                  </w:r>
                  <w:r w:rsidR="00B3275B">
                    <w:rPr>
                      <w:rFonts w:ascii="Arial" w:eastAsiaTheme="minorHAnsi" w:hAnsi="Arial" w:cs="Arial"/>
                      <w:color w:val="000000"/>
                      <w:sz w:val="20"/>
                    </w:rPr>
                    <w:t xml:space="preserve"> reporting </w:t>
                  </w:r>
                  <w:r w:rsidR="000A4070">
                    <w:rPr>
                      <w:rFonts w:ascii="Arial" w:eastAsiaTheme="minorHAnsi" w:hAnsi="Arial" w:cs="Arial"/>
                      <w:color w:val="000000"/>
                      <w:sz w:val="20"/>
                    </w:rPr>
                    <w:t xml:space="preserve">of the </w:t>
                  </w:r>
                  <w:r w:rsidR="008522AC">
                    <w:rPr>
                      <w:rFonts w:ascii="Arial" w:eastAsiaTheme="minorHAnsi" w:hAnsi="Arial" w:cs="Arial"/>
                      <w:color w:val="000000"/>
                      <w:sz w:val="20"/>
                    </w:rPr>
                    <w:t xml:space="preserve">Central Asia </w:t>
                  </w:r>
                  <w:r w:rsidR="000A4070">
                    <w:rPr>
                      <w:rFonts w:ascii="Arial" w:eastAsiaTheme="minorHAnsi" w:hAnsi="Arial" w:cs="Arial"/>
                      <w:color w:val="000000"/>
                      <w:sz w:val="20"/>
                    </w:rPr>
                    <w:t>project</w:t>
                  </w:r>
                  <w:r w:rsidR="008522AC">
                    <w:rPr>
                      <w:rFonts w:ascii="Arial" w:eastAsiaTheme="minorHAnsi" w:hAnsi="Arial" w:cs="Arial"/>
                      <w:color w:val="000000"/>
                      <w:sz w:val="20"/>
                    </w:rPr>
                    <w:t>s</w:t>
                  </w:r>
                  <w:r w:rsidR="00195B90">
                    <w:rPr>
                      <w:rFonts w:ascii="Arial" w:eastAsiaTheme="minorHAnsi" w:hAnsi="Arial" w:cs="Arial"/>
                      <w:color w:val="000000"/>
                      <w:sz w:val="20"/>
                    </w:rPr>
                    <w:t xml:space="preserve"> in line with International Alert and Donor financial and procurement policies</w:t>
                  </w:r>
                  <w:r w:rsidR="000A4070">
                    <w:rPr>
                      <w:rFonts w:ascii="Arial" w:eastAsiaTheme="minorHAnsi" w:hAnsi="Arial" w:cs="Arial"/>
                      <w:color w:val="000000"/>
                      <w:sz w:val="20"/>
                    </w:rPr>
                    <w:t xml:space="preserve">. This includes </w:t>
                  </w:r>
                  <w:r w:rsidR="00195B90">
                    <w:rPr>
                      <w:rFonts w:ascii="Arial" w:eastAsiaTheme="minorHAnsi" w:hAnsi="Arial" w:cs="Arial"/>
                      <w:color w:val="000000"/>
                      <w:sz w:val="20"/>
                    </w:rPr>
                    <w:t xml:space="preserve">supporting partners in their financial reporting. </w:t>
                  </w:r>
                </w:p>
                <w:p w14:paraId="4056721B" w14:textId="4F644EAC" w:rsidR="008F76FF" w:rsidRDefault="008F76FF" w:rsidP="00B3275B">
                  <w:pPr>
                    <w:overflowPunct/>
                    <w:textAlignment w:val="auto"/>
                    <w:rPr>
                      <w:rFonts w:ascii="Arial" w:eastAsiaTheme="minorHAnsi" w:hAnsi="Arial" w:cs="Arial"/>
                      <w:color w:val="000000"/>
                      <w:sz w:val="20"/>
                    </w:rPr>
                  </w:pPr>
                </w:p>
                <w:p w14:paraId="562B06A8" w14:textId="09CF6884" w:rsidR="008F76FF" w:rsidRDefault="008F76FF" w:rsidP="00B3275B">
                  <w:pPr>
                    <w:overflowPunct/>
                    <w:textAlignment w:val="auto"/>
                    <w:rPr>
                      <w:rFonts w:ascii="Arial" w:eastAsiaTheme="minorHAnsi" w:hAnsi="Arial" w:cs="Arial"/>
                      <w:color w:val="000000"/>
                      <w:sz w:val="20"/>
                    </w:rPr>
                  </w:pPr>
                  <w:r w:rsidRPr="00A04AEC">
                    <w:rPr>
                      <w:rFonts w:ascii="Arial" w:eastAsiaTheme="minorHAnsi" w:hAnsi="Arial" w:cs="Arial"/>
                      <w:color w:val="000000"/>
                      <w:sz w:val="20"/>
                    </w:rPr>
                    <w:t>The postholder will play a central role in advancing Alert</w:t>
                  </w:r>
                  <w:r w:rsidR="008522AC" w:rsidRPr="00A04AEC">
                    <w:rPr>
                      <w:rFonts w:ascii="Arial" w:eastAsiaTheme="minorHAnsi" w:hAnsi="Arial" w:cs="Arial"/>
                      <w:color w:val="000000"/>
                      <w:sz w:val="20"/>
                    </w:rPr>
                    <w:t xml:space="preserve"> Central Asia </w:t>
                  </w:r>
                  <w:r w:rsidRPr="00A04AEC">
                    <w:rPr>
                      <w:rFonts w:ascii="Arial" w:eastAsiaTheme="minorHAnsi" w:hAnsi="Arial" w:cs="Arial"/>
                      <w:color w:val="000000"/>
                      <w:sz w:val="20"/>
                    </w:rPr>
                    <w:t xml:space="preserve">strategic priorities on social </w:t>
                  </w:r>
                  <w:proofErr w:type="spellStart"/>
                  <w:r w:rsidR="00A04AEC" w:rsidRPr="00A04AEC">
                    <w:rPr>
                      <w:rFonts w:ascii="Arial" w:eastAsiaTheme="minorHAnsi" w:hAnsi="Arial" w:cs="Arial"/>
                      <w:color w:val="000000"/>
                      <w:sz w:val="20"/>
                    </w:rPr>
                    <w:t>codision</w:t>
                  </w:r>
                  <w:proofErr w:type="spellEnd"/>
                  <w:r w:rsidR="00A04AEC" w:rsidRPr="00A04AEC">
                    <w:rPr>
                      <w:rFonts w:ascii="Arial" w:eastAsiaTheme="minorHAnsi" w:hAnsi="Arial" w:cs="Arial"/>
                      <w:color w:val="000000"/>
                      <w:sz w:val="20"/>
                    </w:rPr>
                    <w:t xml:space="preserve">, </w:t>
                  </w:r>
                  <w:r w:rsidRPr="00A04AEC">
                    <w:rPr>
                      <w:rFonts w:ascii="Arial" w:eastAsiaTheme="minorHAnsi" w:hAnsi="Arial" w:cs="Arial"/>
                      <w:color w:val="000000"/>
                      <w:sz w:val="20"/>
                    </w:rPr>
                    <w:t>growing spaces for women</w:t>
                  </w:r>
                  <w:r w:rsidR="00A04AEC" w:rsidRPr="00A04AEC">
                    <w:rPr>
                      <w:rFonts w:ascii="Arial" w:eastAsiaTheme="minorHAnsi" w:hAnsi="Arial" w:cs="Arial"/>
                      <w:color w:val="000000"/>
                      <w:sz w:val="20"/>
                    </w:rPr>
                    <w:t xml:space="preserve"> and expert dialogue network in Central Asia.</w:t>
                  </w:r>
                  <w:r>
                    <w:rPr>
                      <w:rFonts w:ascii="Arial" w:eastAsiaTheme="minorHAnsi" w:hAnsi="Arial" w:cs="Arial"/>
                      <w:color w:val="000000"/>
                      <w:sz w:val="20"/>
                    </w:rPr>
                    <w:t xml:space="preserve"> </w:t>
                  </w:r>
                </w:p>
                <w:p w14:paraId="1D0AE5C4" w14:textId="2DA08B11" w:rsidR="005F4A47" w:rsidRDefault="00A427F2" w:rsidP="00422427">
                  <w:pPr>
                    <w:overflowPunct/>
                    <w:textAlignment w:val="auto"/>
                    <w:rPr>
                      <w:rFonts w:ascii="Arial" w:eastAsiaTheme="minorHAnsi" w:hAnsi="Arial" w:cs="Arial"/>
                      <w:color w:val="000000"/>
                      <w:sz w:val="20"/>
                    </w:rPr>
                  </w:pPr>
                  <w:r>
                    <w:rPr>
                      <w:rFonts w:ascii="Arial" w:eastAsiaTheme="minorHAnsi" w:hAnsi="Arial" w:cs="Arial"/>
                      <w:color w:val="000000"/>
                      <w:sz w:val="20"/>
                    </w:rPr>
                    <w:br/>
                    <w:t xml:space="preserve">Finally, the post holder will be expected to demonstrate a commitment to Alert’s values and ethics, key peacebuilding, Do No </w:t>
                  </w:r>
                  <w:proofErr w:type="gramStart"/>
                  <w:r>
                    <w:rPr>
                      <w:rFonts w:ascii="Arial" w:eastAsiaTheme="minorHAnsi" w:hAnsi="Arial" w:cs="Arial"/>
                      <w:color w:val="000000"/>
                      <w:sz w:val="20"/>
                    </w:rPr>
                    <w:t>Harm</w:t>
                  </w:r>
                  <w:proofErr w:type="gramEnd"/>
                  <w:r>
                    <w:rPr>
                      <w:rFonts w:ascii="Arial" w:eastAsiaTheme="minorHAnsi" w:hAnsi="Arial" w:cs="Arial"/>
                      <w:color w:val="000000"/>
                      <w:sz w:val="20"/>
                    </w:rPr>
                    <w:t xml:space="preserve"> and conflict sensitivity principals as well </w:t>
                  </w:r>
                  <w:proofErr w:type="spellStart"/>
                  <w:r>
                    <w:rPr>
                      <w:rFonts w:ascii="Arial" w:eastAsiaTheme="minorHAnsi" w:hAnsi="Arial" w:cs="Arial"/>
                      <w:color w:val="000000"/>
                      <w:sz w:val="20"/>
                    </w:rPr>
                    <w:t>a</w:t>
                  </w:r>
                  <w:proofErr w:type="spellEnd"/>
                  <w:r>
                    <w:rPr>
                      <w:rFonts w:ascii="Arial" w:eastAsiaTheme="minorHAnsi" w:hAnsi="Arial" w:cs="Arial"/>
                      <w:color w:val="000000"/>
                      <w:sz w:val="20"/>
                    </w:rPr>
                    <w:t xml:space="preserve"> safeguarding </w:t>
                  </w:r>
                  <w:r w:rsidR="00E47C99">
                    <w:rPr>
                      <w:rFonts w:ascii="Arial" w:eastAsiaTheme="minorHAnsi" w:hAnsi="Arial" w:cs="Arial"/>
                      <w:color w:val="000000"/>
                      <w:sz w:val="20"/>
                    </w:rPr>
                    <w:t xml:space="preserve">best practice and policies. </w:t>
                  </w:r>
                </w:p>
                <w:p w14:paraId="4DA58433" w14:textId="71713DDA" w:rsidR="003A7F4B" w:rsidRPr="00422427" w:rsidRDefault="003A7F4B" w:rsidP="00422427">
                  <w:pPr>
                    <w:overflowPunct/>
                    <w:textAlignment w:val="auto"/>
                    <w:rPr>
                      <w:rFonts w:ascii="Arial" w:eastAsiaTheme="minorHAnsi" w:hAnsi="Arial" w:cs="Arial"/>
                      <w:color w:val="000000"/>
                      <w:sz w:val="20"/>
                    </w:rPr>
                  </w:pPr>
                </w:p>
              </w:tc>
            </w:tr>
          </w:tbl>
          <w:p w14:paraId="3D9C2DBA" w14:textId="446308BB" w:rsidR="00CA0FB8" w:rsidRPr="00A30CC0" w:rsidRDefault="00CA0FB8" w:rsidP="00422427">
            <w:pPr>
              <w:jc w:val="both"/>
              <w:rPr>
                <w:rFonts w:ascii="Arial" w:hAnsi="Arial" w:cs="Arial"/>
                <w:sz w:val="20"/>
              </w:rPr>
            </w:pPr>
          </w:p>
        </w:tc>
      </w:tr>
      <w:tr w:rsidR="00A230E2" w:rsidRPr="00731BE0" w14:paraId="4EC241AC" w14:textId="77777777" w:rsidTr="00B5294F">
        <w:tc>
          <w:tcPr>
            <w:tcW w:w="8522" w:type="dxa"/>
            <w:shd w:val="clear" w:color="auto" w:fill="D9D9D9"/>
          </w:tcPr>
          <w:p w14:paraId="43A93E27" w14:textId="77777777" w:rsidR="00A230E2" w:rsidRPr="00731BE0" w:rsidRDefault="00A230E2" w:rsidP="00B5294F">
            <w:pPr>
              <w:rPr>
                <w:rFonts w:ascii="Arial" w:hAnsi="Arial" w:cs="Arial"/>
                <w:b/>
                <w:sz w:val="20"/>
              </w:rPr>
            </w:pPr>
            <w:r w:rsidRPr="00731BE0">
              <w:rPr>
                <w:rFonts w:ascii="Arial" w:hAnsi="Arial" w:cs="Arial"/>
                <w:b/>
                <w:sz w:val="20"/>
              </w:rPr>
              <w:t>Duties and Responsibilities</w:t>
            </w:r>
          </w:p>
        </w:tc>
      </w:tr>
      <w:tr w:rsidR="00A230E2" w:rsidRPr="00F0516C" w14:paraId="0BF3EEA1" w14:textId="77777777" w:rsidTr="00B5294F">
        <w:tc>
          <w:tcPr>
            <w:tcW w:w="8522" w:type="dxa"/>
            <w:tcBorders>
              <w:bottom w:val="single" w:sz="6" w:space="0" w:color="auto"/>
            </w:tcBorders>
            <w:shd w:val="clear" w:color="auto" w:fill="auto"/>
          </w:tcPr>
          <w:p w14:paraId="0D5E45B8" w14:textId="2BC60495" w:rsidR="00A230E2" w:rsidRDefault="00A230E2" w:rsidP="00B5294F">
            <w:pPr>
              <w:rPr>
                <w:rFonts w:ascii="Arial" w:eastAsiaTheme="minorEastAsia" w:hAnsi="Arial" w:cs="Arial"/>
                <w:b/>
                <w:sz w:val="20"/>
              </w:rPr>
            </w:pPr>
          </w:p>
          <w:p w14:paraId="393EB0B3" w14:textId="5E06ED3A" w:rsidR="008B66C3" w:rsidRDefault="00A230E2" w:rsidP="00B5294F">
            <w:pPr>
              <w:pStyle w:val="ListParagraph"/>
              <w:ind w:left="360"/>
              <w:rPr>
                <w:rFonts w:ascii="Arial" w:eastAsiaTheme="minorEastAsia" w:hAnsi="Arial" w:cs="Arial"/>
                <w:b/>
                <w:sz w:val="20"/>
                <w:szCs w:val="20"/>
              </w:rPr>
            </w:pPr>
            <w:r>
              <w:rPr>
                <w:rFonts w:ascii="Arial" w:eastAsiaTheme="minorEastAsia" w:hAnsi="Arial" w:cs="Arial"/>
                <w:b/>
                <w:sz w:val="20"/>
                <w:szCs w:val="20"/>
              </w:rPr>
              <w:t xml:space="preserve">1. </w:t>
            </w:r>
            <w:r w:rsidRPr="00A675FF">
              <w:rPr>
                <w:rFonts w:ascii="Arial" w:eastAsiaTheme="minorEastAsia" w:hAnsi="Arial" w:cs="Arial"/>
                <w:b/>
                <w:sz w:val="20"/>
                <w:szCs w:val="20"/>
              </w:rPr>
              <w:t>Pr</w:t>
            </w:r>
            <w:r w:rsidR="008B66C3">
              <w:rPr>
                <w:rFonts w:ascii="Arial" w:eastAsiaTheme="minorEastAsia" w:hAnsi="Arial" w:cs="Arial"/>
                <w:b/>
                <w:sz w:val="20"/>
                <w:szCs w:val="20"/>
              </w:rPr>
              <w:t>ogrammes</w:t>
            </w:r>
            <w:r w:rsidR="008F76FF">
              <w:rPr>
                <w:rFonts w:ascii="Arial" w:eastAsiaTheme="minorEastAsia" w:hAnsi="Arial" w:cs="Arial"/>
                <w:b/>
                <w:sz w:val="20"/>
                <w:szCs w:val="20"/>
              </w:rPr>
              <w:t xml:space="preserve"> and Projects</w:t>
            </w:r>
            <w:r w:rsidRPr="00A675FF">
              <w:rPr>
                <w:rFonts w:ascii="Arial" w:eastAsiaTheme="minorEastAsia" w:hAnsi="Arial" w:cs="Arial"/>
                <w:b/>
                <w:sz w:val="20"/>
                <w:szCs w:val="20"/>
              </w:rPr>
              <w:t xml:space="preserve"> </w:t>
            </w:r>
            <w:r w:rsidR="005F4A47">
              <w:rPr>
                <w:rFonts w:ascii="Arial" w:eastAsiaTheme="minorEastAsia" w:hAnsi="Arial" w:cs="Arial"/>
                <w:b/>
                <w:sz w:val="20"/>
                <w:szCs w:val="20"/>
              </w:rPr>
              <w:t xml:space="preserve">Management </w:t>
            </w:r>
          </w:p>
          <w:p w14:paraId="06D44DCD" w14:textId="19E43991" w:rsidR="00A230E2" w:rsidRPr="00E265AD" w:rsidRDefault="00CA0FB8" w:rsidP="008F76FF">
            <w:pPr>
              <w:numPr>
                <w:ilvl w:val="0"/>
                <w:numId w:val="7"/>
              </w:numPr>
              <w:rPr>
                <w:rFonts w:ascii="Arial" w:hAnsi="Arial" w:cs="Arial"/>
                <w:bCs/>
                <w:sz w:val="20"/>
              </w:rPr>
            </w:pPr>
            <w:r>
              <w:rPr>
                <w:rFonts w:ascii="Arial" w:hAnsi="Arial" w:cs="Tahoma"/>
                <w:bCs/>
                <w:sz w:val="20"/>
              </w:rPr>
              <w:t xml:space="preserve">Responsible for overall </w:t>
            </w:r>
            <w:r w:rsidR="00F33A16">
              <w:rPr>
                <w:rFonts w:ascii="Arial" w:hAnsi="Arial" w:cs="Tahoma"/>
                <w:bCs/>
                <w:sz w:val="20"/>
              </w:rPr>
              <w:t xml:space="preserve">effective, </w:t>
            </w:r>
            <w:proofErr w:type="gramStart"/>
            <w:r w:rsidR="00F33A16">
              <w:rPr>
                <w:rFonts w:ascii="Arial" w:hAnsi="Arial" w:cs="Tahoma"/>
                <w:bCs/>
                <w:sz w:val="20"/>
              </w:rPr>
              <w:t>efficient</w:t>
            </w:r>
            <w:proofErr w:type="gramEnd"/>
            <w:r w:rsidR="00F33A16">
              <w:rPr>
                <w:rFonts w:ascii="Arial" w:hAnsi="Arial" w:cs="Tahoma"/>
                <w:bCs/>
                <w:sz w:val="20"/>
              </w:rPr>
              <w:t xml:space="preserve"> and quality </w:t>
            </w:r>
            <w:r>
              <w:rPr>
                <w:rFonts w:ascii="Arial" w:hAnsi="Arial" w:cs="Tahoma"/>
                <w:bCs/>
                <w:sz w:val="20"/>
              </w:rPr>
              <w:t>management,</w:t>
            </w:r>
            <w:r w:rsidR="00A230E2">
              <w:rPr>
                <w:rFonts w:ascii="Arial" w:hAnsi="Arial" w:cs="Tahoma"/>
                <w:bCs/>
                <w:sz w:val="20"/>
              </w:rPr>
              <w:t xml:space="preserve"> implement</w:t>
            </w:r>
            <w:r>
              <w:rPr>
                <w:rFonts w:ascii="Arial" w:hAnsi="Arial" w:cs="Tahoma"/>
                <w:bCs/>
                <w:sz w:val="20"/>
              </w:rPr>
              <w:t>ation, and coordination of</w:t>
            </w:r>
            <w:r w:rsidR="008264F3">
              <w:rPr>
                <w:rFonts w:ascii="Arial" w:hAnsi="Arial" w:cs="Tahoma"/>
                <w:bCs/>
                <w:sz w:val="20"/>
              </w:rPr>
              <w:t xml:space="preserve"> the </w:t>
            </w:r>
            <w:r w:rsidR="00E85E2A">
              <w:rPr>
                <w:rFonts w:ascii="Arial" w:eastAsiaTheme="minorHAnsi" w:hAnsi="Arial" w:cs="Arial"/>
                <w:color w:val="000000"/>
                <w:sz w:val="20"/>
              </w:rPr>
              <w:t xml:space="preserve">Gender, Climate Change and Conflict </w:t>
            </w:r>
            <w:proofErr w:type="spellStart"/>
            <w:r w:rsidR="00E85E2A">
              <w:rPr>
                <w:rFonts w:ascii="Arial" w:eastAsiaTheme="minorHAnsi" w:hAnsi="Arial" w:cs="Arial"/>
                <w:color w:val="000000"/>
                <w:sz w:val="20"/>
              </w:rPr>
              <w:t>Sensativity</w:t>
            </w:r>
            <w:proofErr w:type="spellEnd"/>
            <w:r w:rsidR="00E85E2A">
              <w:rPr>
                <w:rFonts w:ascii="Arial" w:eastAsiaTheme="minorHAnsi" w:hAnsi="Arial" w:cs="Arial"/>
                <w:color w:val="000000"/>
                <w:sz w:val="20"/>
              </w:rPr>
              <w:t xml:space="preserve"> projects in Central Asia.</w:t>
            </w:r>
          </w:p>
          <w:p w14:paraId="30D2C500" w14:textId="50327729" w:rsidR="00E265AD" w:rsidRPr="00F33A16" w:rsidRDefault="00E265AD" w:rsidP="008F76FF">
            <w:pPr>
              <w:numPr>
                <w:ilvl w:val="0"/>
                <w:numId w:val="7"/>
              </w:numPr>
              <w:rPr>
                <w:rFonts w:ascii="Arial" w:hAnsi="Arial" w:cs="Arial"/>
                <w:bCs/>
                <w:sz w:val="20"/>
              </w:rPr>
            </w:pPr>
            <w:r>
              <w:rPr>
                <w:rFonts w:ascii="Arial" w:hAnsi="Arial" w:cs="Tahoma"/>
                <w:bCs/>
                <w:sz w:val="20"/>
              </w:rPr>
              <w:t>Oversee</w:t>
            </w:r>
            <w:r w:rsidR="008B66C3">
              <w:rPr>
                <w:rFonts w:ascii="Arial" w:hAnsi="Arial" w:cs="Tahoma"/>
                <w:bCs/>
                <w:sz w:val="20"/>
              </w:rPr>
              <w:t xml:space="preserve"> </w:t>
            </w:r>
            <w:r>
              <w:rPr>
                <w:rFonts w:ascii="Arial" w:hAnsi="Arial" w:cs="Tahoma"/>
                <w:bCs/>
                <w:sz w:val="20"/>
              </w:rPr>
              <w:t>our work supporting</w:t>
            </w:r>
            <w:r w:rsidR="00E85E2A">
              <w:rPr>
                <w:rFonts w:ascii="Arial" w:hAnsi="Arial" w:cs="Tahoma"/>
                <w:bCs/>
                <w:sz w:val="20"/>
              </w:rPr>
              <w:t xml:space="preserve"> gender, climate change and conflict sensitivity </w:t>
            </w:r>
          </w:p>
          <w:p w14:paraId="5D5FE434" w14:textId="4EA65E2D" w:rsidR="00F33A16" w:rsidRPr="00125BF6" w:rsidRDefault="00F33A16" w:rsidP="008F76FF">
            <w:pPr>
              <w:numPr>
                <w:ilvl w:val="0"/>
                <w:numId w:val="7"/>
              </w:numPr>
              <w:rPr>
                <w:rFonts w:ascii="Arial" w:hAnsi="Arial" w:cs="Arial"/>
                <w:bCs/>
                <w:sz w:val="20"/>
              </w:rPr>
            </w:pPr>
            <w:r>
              <w:rPr>
                <w:rFonts w:ascii="Arial" w:hAnsi="Arial" w:cs="Arial"/>
                <w:bCs/>
                <w:sz w:val="20"/>
              </w:rPr>
              <w:lastRenderedPageBreak/>
              <w:t xml:space="preserve">Ensure </w:t>
            </w:r>
            <w:r w:rsidR="00C548A9">
              <w:rPr>
                <w:rFonts w:ascii="Arial" w:hAnsi="Arial" w:cs="Arial"/>
                <w:bCs/>
                <w:sz w:val="20"/>
              </w:rPr>
              <w:t xml:space="preserve">timely and quality project reporting (narrative and financial) including from project </w:t>
            </w:r>
            <w:proofErr w:type="gramStart"/>
            <w:r w:rsidR="00C548A9">
              <w:rPr>
                <w:rFonts w:ascii="Arial" w:hAnsi="Arial" w:cs="Arial"/>
                <w:bCs/>
                <w:sz w:val="20"/>
              </w:rPr>
              <w:t>partners;</w:t>
            </w:r>
            <w:proofErr w:type="gramEnd"/>
            <w:r w:rsidR="00C548A9">
              <w:rPr>
                <w:rFonts w:ascii="Arial" w:hAnsi="Arial" w:cs="Arial"/>
                <w:bCs/>
                <w:sz w:val="20"/>
              </w:rPr>
              <w:t xml:space="preserve"> </w:t>
            </w:r>
          </w:p>
          <w:p w14:paraId="54494C63" w14:textId="385586BA" w:rsidR="00CA0FB8" w:rsidRDefault="00F77AC9" w:rsidP="008F76FF">
            <w:pPr>
              <w:numPr>
                <w:ilvl w:val="0"/>
                <w:numId w:val="7"/>
              </w:numPr>
              <w:overflowPunct/>
              <w:autoSpaceDE/>
              <w:autoSpaceDN/>
              <w:adjustRightInd/>
              <w:textAlignment w:val="auto"/>
              <w:rPr>
                <w:rFonts w:ascii="Arial" w:hAnsi="Arial" w:cs="Arial"/>
                <w:sz w:val="20"/>
              </w:rPr>
            </w:pPr>
            <w:r>
              <w:rPr>
                <w:rFonts w:ascii="Arial" w:eastAsiaTheme="minorEastAsia" w:hAnsi="Arial" w:cs="Arial"/>
                <w:sz w:val="20"/>
              </w:rPr>
              <w:t>Oversee</w:t>
            </w:r>
            <w:r w:rsidR="00CA0FB8">
              <w:rPr>
                <w:rFonts w:ascii="Arial" w:eastAsiaTheme="minorEastAsia" w:hAnsi="Arial" w:cs="Arial"/>
                <w:sz w:val="20"/>
              </w:rPr>
              <w:t xml:space="preserve"> the regular training sessions and </w:t>
            </w:r>
            <w:proofErr w:type="spellStart"/>
            <w:r w:rsidR="00CA0FB8">
              <w:rPr>
                <w:rFonts w:ascii="Arial" w:eastAsiaTheme="minorEastAsia" w:hAnsi="Arial" w:cs="Arial"/>
                <w:sz w:val="20"/>
              </w:rPr>
              <w:t>awareneness</w:t>
            </w:r>
            <w:proofErr w:type="spellEnd"/>
            <w:r w:rsidR="00CA0FB8">
              <w:rPr>
                <w:rFonts w:ascii="Arial" w:eastAsiaTheme="minorEastAsia" w:hAnsi="Arial" w:cs="Arial"/>
                <w:sz w:val="20"/>
              </w:rPr>
              <w:t xml:space="preserve"> raising community initiatives through coordinating</w:t>
            </w:r>
            <w:r w:rsidR="00A230E2">
              <w:rPr>
                <w:rFonts w:ascii="Arial" w:eastAsiaTheme="minorEastAsia" w:hAnsi="Arial" w:cs="Arial"/>
                <w:sz w:val="20"/>
              </w:rPr>
              <w:t xml:space="preserve"> with all</w:t>
            </w:r>
            <w:r w:rsidR="00CA0FB8">
              <w:rPr>
                <w:rFonts w:ascii="Arial" w:eastAsiaTheme="minorEastAsia" w:hAnsi="Arial" w:cs="Arial"/>
                <w:sz w:val="20"/>
              </w:rPr>
              <w:t xml:space="preserve"> project</w:t>
            </w:r>
            <w:r w:rsidR="00A230E2">
              <w:rPr>
                <w:rFonts w:ascii="Arial" w:eastAsiaTheme="minorEastAsia" w:hAnsi="Arial" w:cs="Arial"/>
                <w:sz w:val="20"/>
              </w:rPr>
              <w:t xml:space="preserve"> participants</w:t>
            </w:r>
            <w:r w:rsidR="00A34828">
              <w:rPr>
                <w:rFonts w:ascii="Arial" w:eastAsiaTheme="minorEastAsia" w:hAnsi="Arial" w:cs="Arial"/>
                <w:sz w:val="20"/>
              </w:rPr>
              <w:t xml:space="preserve"> in coordination with other Alert technical </w:t>
            </w:r>
            <w:proofErr w:type="gramStart"/>
            <w:r w:rsidR="00A34828">
              <w:rPr>
                <w:rFonts w:ascii="Arial" w:eastAsiaTheme="minorEastAsia" w:hAnsi="Arial" w:cs="Arial"/>
                <w:sz w:val="20"/>
              </w:rPr>
              <w:t>staff</w:t>
            </w:r>
            <w:r w:rsidR="00CA0FB8">
              <w:rPr>
                <w:rFonts w:ascii="Arial" w:eastAsiaTheme="minorEastAsia" w:hAnsi="Arial" w:cs="Arial"/>
                <w:sz w:val="20"/>
              </w:rPr>
              <w:t>;</w:t>
            </w:r>
            <w:proofErr w:type="gramEnd"/>
          </w:p>
          <w:p w14:paraId="5E7D2BC7" w14:textId="66A7BC88" w:rsidR="008B66C3" w:rsidRPr="0044795E" w:rsidRDefault="008B66C3" w:rsidP="008F76FF">
            <w:pPr>
              <w:numPr>
                <w:ilvl w:val="0"/>
                <w:numId w:val="7"/>
              </w:numPr>
              <w:overflowPunct/>
              <w:autoSpaceDE/>
              <w:autoSpaceDN/>
              <w:adjustRightInd/>
              <w:contextualSpacing/>
              <w:textAlignment w:val="auto"/>
              <w:rPr>
                <w:rFonts w:ascii="Arial" w:eastAsiaTheme="minorEastAsia" w:hAnsi="Arial" w:cs="Arial"/>
                <w:sz w:val="20"/>
              </w:rPr>
            </w:pPr>
            <w:r>
              <w:rPr>
                <w:rFonts w:ascii="Arial" w:eastAsiaTheme="minorEastAsia" w:hAnsi="Arial" w:cs="Arial"/>
                <w:sz w:val="20"/>
              </w:rPr>
              <w:t>Review and keep up to date</w:t>
            </w:r>
            <w:r w:rsidRPr="0044795E">
              <w:rPr>
                <w:rFonts w:ascii="Arial" w:eastAsiaTheme="minorEastAsia" w:hAnsi="Arial" w:cs="Arial"/>
                <w:sz w:val="20"/>
              </w:rPr>
              <w:t xml:space="preserve"> a detailed action plan and budget forecast and ensure activities are implemented in accordance with the agreed plans and budget</w:t>
            </w:r>
            <w:r w:rsidR="008F76FF">
              <w:rPr>
                <w:rFonts w:ascii="Arial" w:eastAsiaTheme="minorEastAsia" w:hAnsi="Arial" w:cs="Arial"/>
                <w:sz w:val="20"/>
              </w:rPr>
              <w:t xml:space="preserve"> (including developing and reviewing spending plans</w:t>
            </w:r>
            <w:proofErr w:type="gramStart"/>
            <w:r w:rsidR="008F76FF">
              <w:rPr>
                <w:rFonts w:ascii="Arial" w:eastAsiaTheme="minorEastAsia" w:hAnsi="Arial" w:cs="Arial"/>
                <w:sz w:val="20"/>
              </w:rPr>
              <w:t>)</w:t>
            </w:r>
            <w:r>
              <w:rPr>
                <w:rFonts w:ascii="Arial" w:eastAsiaTheme="minorEastAsia" w:hAnsi="Arial" w:cs="Arial"/>
                <w:sz w:val="20"/>
              </w:rPr>
              <w:t>;</w:t>
            </w:r>
            <w:proofErr w:type="gramEnd"/>
          </w:p>
          <w:p w14:paraId="3A6520A8" w14:textId="025C2CD1" w:rsidR="00CA0FB8" w:rsidRPr="008F76FF" w:rsidRDefault="008B66C3" w:rsidP="008F76FF">
            <w:pPr>
              <w:numPr>
                <w:ilvl w:val="0"/>
                <w:numId w:val="7"/>
              </w:numPr>
              <w:rPr>
                <w:rFonts w:ascii="Arial" w:hAnsi="Arial" w:cs="Arial"/>
                <w:sz w:val="20"/>
              </w:rPr>
            </w:pPr>
            <w:r>
              <w:rPr>
                <w:rFonts w:ascii="Arial" w:hAnsi="Arial" w:cs="Arial"/>
                <w:sz w:val="20"/>
              </w:rPr>
              <w:t>Ensure the effective recording, documentation, and filing of project activities, internal and external project meetings</w:t>
            </w:r>
            <w:r w:rsidR="008F76FF">
              <w:rPr>
                <w:rFonts w:ascii="Arial" w:hAnsi="Arial" w:cs="Arial"/>
                <w:sz w:val="20"/>
              </w:rPr>
              <w:t>.</w:t>
            </w:r>
          </w:p>
          <w:p w14:paraId="185A9C26" w14:textId="77777777" w:rsidR="008F76FF" w:rsidRDefault="008F76FF" w:rsidP="008F76FF">
            <w:pPr>
              <w:ind w:left="360"/>
              <w:rPr>
                <w:rFonts w:ascii="Arial" w:hAnsi="Arial" w:cs="Arial"/>
                <w:sz w:val="20"/>
              </w:rPr>
            </w:pPr>
          </w:p>
          <w:p w14:paraId="73E713CE" w14:textId="3B5A93C0" w:rsidR="00A230E2" w:rsidRPr="008B66C3" w:rsidRDefault="008B66C3" w:rsidP="00B5294F">
            <w:pPr>
              <w:rPr>
                <w:rFonts w:ascii="Arial" w:eastAsiaTheme="minorEastAsia" w:hAnsi="Arial" w:cs="Arial"/>
                <w:sz w:val="20"/>
              </w:rPr>
            </w:pPr>
            <w:r w:rsidRPr="008B66C3">
              <w:rPr>
                <w:rFonts w:ascii="Arial" w:eastAsiaTheme="minorEastAsia" w:hAnsi="Arial" w:cs="Arial"/>
                <w:b/>
                <w:bCs/>
                <w:sz w:val="20"/>
              </w:rPr>
              <w:t>2.</w:t>
            </w:r>
            <w:r w:rsidRPr="008B66C3">
              <w:rPr>
                <w:rFonts w:ascii="Arial" w:eastAsiaTheme="minorEastAsia" w:hAnsi="Arial" w:cs="Arial"/>
                <w:sz w:val="20"/>
              </w:rPr>
              <w:t xml:space="preserve"> </w:t>
            </w:r>
            <w:r w:rsidRPr="008B66C3">
              <w:rPr>
                <w:rFonts w:ascii="Arial" w:eastAsiaTheme="minorEastAsia" w:hAnsi="Arial" w:cs="Arial"/>
                <w:b/>
                <w:bCs/>
                <w:sz w:val="20"/>
              </w:rPr>
              <w:t xml:space="preserve">Country Strategy and Programmes Development </w:t>
            </w:r>
          </w:p>
          <w:p w14:paraId="5333142B" w14:textId="699986B1" w:rsidR="008B66C3" w:rsidRPr="008B66C3" w:rsidRDefault="008B66C3" w:rsidP="00B5294F">
            <w:pPr>
              <w:rPr>
                <w:rFonts w:ascii="Arial" w:eastAsiaTheme="minorEastAsia" w:hAnsi="Arial" w:cs="Arial"/>
                <w:sz w:val="20"/>
              </w:rPr>
            </w:pPr>
          </w:p>
          <w:p w14:paraId="2C2E6EF0" w14:textId="158D8F58" w:rsidR="008B66C3" w:rsidRDefault="008167EB" w:rsidP="008F76FF">
            <w:pPr>
              <w:pStyle w:val="ListParagraph"/>
              <w:numPr>
                <w:ilvl w:val="0"/>
                <w:numId w:val="7"/>
              </w:numPr>
              <w:rPr>
                <w:rFonts w:ascii="Arial" w:eastAsiaTheme="minorEastAsia" w:hAnsi="Arial" w:cs="Arial"/>
                <w:sz w:val="20"/>
              </w:rPr>
            </w:pPr>
            <w:r>
              <w:rPr>
                <w:rFonts w:ascii="Arial" w:eastAsiaTheme="minorEastAsia" w:hAnsi="Arial" w:cs="Arial"/>
                <w:sz w:val="20"/>
              </w:rPr>
              <w:t>Support</w:t>
            </w:r>
            <w:r w:rsidR="008B66C3">
              <w:rPr>
                <w:rFonts w:ascii="Arial" w:eastAsiaTheme="minorEastAsia" w:hAnsi="Arial" w:cs="Arial"/>
                <w:sz w:val="20"/>
              </w:rPr>
              <w:t xml:space="preserve"> the Country Director to develop aspects of the Country Strategy, in particular on </w:t>
            </w:r>
            <w:r w:rsidR="00E85E2A">
              <w:rPr>
                <w:rFonts w:ascii="Arial" w:eastAsiaTheme="minorEastAsia" w:hAnsi="Arial" w:cs="Arial"/>
                <w:sz w:val="20"/>
              </w:rPr>
              <w:t xml:space="preserve">gender, climate </w:t>
            </w:r>
            <w:proofErr w:type="spellStart"/>
            <w:proofErr w:type="gramStart"/>
            <w:r w:rsidR="00E85E2A">
              <w:rPr>
                <w:rFonts w:ascii="Arial" w:eastAsiaTheme="minorEastAsia" w:hAnsi="Arial" w:cs="Arial"/>
                <w:sz w:val="20"/>
              </w:rPr>
              <w:t>change,</w:t>
            </w:r>
            <w:r w:rsidR="008B66C3">
              <w:rPr>
                <w:rFonts w:ascii="Arial" w:eastAsiaTheme="minorEastAsia" w:hAnsi="Arial" w:cs="Arial"/>
                <w:sz w:val="20"/>
              </w:rPr>
              <w:t>social</w:t>
            </w:r>
            <w:proofErr w:type="spellEnd"/>
            <w:proofErr w:type="gramEnd"/>
            <w:r w:rsidR="008B66C3">
              <w:rPr>
                <w:rFonts w:ascii="Arial" w:eastAsiaTheme="minorEastAsia" w:hAnsi="Arial" w:cs="Arial"/>
                <w:sz w:val="20"/>
              </w:rPr>
              <w:t xml:space="preserve"> cohesion, dialogue and</w:t>
            </w:r>
            <w:r w:rsidR="00E85E2A">
              <w:rPr>
                <w:rFonts w:ascii="Arial" w:eastAsiaTheme="minorEastAsia" w:hAnsi="Arial" w:cs="Arial"/>
                <w:sz w:val="20"/>
              </w:rPr>
              <w:t xml:space="preserve"> </w:t>
            </w:r>
            <w:r w:rsidR="001D54AF">
              <w:rPr>
                <w:rFonts w:ascii="Arial" w:eastAsiaTheme="minorEastAsia" w:hAnsi="Arial" w:cs="Arial"/>
                <w:sz w:val="20"/>
              </w:rPr>
              <w:t xml:space="preserve">regional fragility </w:t>
            </w:r>
            <w:r w:rsidR="008B66C3">
              <w:rPr>
                <w:rFonts w:ascii="Arial" w:eastAsiaTheme="minorEastAsia" w:hAnsi="Arial" w:cs="Arial"/>
                <w:sz w:val="20"/>
              </w:rPr>
              <w:t>issues;</w:t>
            </w:r>
          </w:p>
          <w:p w14:paraId="2DEBD389" w14:textId="5A0D792B" w:rsidR="008F76FF" w:rsidRPr="008F76FF" w:rsidRDefault="008B66C3" w:rsidP="008F76FF">
            <w:pPr>
              <w:pStyle w:val="ListParagraph"/>
              <w:numPr>
                <w:ilvl w:val="0"/>
                <w:numId w:val="7"/>
              </w:numPr>
              <w:rPr>
                <w:rFonts w:ascii="Arial" w:eastAsia="Times New Roman" w:hAnsi="Arial" w:cs="Arial"/>
                <w:sz w:val="20"/>
              </w:rPr>
            </w:pPr>
            <w:r w:rsidRPr="008F76FF">
              <w:rPr>
                <w:rFonts w:ascii="Arial" w:hAnsi="Arial" w:cs="Tahoma"/>
                <w:bCs/>
                <w:sz w:val="20"/>
              </w:rPr>
              <w:t xml:space="preserve">Develop and grow our work supporting </w:t>
            </w:r>
            <w:r w:rsidR="001D54AF">
              <w:rPr>
                <w:rFonts w:ascii="Arial" w:hAnsi="Arial" w:cs="Tahoma"/>
                <w:bCs/>
                <w:sz w:val="20"/>
              </w:rPr>
              <w:t xml:space="preserve">gender, climate change and conflict </w:t>
            </w:r>
            <w:proofErr w:type="gramStart"/>
            <w:r w:rsidR="001D54AF">
              <w:rPr>
                <w:rFonts w:ascii="Arial" w:hAnsi="Arial" w:cs="Tahoma"/>
                <w:bCs/>
                <w:sz w:val="20"/>
              </w:rPr>
              <w:t>sensitivity;</w:t>
            </w:r>
            <w:proofErr w:type="gramEnd"/>
          </w:p>
          <w:p w14:paraId="756B76D3" w14:textId="51EE499A" w:rsidR="008F76FF" w:rsidRPr="008F76FF" w:rsidRDefault="008F76FF" w:rsidP="008F76FF">
            <w:pPr>
              <w:pStyle w:val="ListParagraph"/>
              <w:numPr>
                <w:ilvl w:val="0"/>
                <w:numId w:val="7"/>
              </w:numPr>
              <w:rPr>
                <w:rFonts w:ascii="Arial" w:eastAsia="Times New Roman" w:hAnsi="Arial" w:cs="Arial"/>
                <w:sz w:val="20"/>
              </w:rPr>
            </w:pPr>
            <w:r w:rsidRPr="008F76FF">
              <w:rPr>
                <w:rFonts w:ascii="Arial" w:hAnsi="Arial" w:cs="Arial"/>
                <w:sz w:val="20"/>
              </w:rPr>
              <w:t xml:space="preserve">Lead on new project design and developing new proposals in coordination with the Country Director, </w:t>
            </w:r>
          </w:p>
          <w:p w14:paraId="6B167E04" w14:textId="5200EC9A" w:rsidR="001D54AF" w:rsidRPr="001D54AF" w:rsidRDefault="008F76FF" w:rsidP="008B66C3">
            <w:pPr>
              <w:pStyle w:val="ListParagraph"/>
              <w:numPr>
                <w:ilvl w:val="0"/>
                <w:numId w:val="7"/>
              </w:numPr>
              <w:rPr>
                <w:rFonts w:ascii="Arial" w:eastAsiaTheme="minorEastAsia" w:hAnsi="Arial" w:cs="Arial"/>
                <w:b/>
                <w:sz w:val="20"/>
              </w:rPr>
            </w:pPr>
            <w:r w:rsidRPr="001D54AF">
              <w:rPr>
                <w:rFonts w:ascii="Arial" w:eastAsiaTheme="minorEastAsia" w:hAnsi="Arial" w:cs="Arial"/>
                <w:sz w:val="20"/>
              </w:rPr>
              <w:t xml:space="preserve">Identify development and fundraising opportunities for Alert’s </w:t>
            </w:r>
            <w:r w:rsidR="001D54AF">
              <w:rPr>
                <w:rFonts w:ascii="Arial" w:eastAsiaTheme="minorEastAsia" w:hAnsi="Arial" w:cs="Arial"/>
                <w:sz w:val="20"/>
              </w:rPr>
              <w:t xml:space="preserve">programming in Central </w:t>
            </w:r>
            <w:proofErr w:type="gramStart"/>
            <w:r w:rsidR="001D54AF">
              <w:rPr>
                <w:rFonts w:ascii="Arial" w:eastAsiaTheme="minorEastAsia" w:hAnsi="Arial" w:cs="Arial"/>
                <w:sz w:val="20"/>
              </w:rPr>
              <w:t>Asia;</w:t>
            </w:r>
            <w:proofErr w:type="gramEnd"/>
          </w:p>
          <w:p w14:paraId="2198EE87" w14:textId="77777777" w:rsidR="001D54AF" w:rsidRDefault="001D54AF" w:rsidP="001D54AF">
            <w:pPr>
              <w:pStyle w:val="ListParagraph"/>
              <w:ind w:left="360"/>
              <w:rPr>
                <w:rFonts w:ascii="Arial" w:eastAsiaTheme="minorEastAsia" w:hAnsi="Arial" w:cs="Arial"/>
                <w:b/>
                <w:sz w:val="20"/>
              </w:rPr>
            </w:pPr>
          </w:p>
          <w:p w14:paraId="02EFAFDD" w14:textId="58ED45BB" w:rsidR="00A230E2" w:rsidRPr="001D54AF" w:rsidRDefault="008B66C3" w:rsidP="001D54AF">
            <w:pPr>
              <w:rPr>
                <w:rFonts w:ascii="Arial" w:eastAsiaTheme="minorEastAsia" w:hAnsi="Arial" w:cs="Arial"/>
                <w:b/>
                <w:sz w:val="20"/>
              </w:rPr>
            </w:pPr>
            <w:r w:rsidRPr="001D54AF">
              <w:rPr>
                <w:rFonts w:ascii="Arial" w:eastAsiaTheme="minorEastAsia" w:hAnsi="Arial" w:cs="Arial"/>
                <w:b/>
                <w:sz w:val="20"/>
              </w:rPr>
              <w:t>3. Partnerships Management and</w:t>
            </w:r>
            <w:r w:rsidR="00A230E2" w:rsidRPr="001D54AF">
              <w:rPr>
                <w:rFonts w:ascii="Arial" w:eastAsiaTheme="minorEastAsia" w:hAnsi="Arial" w:cs="Arial"/>
                <w:b/>
                <w:sz w:val="20"/>
              </w:rPr>
              <w:t xml:space="preserve"> Liaison</w:t>
            </w:r>
          </w:p>
          <w:p w14:paraId="586A2868" w14:textId="7AF70514" w:rsidR="00A91AC3" w:rsidRDefault="008A312D" w:rsidP="008F76FF">
            <w:pPr>
              <w:numPr>
                <w:ilvl w:val="0"/>
                <w:numId w:val="7"/>
              </w:numPr>
              <w:overflowPunct/>
              <w:autoSpaceDE/>
              <w:autoSpaceDN/>
              <w:adjustRightInd/>
              <w:contextualSpacing/>
              <w:textAlignment w:val="auto"/>
              <w:rPr>
                <w:rFonts w:ascii="Arial" w:eastAsiaTheme="minorEastAsia" w:hAnsi="Arial" w:cs="Arial"/>
                <w:sz w:val="20"/>
              </w:rPr>
            </w:pPr>
            <w:r>
              <w:rPr>
                <w:rFonts w:ascii="Arial" w:eastAsiaTheme="minorEastAsia" w:hAnsi="Arial" w:cs="Arial"/>
                <w:sz w:val="20"/>
              </w:rPr>
              <w:t>Maintain and build new relationships with key partners and stakeholders (donors, governmental, CSO, community leaders etc.</w:t>
            </w:r>
            <w:proofErr w:type="gramStart"/>
            <w:r>
              <w:rPr>
                <w:rFonts w:ascii="Arial" w:eastAsiaTheme="minorEastAsia" w:hAnsi="Arial" w:cs="Arial"/>
                <w:sz w:val="20"/>
              </w:rPr>
              <w:t>)</w:t>
            </w:r>
            <w:r w:rsidR="008F76FF">
              <w:rPr>
                <w:rFonts w:ascii="Arial" w:eastAsiaTheme="minorEastAsia" w:hAnsi="Arial" w:cs="Arial"/>
                <w:sz w:val="20"/>
              </w:rPr>
              <w:t>;</w:t>
            </w:r>
            <w:proofErr w:type="gramEnd"/>
          </w:p>
          <w:p w14:paraId="3CB44D77" w14:textId="718AD87C" w:rsidR="008F76FF" w:rsidRDefault="008F76FF" w:rsidP="008F76FF">
            <w:pPr>
              <w:numPr>
                <w:ilvl w:val="0"/>
                <w:numId w:val="7"/>
              </w:numPr>
              <w:overflowPunct/>
              <w:autoSpaceDE/>
              <w:autoSpaceDN/>
              <w:adjustRightInd/>
              <w:textAlignment w:val="auto"/>
              <w:rPr>
                <w:rFonts w:ascii="Arial" w:hAnsi="Arial" w:cs="Arial"/>
                <w:sz w:val="20"/>
              </w:rPr>
            </w:pPr>
            <w:r w:rsidRPr="00CA0FB8">
              <w:rPr>
                <w:rFonts w:ascii="Arial" w:hAnsi="Arial" w:cs="Arial"/>
                <w:sz w:val="20"/>
              </w:rPr>
              <w:t xml:space="preserve">Maintain positive relationships and regularly update relevant authorities and local </w:t>
            </w:r>
            <w:proofErr w:type="gramStart"/>
            <w:r w:rsidRPr="00CA0FB8">
              <w:rPr>
                <w:rFonts w:ascii="Arial" w:hAnsi="Arial" w:cs="Arial"/>
                <w:sz w:val="20"/>
              </w:rPr>
              <w:t>actors;</w:t>
            </w:r>
            <w:proofErr w:type="gramEnd"/>
          </w:p>
          <w:p w14:paraId="7D8D9C5B" w14:textId="1698EB65" w:rsidR="008F76FF" w:rsidRPr="008F76FF" w:rsidRDefault="008F76FF" w:rsidP="008F76FF">
            <w:pPr>
              <w:numPr>
                <w:ilvl w:val="0"/>
                <w:numId w:val="7"/>
              </w:numPr>
              <w:overflowPunct/>
              <w:autoSpaceDE/>
              <w:autoSpaceDN/>
              <w:adjustRightInd/>
              <w:contextualSpacing/>
              <w:textAlignment w:val="auto"/>
              <w:rPr>
                <w:rFonts w:ascii="Arial" w:eastAsiaTheme="minorEastAsia" w:hAnsi="Arial" w:cs="Arial"/>
                <w:sz w:val="20"/>
              </w:rPr>
            </w:pPr>
            <w:r w:rsidRPr="008F76FF">
              <w:rPr>
                <w:rFonts w:ascii="Arial" w:hAnsi="Arial" w:cs="Arial"/>
                <w:sz w:val="20"/>
              </w:rPr>
              <w:t xml:space="preserve">In coordination with the </w:t>
            </w:r>
            <w:r w:rsidR="001D54AF">
              <w:rPr>
                <w:rFonts w:ascii="Arial" w:hAnsi="Arial" w:cs="Arial"/>
                <w:sz w:val="20"/>
              </w:rPr>
              <w:t>Central Asia</w:t>
            </w:r>
            <w:r w:rsidRPr="008F76FF">
              <w:rPr>
                <w:rFonts w:ascii="Arial" w:hAnsi="Arial" w:cs="Arial"/>
                <w:sz w:val="20"/>
              </w:rPr>
              <w:t xml:space="preserve"> Director</w:t>
            </w:r>
            <w:r w:rsidR="001D54AF">
              <w:rPr>
                <w:rFonts w:ascii="Arial" w:hAnsi="Arial" w:cs="Arial"/>
                <w:sz w:val="20"/>
              </w:rPr>
              <w:t>, Senior Programme Development Officer-Eurasia</w:t>
            </w:r>
            <w:r w:rsidRPr="008F76FF">
              <w:rPr>
                <w:rFonts w:ascii="Arial" w:hAnsi="Arial" w:cs="Arial"/>
                <w:sz w:val="20"/>
              </w:rPr>
              <w:t xml:space="preserve"> and Senior</w:t>
            </w:r>
            <w:r w:rsidR="001D54AF">
              <w:rPr>
                <w:rFonts w:ascii="Arial" w:hAnsi="Arial" w:cs="Arial"/>
                <w:sz w:val="20"/>
              </w:rPr>
              <w:t xml:space="preserve"> </w:t>
            </w:r>
            <w:r w:rsidRPr="008F76FF">
              <w:rPr>
                <w:rFonts w:ascii="Arial" w:hAnsi="Arial" w:cs="Arial"/>
                <w:sz w:val="20"/>
              </w:rPr>
              <w:t>Advisor</w:t>
            </w:r>
            <w:r w:rsidR="001D54AF">
              <w:rPr>
                <w:rFonts w:ascii="Arial" w:hAnsi="Arial" w:cs="Arial"/>
                <w:sz w:val="20"/>
              </w:rPr>
              <w:t>s</w:t>
            </w:r>
            <w:r w:rsidRPr="008F76FF">
              <w:rPr>
                <w:rFonts w:ascii="Arial" w:hAnsi="Arial" w:cs="Arial"/>
                <w:sz w:val="20"/>
              </w:rPr>
              <w:t>, attend and provide information to inform Alert’s inputs into discussions and worki</w:t>
            </w:r>
            <w:r w:rsidR="001D54AF">
              <w:rPr>
                <w:rFonts w:ascii="Arial" w:hAnsi="Arial" w:cs="Arial"/>
                <w:sz w:val="20"/>
              </w:rPr>
              <w:t xml:space="preserve">ng groups on peace and security, gender, climate change and </w:t>
            </w:r>
            <w:proofErr w:type="gramStart"/>
            <w:r w:rsidR="001D54AF">
              <w:rPr>
                <w:rFonts w:ascii="Arial" w:hAnsi="Arial" w:cs="Arial"/>
                <w:sz w:val="20"/>
              </w:rPr>
              <w:t>conflicts;</w:t>
            </w:r>
            <w:proofErr w:type="gramEnd"/>
            <w:r w:rsidRPr="008F76FF">
              <w:rPr>
                <w:rFonts w:ascii="Arial" w:hAnsi="Arial" w:cs="Arial"/>
                <w:sz w:val="20"/>
              </w:rPr>
              <w:t xml:space="preserve"> </w:t>
            </w:r>
          </w:p>
          <w:p w14:paraId="7F2446D2" w14:textId="77777777" w:rsidR="00A230E2" w:rsidRDefault="00A230E2" w:rsidP="00491EC3">
            <w:pPr>
              <w:overflowPunct/>
              <w:autoSpaceDE/>
              <w:autoSpaceDN/>
              <w:adjustRightInd/>
              <w:textAlignment w:val="auto"/>
              <w:rPr>
                <w:rFonts w:ascii="Arial" w:hAnsi="Arial" w:cs="Arial"/>
                <w:b/>
                <w:sz w:val="20"/>
                <w:lang w:val="en-US"/>
              </w:rPr>
            </w:pPr>
          </w:p>
          <w:p w14:paraId="69853E6A" w14:textId="2F218D18" w:rsidR="00491EC3" w:rsidRDefault="008B66C3" w:rsidP="008F76FF">
            <w:pPr>
              <w:pStyle w:val="TableParagraph"/>
              <w:rPr>
                <w:b/>
                <w:sz w:val="20"/>
              </w:rPr>
            </w:pPr>
            <w:r>
              <w:rPr>
                <w:b/>
                <w:sz w:val="20"/>
              </w:rPr>
              <w:t>4</w:t>
            </w:r>
            <w:r w:rsidR="00491EC3">
              <w:rPr>
                <w:b/>
                <w:sz w:val="20"/>
              </w:rPr>
              <w:t xml:space="preserve">. Project </w:t>
            </w:r>
            <w:r w:rsidR="00A40AC6">
              <w:rPr>
                <w:b/>
                <w:sz w:val="20"/>
              </w:rPr>
              <w:t>design</w:t>
            </w:r>
            <w:r w:rsidR="00491EC3">
              <w:rPr>
                <w:b/>
                <w:sz w:val="20"/>
              </w:rPr>
              <w:t xml:space="preserve"> monitoring, evaluation, and communicating learning</w:t>
            </w:r>
          </w:p>
          <w:p w14:paraId="363D1AD2" w14:textId="3CFEF893" w:rsidR="00491EC3" w:rsidRDefault="00491EC3" w:rsidP="008F76FF">
            <w:pPr>
              <w:pStyle w:val="TableParagraph"/>
              <w:numPr>
                <w:ilvl w:val="0"/>
                <w:numId w:val="7"/>
              </w:numPr>
              <w:tabs>
                <w:tab w:val="left" w:pos="467"/>
                <w:tab w:val="left" w:pos="468"/>
              </w:tabs>
              <w:spacing w:before="4"/>
              <w:ind w:right="536"/>
              <w:rPr>
                <w:sz w:val="20"/>
              </w:rPr>
            </w:pPr>
            <w:r>
              <w:rPr>
                <w:sz w:val="20"/>
              </w:rPr>
              <w:t>Together with the</w:t>
            </w:r>
            <w:r w:rsidR="001D54AF">
              <w:rPr>
                <w:sz w:val="20"/>
              </w:rPr>
              <w:t xml:space="preserve"> M&amp;E Officer</w:t>
            </w:r>
            <w:r>
              <w:rPr>
                <w:sz w:val="20"/>
              </w:rPr>
              <w:t>, review monitoring and evaluation systems at a Country Programme level and project MEL plans, and ensure a focus on impact and quality is maintained and that monitoring data is collected as</w:t>
            </w:r>
            <w:r>
              <w:rPr>
                <w:spacing w:val="-6"/>
                <w:sz w:val="20"/>
              </w:rPr>
              <w:t xml:space="preserve"> </w:t>
            </w:r>
            <w:proofErr w:type="gramStart"/>
            <w:r>
              <w:rPr>
                <w:sz w:val="20"/>
              </w:rPr>
              <w:t>planned;</w:t>
            </w:r>
            <w:proofErr w:type="gramEnd"/>
          </w:p>
          <w:p w14:paraId="613AAE9F" w14:textId="77777777" w:rsidR="00491EC3" w:rsidRDefault="00491EC3" w:rsidP="008F76FF">
            <w:pPr>
              <w:pStyle w:val="TableParagraph"/>
              <w:numPr>
                <w:ilvl w:val="0"/>
                <w:numId w:val="7"/>
              </w:numPr>
              <w:tabs>
                <w:tab w:val="left" w:pos="467"/>
                <w:tab w:val="left" w:pos="468"/>
              </w:tabs>
              <w:spacing w:line="243" w:lineRule="exact"/>
              <w:rPr>
                <w:sz w:val="20"/>
              </w:rPr>
            </w:pPr>
            <w:r>
              <w:rPr>
                <w:sz w:val="20"/>
              </w:rPr>
              <w:t>Monitor projects progress and impact and adjust indicators and activities if</w:t>
            </w:r>
            <w:r>
              <w:rPr>
                <w:spacing w:val="-11"/>
                <w:sz w:val="20"/>
              </w:rPr>
              <w:t xml:space="preserve"> </w:t>
            </w:r>
            <w:proofErr w:type="gramStart"/>
            <w:r>
              <w:rPr>
                <w:sz w:val="20"/>
              </w:rPr>
              <w:t>necessary;</w:t>
            </w:r>
            <w:proofErr w:type="gramEnd"/>
          </w:p>
          <w:p w14:paraId="2349FCC7" w14:textId="0ACCD3EB" w:rsidR="00491EC3" w:rsidRDefault="00491EC3" w:rsidP="008F76FF">
            <w:pPr>
              <w:pStyle w:val="TableParagraph"/>
              <w:numPr>
                <w:ilvl w:val="0"/>
                <w:numId w:val="7"/>
              </w:numPr>
              <w:tabs>
                <w:tab w:val="left" w:pos="467"/>
                <w:tab w:val="left" w:pos="468"/>
              </w:tabs>
              <w:spacing w:before="2" w:line="237" w:lineRule="auto"/>
              <w:ind w:right="391"/>
              <w:rPr>
                <w:sz w:val="20"/>
              </w:rPr>
            </w:pPr>
            <w:r>
              <w:rPr>
                <w:sz w:val="20"/>
              </w:rPr>
              <w:t xml:space="preserve">Oversee management of baseline assessments and project evaluations, with technical advice and leadership of the </w:t>
            </w:r>
            <w:r w:rsidR="001D54AF">
              <w:rPr>
                <w:sz w:val="20"/>
              </w:rPr>
              <w:t>M&amp;E Officer</w:t>
            </w:r>
            <w:r>
              <w:rPr>
                <w:sz w:val="20"/>
              </w:rPr>
              <w:t xml:space="preserve">, ensuring appropriate management responses if </w:t>
            </w:r>
            <w:proofErr w:type="gramStart"/>
            <w:r>
              <w:rPr>
                <w:sz w:val="20"/>
              </w:rPr>
              <w:t>necessary;</w:t>
            </w:r>
            <w:proofErr w:type="gramEnd"/>
          </w:p>
          <w:p w14:paraId="68733129" w14:textId="3AD4306A" w:rsidR="00491EC3" w:rsidRDefault="00491EC3" w:rsidP="008F76FF">
            <w:pPr>
              <w:pStyle w:val="TableParagraph"/>
              <w:numPr>
                <w:ilvl w:val="0"/>
                <w:numId w:val="7"/>
              </w:numPr>
              <w:tabs>
                <w:tab w:val="left" w:pos="467"/>
                <w:tab w:val="left" w:pos="468"/>
              </w:tabs>
              <w:spacing w:before="2" w:line="237" w:lineRule="auto"/>
              <w:ind w:right="391"/>
              <w:rPr>
                <w:sz w:val="20"/>
              </w:rPr>
            </w:pPr>
            <w:r>
              <w:rPr>
                <w:sz w:val="20"/>
              </w:rPr>
              <w:t>Work closely with the C</w:t>
            </w:r>
            <w:r w:rsidR="001D54AF">
              <w:rPr>
                <w:sz w:val="20"/>
              </w:rPr>
              <w:t>entral Asia</w:t>
            </w:r>
            <w:r>
              <w:rPr>
                <w:sz w:val="20"/>
              </w:rPr>
              <w:t xml:space="preserve"> Director and Communications and Advocacy team (in-country and at London HQ) to ensure proper and context-suitable visibility of projects and to develop and implement project and </w:t>
            </w:r>
            <w:proofErr w:type="gramStart"/>
            <w:r>
              <w:rPr>
                <w:sz w:val="20"/>
              </w:rPr>
              <w:t>programme based</w:t>
            </w:r>
            <w:proofErr w:type="gramEnd"/>
            <w:r>
              <w:rPr>
                <w:sz w:val="20"/>
              </w:rPr>
              <w:t xml:space="preserve"> Communications and Advocacy Plans, in line with Alert as well as donor protocols</w:t>
            </w:r>
            <w:r w:rsidR="001D54AF">
              <w:rPr>
                <w:sz w:val="20"/>
              </w:rPr>
              <w:t>;</w:t>
            </w:r>
          </w:p>
          <w:p w14:paraId="61842BB8" w14:textId="68219C44" w:rsidR="008F76FF" w:rsidRPr="008F76FF" w:rsidRDefault="00491EC3" w:rsidP="008F76FF">
            <w:pPr>
              <w:pStyle w:val="TableParagraph"/>
              <w:numPr>
                <w:ilvl w:val="0"/>
                <w:numId w:val="7"/>
              </w:numPr>
              <w:tabs>
                <w:tab w:val="left" w:pos="467"/>
                <w:tab w:val="left" w:pos="468"/>
              </w:tabs>
              <w:spacing w:before="7" w:line="235" w:lineRule="auto"/>
              <w:ind w:right="836"/>
              <w:rPr>
                <w:sz w:val="20"/>
              </w:rPr>
            </w:pPr>
            <w:r>
              <w:rPr>
                <w:sz w:val="20"/>
              </w:rPr>
              <w:t>Disseminate learning from programmes and findings of research, evaluations and ongoing monitoring internally and</w:t>
            </w:r>
            <w:r>
              <w:rPr>
                <w:spacing w:val="-2"/>
                <w:sz w:val="20"/>
              </w:rPr>
              <w:t xml:space="preserve"> </w:t>
            </w:r>
            <w:proofErr w:type="gramStart"/>
            <w:r>
              <w:rPr>
                <w:sz w:val="20"/>
              </w:rPr>
              <w:t>externally</w:t>
            </w:r>
            <w:r w:rsidR="00FB3718">
              <w:rPr>
                <w:sz w:val="20"/>
              </w:rPr>
              <w:t>;</w:t>
            </w:r>
            <w:proofErr w:type="gramEnd"/>
          </w:p>
          <w:p w14:paraId="648641BC" w14:textId="77777777" w:rsidR="00491EC3" w:rsidRDefault="00491EC3" w:rsidP="00491EC3">
            <w:pPr>
              <w:pStyle w:val="TableParagraph"/>
              <w:spacing w:before="2"/>
              <w:ind w:left="0"/>
              <w:rPr>
                <w:b/>
                <w:sz w:val="20"/>
              </w:rPr>
            </w:pPr>
          </w:p>
          <w:p w14:paraId="0D94C169" w14:textId="2436FE8B" w:rsidR="00491EC3" w:rsidRDefault="008B66C3" w:rsidP="00491EC3">
            <w:pPr>
              <w:pStyle w:val="TableParagraph"/>
              <w:spacing w:before="1"/>
              <w:ind w:left="467"/>
              <w:rPr>
                <w:b/>
                <w:sz w:val="20"/>
              </w:rPr>
            </w:pPr>
            <w:r>
              <w:rPr>
                <w:b/>
                <w:sz w:val="20"/>
              </w:rPr>
              <w:t>5</w:t>
            </w:r>
            <w:r w:rsidR="00491EC3">
              <w:rPr>
                <w:b/>
                <w:sz w:val="20"/>
              </w:rPr>
              <w:t>. Office management</w:t>
            </w:r>
          </w:p>
          <w:p w14:paraId="1ECC9324" w14:textId="77777777" w:rsidR="00491EC3" w:rsidRDefault="00491EC3" w:rsidP="00491EC3">
            <w:pPr>
              <w:pStyle w:val="TableParagraph"/>
              <w:spacing w:before="3"/>
              <w:ind w:left="0"/>
              <w:rPr>
                <w:b/>
                <w:sz w:val="23"/>
              </w:rPr>
            </w:pPr>
          </w:p>
          <w:p w14:paraId="2935962F" w14:textId="1E928560" w:rsidR="00491EC3" w:rsidRDefault="00491EC3" w:rsidP="008F76FF">
            <w:pPr>
              <w:pStyle w:val="TableParagraph"/>
              <w:numPr>
                <w:ilvl w:val="0"/>
                <w:numId w:val="7"/>
              </w:numPr>
              <w:tabs>
                <w:tab w:val="left" w:pos="467"/>
                <w:tab w:val="left" w:pos="468"/>
              </w:tabs>
              <w:rPr>
                <w:sz w:val="20"/>
              </w:rPr>
            </w:pPr>
            <w:r>
              <w:rPr>
                <w:sz w:val="20"/>
              </w:rPr>
              <w:t xml:space="preserve">Ensure the efficient running of the </w:t>
            </w:r>
            <w:r w:rsidR="00FB3718">
              <w:rPr>
                <w:sz w:val="20"/>
              </w:rPr>
              <w:t xml:space="preserve">Kirgizstan or Tajikistan </w:t>
            </w:r>
            <w:r>
              <w:rPr>
                <w:sz w:val="20"/>
              </w:rPr>
              <w:t>office and a collegial work</w:t>
            </w:r>
            <w:r>
              <w:rPr>
                <w:spacing w:val="-6"/>
                <w:sz w:val="20"/>
              </w:rPr>
              <w:t xml:space="preserve"> </w:t>
            </w:r>
            <w:proofErr w:type="gramStart"/>
            <w:r>
              <w:rPr>
                <w:sz w:val="20"/>
              </w:rPr>
              <w:t>environment;</w:t>
            </w:r>
            <w:proofErr w:type="gramEnd"/>
          </w:p>
          <w:p w14:paraId="07CF5535" w14:textId="329AB7B5" w:rsidR="00491EC3" w:rsidRDefault="00491EC3" w:rsidP="008F76FF">
            <w:pPr>
              <w:pStyle w:val="TableParagraph"/>
              <w:numPr>
                <w:ilvl w:val="0"/>
                <w:numId w:val="7"/>
              </w:numPr>
              <w:tabs>
                <w:tab w:val="left" w:pos="467"/>
                <w:tab w:val="left" w:pos="468"/>
              </w:tabs>
              <w:spacing w:before="17"/>
              <w:rPr>
                <w:sz w:val="20"/>
              </w:rPr>
            </w:pPr>
            <w:proofErr w:type="spellStart"/>
            <w:r>
              <w:rPr>
                <w:sz w:val="20"/>
              </w:rPr>
              <w:t>Deputise</w:t>
            </w:r>
            <w:proofErr w:type="spellEnd"/>
            <w:r>
              <w:rPr>
                <w:sz w:val="20"/>
              </w:rPr>
              <w:t xml:space="preserve"> for C</w:t>
            </w:r>
            <w:r w:rsidR="00FB3718">
              <w:rPr>
                <w:sz w:val="20"/>
              </w:rPr>
              <w:t xml:space="preserve">entral Asia </w:t>
            </w:r>
            <w:r>
              <w:rPr>
                <w:sz w:val="20"/>
              </w:rPr>
              <w:t>Director in some administrative and signatory functions, as</w:t>
            </w:r>
            <w:r>
              <w:rPr>
                <w:spacing w:val="-17"/>
                <w:sz w:val="20"/>
              </w:rPr>
              <w:t xml:space="preserve"> </w:t>
            </w:r>
            <w:proofErr w:type="gramStart"/>
            <w:r>
              <w:rPr>
                <w:sz w:val="20"/>
              </w:rPr>
              <w:t>required;</w:t>
            </w:r>
            <w:proofErr w:type="gramEnd"/>
          </w:p>
          <w:p w14:paraId="38047459" w14:textId="23A81A61" w:rsidR="00491EC3" w:rsidRDefault="00491EC3" w:rsidP="008F76FF">
            <w:pPr>
              <w:pStyle w:val="TableParagraph"/>
              <w:numPr>
                <w:ilvl w:val="0"/>
                <w:numId w:val="7"/>
              </w:numPr>
              <w:tabs>
                <w:tab w:val="left" w:pos="467"/>
                <w:tab w:val="left" w:pos="468"/>
              </w:tabs>
              <w:spacing w:before="16" w:line="254" w:lineRule="auto"/>
              <w:ind w:right="170"/>
              <w:rPr>
                <w:sz w:val="20"/>
              </w:rPr>
            </w:pPr>
            <w:r>
              <w:rPr>
                <w:sz w:val="20"/>
              </w:rPr>
              <w:t>Working closely with the Finance and Operations Manager to ensure that we comply</w:t>
            </w:r>
            <w:r>
              <w:rPr>
                <w:spacing w:val="-20"/>
                <w:sz w:val="20"/>
              </w:rPr>
              <w:t xml:space="preserve"> </w:t>
            </w:r>
            <w:r>
              <w:rPr>
                <w:sz w:val="20"/>
              </w:rPr>
              <w:t xml:space="preserve">with the organisation’s policies and procedures, in respect with the </w:t>
            </w:r>
            <w:r w:rsidR="00FB3718">
              <w:rPr>
                <w:sz w:val="20"/>
              </w:rPr>
              <w:t>Kirgizstan/Tajikistan</w:t>
            </w:r>
            <w:r>
              <w:rPr>
                <w:sz w:val="20"/>
              </w:rPr>
              <w:t xml:space="preserve"> Labor</w:t>
            </w:r>
            <w:r>
              <w:rPr>
                <w:spacing w:val="-17"/>
                <w:sz w:val="20"/>
              </w:rPr>
              <w:t xml:space="preserve"> </w:t>
            </w:r>
            <w:proofErr w:type="gramStart"/>
            <w:r>
              <w:rPr>
                <w:sz w:val="20"/>
              </w:rPr>
              <w:t>Law;</w:t>
            </w:r>
            <w:proofErr w:type="gramEnd"/>
          </w:p>
          <w:p w14:paraId="1DF0469D" w14:textId="77777777" w:rsidR="00491EC3" w:rsidRDefault="00491EC3" w:rsidP="008F76FF">
            <w:pPr>
              <w:pStyle w:val="TableParagraph"/>
              <w:numPr>
                <w:ilvl w:val="0"/>
                <w:numId w:val="7"/>
              </w:numPr>
              <w:tabs>
                <w:tab w:val="left" w:pos="467"/>
                <w:tab w:val="left" w:pos="468"/>
              </w:tabs>
              <w:spacing w:before="6" w:line="254" w:lineRule="auto"/>
              <w:ind w:right="803"/>
              <w:rPr>
                <w:sz w:val="20"/>
              </w:rPr>
            </w:pPr>
            <w:r>
              <w:rPr>
                <w:sz w:val="20"/>
              </w:rPr>
              <w:t>Liaise with the Finance and Operations Manager to ensure compliance with</w:t>
            </w:r>
            <w:r>
              <w:rPr>
                <w:spacing w:val="-18"/>
                <w:sz w:val="20"/>
              </w:rPr>
              <w:t xml:space="preserve"> </w:t>
            </w:r>
            <w:r>
              <w:rPr>
                <w:sz w:val="20"/>
              </w:rPr>
              <w:t>donor regulations and</w:t>
            </w:r>
            <w:r>
              <w:rPr>
                <w:spacing w:val="-2"/>
                <w:sz w:val="20"/>
              </w:rPr>
              <w:t xml:space="preserve"> </w:t>
            </w:r>
            <w:r>
              <w:rPr>
                <w:sz w:val="20"/>
              </w:rPr>
              <w:t>guidelines.</w:t>
            </w:r>
          </w:p>
          <w:p w14:paraId="25D1A511" w14:textId="77777777" w:rsidR="00491EC3" w:rsidRDefault="00491EC3" w:rsidP="00491EC3">
            <w:pPr>
              <w:pStyle w:val="TableParagraph"/>
              <w:spacing w:before="1"/>
              <w:ind w:left="0"/>
              <w:rPr>
                <w:b/>
              </w:rPr>
            </w:pPr>
          </w:p>
          <w:p w14:paraId="76B64135" w14:textId="67362BB0" w:rsidR="00491EC3" w:rsidRDefault="008B66C3" w:rsidP="00491EC3">
            <w:pPr>
              <w:pStyle w:val="TableParagraph"/>
              <w:ind w:left="467"/>
              <w:rPr>
                <w:b/>
                <w:sz w:val="20"/>
              </w:rPr>
            </w:pPr>
            <w:r>
              <w:rPr>
                <w:b/>
                <w:sz w:val="20"/>
              </w:rPr>
              <w:lastRenderedPageBreak/>
              <w:t>6</w:t>
            </w:r>
            <w:r w:rsidR="00491EC3">
              <w:rPr>
                <w:b/>
                <w:sz w:val="20"/>
              </w:rPr>
              <w:t>. Contribute to Alert strategies</w:t>
            </w:r>
          </w:p>
          <w:p w14:paraId="48F08BC2" w14:textId="77777777" w:rsidR="00491EC3" w:rsidRDefault="00491EC3" w:rsidP="008F76FF">
            <w:pPr>
              <w:pStyle w:val="TableParagraph"/>
              <w:numPr>
                <w:ilvl w:val="0"/>
                <w:numId w:val="7"/>
              </w:numPr>
              <w:tabs>
                <w:tab w:val="left" w:pos="467"/>
                <w:tab w:val="left" w:pos="468"/>
              </w:tabs>
              <w:spacing w:before="183" w:line="235" w:lineRule="auto"/>
              <w:ind w:right="161"/>
              <w:rPr>
                <w:sz w:val="20"/>
              </w:rPr>
            </w:pPr>
            <w:r>
              <w:rPr>
                <w:sz w:val="20"/>
              </w:rPr>
              <w:t>Contribute to team-wide communications and knowledge management, and participate</w:t>
            </w:r>
            <w:r>
              <w:rPr>
                <w:spacing w:val="-26"/>
                <w:sz w:val="20"/>
              </w:rPr>
              <w:t xml:space="preserve"> </w:t>
            </w:r>
            <w:r>
              <w:rPr>
                <w:sz w:val="20"/>
              </w:rPr>
              <w:t xml:space="preserve">in </w:t>
            </w:r>
            <w:proofErr w:type="spellStart"/>
            <w:r>
              <w:rPr>
                <w:sz w:val="20"/>
              </w:rPr>
              <w:t>organisation</w:t>
            </w:r>
            <w:proofErr w:type="spellEnd"/>
            <w:r>
              <w:rPr>
                <w:sz w:val="20"/>
              </w:rPr>
              <w:t>-wide events and discussions on related</w:t>
            </w:r>
            <w:r>
              <w:rPr>
                <w:spacing w:val="-1"/>
                <w:sz w:val="20"/>
              </w:rPr>
              <w:t xml:space="preserve"> </w:t>
            </w:r>
            <w:r>
              <w:rPr>
                <w:sz w:val="20"/>
              </w:rPr>
              <w:t>topics/</w:t>
            </w:r>
            <w:proofErr w:type="gramStart"/>
            <w:r>
              <w:rPr>
                <w:sz w:val="20"/>
              </w:rPr>
              <w:t>projects;</w:t>
            </w:r>
            <w:proofErr w:type="gramEnd"/>
          </w:p>
          <w:p w14:paraId="4F2E74E8" w14:textId="77777777" w:rsidR="00491EC3" w:rsidRDefault="00491EC3" w:rsidP="008F76FF">
            <w:pPr>
              <w:pStyle w:val="TableParagraph"/>
              <w:numPr>
                <w:ilvl w:val="0"/>
                <w:numId w:val="7"/>
              </w:numPr>
              <w:tabs>
                <w:tab w:val="left" w:pos="467"/>
                <w:tab w:val="left" w:pos="468"/>
              </w:tabs>
              <w:spacing w:before="3"/>
              <w:ind w:right="833"/>
              <w:rPr>
                <w:sz w:val="20"/>
              </w:rPr>
            </w:pPr>
            <w:r>
              <w:rPr>
                <w:sz w:val="20"/>
              </w:rPr>
              <w:t>Represent</w:t>
            </w:r>
            <w:r>
              <w:rPr>
                <w:spacing w:val="-5"/>
                <w:sz w:val="20"/>
              </w:rPr>
              <w:t xml:space="preserve"> </w:t>
            </w:r>
            <w:r>
              <w:rPr>
                <w:sz w:val="20"/>
              </w:rPr>
              <w:t>Alert’s</w:t>
            </w:r>
            <w:r>
              <w:rPr>
                <w:spacing w:val="-4"/>
                <w:sz w:val="20"/>
              </w:rPr>
              <w:t xml:space="preserve"> </w:t>
            </w:r>
            <w:r>
              <w:rPr>
                <w:sz w:val="20"/>
              </w:rPr>
              <w:t>values</w:t>
            </w:r>
            <w:r>
              <w:rPr>
                <w:spacing w:val="-3"/>
                <w:sz w:val="20"/>
              </w:rPr>
              <w:t xml:space="preserve"> </w:t>
            </w:r>
            <w:r>
              <w:rPr>
                <w:sz w:val="20"/>
              </w:rPr>
              <w:t>and</w:t>
            </w:r>
            <w:r>
              <w:rPr>
                <w:spacing w:val="-5"/>
                <w:sz w:val="20"/>
              </w:rPr>
              <w:t xml:space="preserve"> </w:t>
            </w:r>
            <w:r>
              <w:rPr>
                <w:sz w:val="20"/>
              </w:rPr>
              <w:t>ideas</w:t>
            </w:r>
            <w:r>
              <w:rPr>
                <w:spacing w:val="-3"/>
                <w:sz w:val="20"/>
              </w:rPr>
              <w:t xml:space="preserve"> </w:t>
            </w:r>
            <w:r>
              <w:rPr>
                <w:sz w:val="20"/>
              </w:rPr>
              <w:t>and</w:t>
            </w:r>
            <w:r>
              <w:rPr>
                <w:spacing w:val="-6"/>
                <w:sz w:val="20"/>
              </w:rPr>
              <w:t xml:space="preserve"> </w:t>
            </w:r>
            <w:r>
              <w:rPr>
                <w:sz w:val="20"/>
              </w:rPr>
              <w:t>be</w:t>
            </w:r>
            <w:r>
              <w:rPr>
                <w:spacing w:val="-4"/>
                <w:sz w:val="20"/>
              </w:rPr>
              <w:t xml:space="preserve"> </w:t>
            </w:r>
            <w:r>
              <w:rPr>
                <w:sz w:val="20"/>
              </w:rPr>
              <w:t>a</w:t>
            </w:r>
            <w:r>
              <w:rPr>
                <w:spacing w:val="-6"/>
                <w:sz w:val="20"/>
              </w:rPr>
              <w:t xml:space="preserve"> </w:t>
            </w:r>
            <w:r>
              <w:rPr>
                <w:sz w:val="20"/>
              </w:rPr>
              <w:t>spokesperson</w:t>
            </w:r>
            <w:r>
              <w:rPr>
                <w:spacing w:val="-5"/>
                <w:sz w:val="20"/>
              </w:rPr>
              <w:t xml:space="preserve"> </w:t>
            </w:r>
            <w:r>
              <w:rPr>
                <w:sz w:val="20"/>
              </w:rPr>
              <w:t>for</w:t>
            </w:r>
            <w:r>
              <w:rPr>
                <w:spacing w:val="-4"/>
                <w:sz w:val="20"/>
              </w:rPr>
              <w:t xml:space="preserve"> </w:t>
            </w:r>
            <w:r>
              <w:rPr>
                <w:sz w:val="20"/>
              </w:rPr>
              <w:t>the</w:t>
            </w:r>
            <w:r>
              <w:rPr>
                <w:spacing w:val="-5"/>
                <w:sz w:val="20"/>
              </w:rPr>
              <w:t xml:space="preserve"> </w:t>
            </w:r>
            <w:proofErr w:type="spellStart"/>
            <w:r>
              <w:rPr>
                <w:sz w:val="20"/>
              </w:rPr>
              <w:t>organisation</w:t>
            </w:r>
            <w:proofErr w:type="spellEnd"/>
            <w:r>
              <w:rPr>
                <w:spacing w:val="-4"/>
                <w:sz w:val="20"/>
              </w:rPr>
              <w:t xml:space="preserve"> </w:t>
            </w:r>
            <w:r>
              <w:rPr>
                <w:sz w:val="20"/>
              </w:rPr>
              <w:t xml:space="preserve">at relevant conferences, seminars and other </w:t>
            </w:r>
            <w:proofErr w:type="gramStart"/>
            <w:r>
              <w:rPr>
                <w:sz w:val="20"/>
              </w:rPr>
              <w:t>meetings;</w:t>
            </w:r>
            <w:proofErr w:type="gramEnd"/>
          </w:p>
          <w:p w14:paraId="4447C38B" w14:textId="77777777" w:rsidR="00491EC3" w:rsidRDefault="00491EC3" w:rsidP="008F76FF">
            <w:pPr>
              <w:pStyle w:val="TableParagraph"/>
              <w:numPr>
                <w:ilvl w:val="0"/>
                <w:numId w:val="7"/>
              </w:numPr>
              <w:tabs>
                <w:tab w:val="left" w:pos="467"/>
                <w:tab w:val="left" w:pos="468"/>
              </w:tabs>
              <w:spacing w:before="2" w:line="237" w:lineRule="auto"/>
              <w:ind w:right="362"/>
              <w:rPr>
                <w:sz w:val="20"/>
              </w:rPr>
            </w:pPr>
            <w:r>
              <w:rPr>
                <w:sz w:val="20"/>
              </w:rPr>
              <w:t xml:space="preserve">Contribute to </w:t>
            </w:r>
            <w:proofErr w:type="spellStart"/>
            <w:r>
              <w:rPr>
                <w:sz w:val="20"/>
              </w:rPr>
              <w:t>organisation</w:t>
            </w:r>
            <w:proofErr w:type="spellEnd"/>
            <w:r>
              <w:rPr>
                <w:sz w:val="20"/>
              </w:rPr>
              <w:t xml:space="preserve"> -wide learning and exchange on the use of monitoring and evaluation as a tool for achieving greater impact; and on accompanying national</w:t>
            </w:r>
            <w:r>
              <w:rPr>
                <w:spacing w:val="-26"/>
                <w:sz w:val="20"/>
              </w:rPr>
              <w:t xml:space="preserve"> </w:t>
            </w:r>
            <w:r>
              <w:rPr>
                <w:sz w:val="20"/>
              </w:rPr>
              <w:t>NGOs as a tool to strengthening their peacebuilding</w:t>
            </w:r>
            <w:r>
              <w:rPr>
                <w:spacing w:val="-6"/>
                <w:sz w:val="20"/>
              </w:rPr>
              <w:t xml:space="preserve"> </w:t>
            </w:r>
            <w:proofErr w:type="gramStart"/>
            <w:r>
              <w:rPr>
                <w:sz w:val="20"/>
              </w:rPr>
              <w:t>capacity;</w:t>
            </w:r>
            <w:proofErr w:type="gramEnd"/>
          </w:p>
          <w:p w14:paraId="10258E7B" w14:textId="77777777" w:rsidR="00491EC3" w:rsidRDefault="00491EC3" w:rsidP="008F76FF">
            <w:pPr>
              <w:pStyle w:val="TableParagraph"/>
              <w:numPr>
                <w:ilvl w:val="0"/>
                <w:numId w:val="7"/>
              </w:numPr>
              <w:tabs>
                <w:tab w:val="left" w:pos="467"/>
                <w:tab w:val="left" w:pos="468"/>
              </w:tabs>
              <w:spacing w:before="3"/>
              <w:rPr>
                <w:sz w:val="20"/>
              </w:rPr>
            </w:pPr>
            <w:r>
              <w:rPr>
                <w:sz w:val="20"/>
              </w:rPr>
              <w:t>Any other tasks as may be reasonably</w:t>
            </w:r>
            <w:r>
              <w:rPr>
                <w:spacing w:val="-15"/>
                <w:sz w:val="20"/>
              </w:rPr>
              <w:t xml:space="preserve"> </w:t>
            </w:r>
            <w:r>
              <w:rPr>
                <w:sz w:val="20"/>
              </w:rPr>
              <w:t>required.</w:t>
            </w:r>
          </w:p>
          <w:p w14:paraId="3E743A78" w14:textId="7F732375" w:rsidR="00491EC3" w:rsidRPr="00F0516C" w:rsidRDefault="00491EC3" w:rsidP="00491EC3">
            <w:pPr>
              <w:overflowPunct/>
              <w:autoSpaceDE/>
              <w:autoSpaceDN/>
              <w:adjustRightInd/>
              <w:textAlignment w:val="auto"/>
              <w:rPr>
                <w:rFonts w:ascii="Arial" w:hAnsi="Arial" w:cs="Arial"/>
                <w:b/>
                <w:sz w:val="20"/>
                <w:lang w:val="en-US"/>
              </w:rPr>
            </w:pPr>
          </w:p>
        </w:tc>
      </w:tr>
      <w:tr w:rsidR="00A230E2" w:rsidRPr="00731BE0" w14:paraId="7B6AEB87" w14:textId="77777777" w:rsidTr="00B5294F">
        <w:tc>
          <w:tcPr>
            <w:tcW w:w="8522" w:type="dxa"/>
            <w:shd w:val="clear" w:color="auto" w:fill="D9D9D9"/>
          </w:tcPr>
          <w:p w14:paraId="28165295" w14:textId="77777777" w:rsidR="00A230E2" w:rsidRPr="00731BE0" w:rsidRDefault="00A230E2" w:rsidP="00B5294F">
            <w:pPr>
              <w:rPr>
                <w:rFonts w:ascii="Arial" w:hAnsi="Arial" w:cs="Arial"/>
                <w:b/>
                <w:sz w:val="20"/>
              </w:rPr>
            </w:pPr>
            <w:r w:rsidRPr="00731BE0">
              <w:rPr>
                <w:rFonts w:ascii="Arial" w:hAnsi="Arial" w:cs="Arial"/>
                <w:b/>
                <w:sz w:val="20"/>
              </w:rPr>
              <w:lastRenderedPageBreak/>
              <w:t>Travel requirements</w:t>
            </w:r>
          </w:p>
        </w:tc>
      </w:tr>
      <w:tr w:rsidR="00A230E2" w:rsidRPr="00731BE0" w14:paraId="0E42ACBF" w14:textId="77777777" w:rsidTr="00B5294F">
        <w:tc>
          <w:tcPr>
            <w:tcW w:w="8522" w:type="dxa"/>
            <w:shd w:val="clear" w:color="auto" w:fill="auto"/>
          </w:tcPr>
          <w:p w14:paraId="4FDA8C3C" w14:textId="1A93D9E4" w:rsidR="00A230E2" w:rsidRPr="00731BE0" w:rsidRDefault="00A230E2" w:rsidP="00B5294F">
            <w:pPr>
              <w:rPr>
                <w:rFonts w:ascii="Arial" w:hAnsi="Arial" w:cs="Arial"/>
                <w:b/>
                <w:sz w:val="20"/>
              </w:rPr>
            </w:pPr>
            <w:r w:rsidRPr="00045780">
              <w:rPr>
                <w:rFonts w:ascii="Arial" w:hAnsi="Arial" w:cs="Arial"/>
                <w:sz w:val="20"/>
              </w:rPr>
              <w:t xml:space="preserve">This post is based in </w:t>
            </w:r>
            <w:proofErr w:type="spellStart"/>
            <w:r>
              <w:rPr>
                <w:rFonts w:ascii="Arial" w:hAnsi="Arial" w:cs="Arial"/>
                <w:sz w:val="20"/>
              </w:rPr>
              <w:t>B</w:t>
            </w:r>
            <w:r w:rsidR="00FB3718">
              <w:rPr>
                <w:rFonts w:ascii="Arial" w:hAnsi="Arial" w:cs="Arial"/>
                <w:sz w:val="20"/>
              </w:rPr>
              <w:t>ishek</w:t>
            </w:r>
            <w:proofErr w:type="spellEnd"/>
            <w:r w:rsidRPr="00045780">
              <w:rPr>
                <w:rFonts w:ascii="Arial" w:hAnsi="Arial" w:cs="Arial"/>
                <w:sz w:val="20"/>
              </w:rPr>
              <w:t>,</w:t>
            </w:r>
            <w:r w:rsidR="00FB3718">
              <w:rPr>
                <w:rFonts w:ascii="Arial" w:hAnsi="Arial" w:cs="Arial"/>
                <w:sz w:val="20"/>
              </w:rPr>
              <w:t xml:space="preserve"> Kirgizstan or Dushanbe, Tajikistan</w:t>
            </w:r>
            <w:r w:rsidRPr="00045780">
              <w:rPr>
                <w:rFonts w:ascii="Arial" w:hAnsi="Arial" w:cs="Arial"/>
                <w:sz w:val="20"/>
              </w:rPr>
              <w:t xml:space="preserve"> with </w:t>
            </w:r>
            <w:r>
              <w:rPr>
                <w:rFonts w:ascii="Arial" w:hAnsi="Arial" w:cs="Arial"/>
                <w:sz w:val="20"/>
              </w:rPr>
              <w:t>frequent travel to the regions</w:t>
            </w:r>
            <w:r w:rsidR="00A13A98">
              <w:rPr>
                <w:rFonts w:ascii="Arial" w:hAnsi="Arial" w:cs="Arial"/>
                <w:sz w:val="20"/>
              </w:rPr>
              <w:t>.</w:t>
            </w:r>
          </w:p>
        </w:tc>
      </w:tr>
    </w:tbl>
    <w:p w14:paraId="297491C0" w14:textId="17AC47CC" w:rsidR="009634E0" w:rsidRDefault="009634E0" w:rsidP="00CA0FB8">
      <w:pPr>
        <w:rPr>
          <w:rFonts w:ascii="Arial" w:hAnsi="Arial" w:cs="Arial"/>
          <w:b/>
          <w:sz w:val="32"/>
          <w:szCs w:val="32"/>
        </w:rPr>
      </w:pPr>
    </w:p>
    <w:p w14:paraId="474B2A36" w14:textId="77777777" w:rsidR="009634E0" w:rsidRDefault="009634E0" w:rsidP="00A230E2">
      <w:pPr>
        <w:jc w:val="center"/>
        <w:rPr>
          <w:rFonts w:ascii="Arial" w:hAnsi="Arial" w:cs="Arial"/>
          <w:b/>
          <w:sz w:val="32"/>
          <w:szCs w:val="32"/>
        </w:rPr>
      </w:pPr>
    </w:p>
    <w:p w14:paraId="472225D3" w14:textId="77777777" w:rsidR="00A230E2" w:rsidRDefault="00A230E2" w:rsidP="00A230E2">
      <w:pPr>
        <w:jc w:val="center"/>
        <w:rPr>
          <w:rFonts w:ascii="Arial" w:hAnsi="Arial" w:cs="Arial"/>
          <w:b/>
          <w:sz w:val="32"/>
          <w:szCs w:val="32"/>
        </w:rPr>
      </w:pPr>
      <w:r w:rsidRPr="0087383D">
        <w:rPr>
          <w:rFonts w:ascii="Arial" w:hAnsi="Arial" w:cs="Arial"/>
          <w:b/>
          <w:sz w:val="32"/>
          <w:szCs w:val="32"/>
        </w:rPr>
        <w:t>PERSON SPECIFICATION</w:t>
      </w:r>
    </w:p>
    <w:p w14:paraId="0411EB85" w14:textId="77777777" w:rsidR="00A230E2" w:rsidRDefault="00A230E2" w:rsidP="00A230E2">
      <w:pPr>
        <w:numPr>
          <w:ilvl w:val="12"/>
          <w:numId w:val="0"/>
        </w:numPr>
        <w:jc w:val="center"/>
        <w:rPr>
          <w:rFonts w:ascii="Arial" w:hAnsi="Arial" w:cs="Arial"/>
          <w:b/>
          <w:sz w:val="32"/>
          <w:szCs w:val="32"/>
        </w:rPr>
      </w:pPr>
    </w:p>
    <w:p w14:paraId="1CD7B08A" w14:textId="015FC585" w:rsidR="00A230E2" w:rsidRPr="009634E0" w:rsidRDefault="00A230E2" w:rsidP="009634E0">
      <w:pPr>
        <w:numPr>
          <w:ilvl w:val="12"/>
          <w:numId w:val="0"/>
        </w:numPr>
        <w:jc w:val="center"/>
        <w:rPr>
          <w:rFonts w:ascii="Arial" w:hAnsi="Arial" w:cs="Arial"/>
          <w:b/>
        </w:rPr>
      </w:pPr>
      <w:r w:rsidRPr="00DB7B38">
        <w:rPr>
          <w:rFonts w:ascii="Arial" w:hAnsi="Arial" w:cs="Arial"/>
          <w:b/>
        </w:rPr>
        <w:t>ESSENTIAL REQUIREMENTS</w:t>
      </w:r>
    </w:p>
    <w:tbl>
      <w:tblPr>
        <w:tblW w:w="8766" w:type="dxa"/>
        <w:jc w:val="center"/>
        <w:tblLayout w:type="fixed"/>
        <w:tblCellMar>
          <w:left w:w="107" w:type="dxa"/>
          <w:right w:w="107" w:type="dxa"/>
        </w:tblCellMar>
        <w:tblLook w:val="0000" w:firstRow="0" w:lastRow="0" w:firstColumn="0" w:lastColumn="0" w:noHBand="0" w:noVBand="0"/>
      </w:tblPr>
      <w:tblGrid>
        <w:gridCol w:w="8766"/>
      </w:tblGrid>
      <w:tr w:rsidR="00A230E2" w:rsidRPr="0087383D" w14:paraId="1DD6B521" w14:textId="77777777" w:rsidTr="00B5294F">
        <w:trPr>
          <w:jc w:val="center"/>
        </w:trPr>
        <w:tc>
          <w:tcPr>
            <w:tcW w:w="8766" w:type="dxa"/>
            <w:tcBorders>
              <w:top w:val="single" w:sz="6" w:space="0" w:color="auto"/>
              <w:left w:val="single" w:sz="6" w:space="0" w:color="auto"/>
              <w:bottom w:val="single" w:sz="6" w:space="0" w:color="auto"/>
              <w:right w:val="single" w:sz="6" w:space="0" w:color="auto"/>
            </w:tcBorders>
            <w:shd w:val="pct10" w:color="auto" w:fill="auto"/>
          </w:tcPr>
          <w:p w14:paraId="199C5788" w14:textId="77777777" w:rsidR="00A230E2" w:rsidRPr="0087383D" w:rsidRDefault="00A230E2" w:rsidP="00B5294F">
            <w:pPr>
              <w:numPr>
                <w:ilvl w:val="12"/>
                <w:numId w:val="0"/>
              </w:numPr>
              <w:rPr>
                <w:rFonts w:ascii="Arial" w:hAnsi="Arial" w:cs="Arial"/>
                <w:b/>
                <w:sz w:val="20"/>
              </w:rPr>
            </w:pPr>
            <w:r>
              <w:rPr>
                <w:rFonts w:ascii="Arial" w:hAnsi="Arial" w:cs="Arial"/>
                <w:b/>
                <w:sz w:val="20"/>
              </w:rPr>
              <w:t xml:space="preserve">Talents </w:t>
            </w:r>
          </w:p>
        </w:tc>
      </w:tr>
      <w:tr w:rsidR="00A230E2" w:rsidRPr="0087383D" w14:paraId="5FD90CAE" w14:textId="77777777" w:rsidTr="00B5294F">
        <w:trPr>
          <w:jc w:val="center"/>
        </w:trPr>
        <w:tc>
          <w:tcPr>
            <w:tcW w:w="8766" w:type="dxa"/>
            <w:tcBorders>
              <w:top w:val="single" w:sz="6" w:space="0" w:color="auto"/>
              <w:left w:val="single" w:sz="6" w:space="0" w:color="auto"/>
              <w:bottom w:val="single" w:sz="6" w:space="0" w:color="auto"/>
              <w:right w:val="single" w:sz="6" w:space="0" w:color="auto"/>
            </w:tcBorders>
          </w:tcPr>
          <w:p w14:paraId="50EF79B8" w14:textId="77777777" w:rsidR="00A230E2" w:rsidRDefault="00A230E2" w:rsidP="00B5294F">
            <w:pPr>
              <w:rPr>
                <w:rFonts w:ascii="Arial" w:hAnsi="Arial" w:cs="Arial"/>
                <w:bCs/>
                <w:sz w:val="20"/>
              </w:rPr>
            </w:pPr>
            <w:r w:rsidRPr="004B5F78">
              <w:rPr>
                <w:rFonts w:ascii="Arial" w:hAnsi="Arial" w:cs="Arial"/>
                <w:bCs/>
                <w:sz w:val="20"/>
              </w:rPr>
              <w:t xml:space="preserve">At Alert, we have introduced Talent Management to our business model as we believe talented people are crucial to the success of our work.  We believe all individuals are talented and success comes in matching the right talents to the right roles. For this role, the skills, qualifications and experience listed below are important, but we believe that to be great in this job you are likely, first and foremost, to </w:t>
            </w:r>
            <w:r>
              <w:rPr>
                <w:rFonts w:ascii="Arial" w:hAnsi="Arial" w:cs="Arial"/>
                <w:bCs/>
                <w:sz w:val="20"/>
              </w:rPr>
              <w:t xml:space="preserve">have a talent </w:t>
            </w:r>
            <w:r w:rsidRPr="00CF27D3">
              <w:rPr>
                <w:rFonts w:ascii="Arial" w:hAnsi="Arial" w:cs="Arial"/>
                <w:bCs/>
                <w:sz w:val="20"/>
              </w:rPr>
              <w:t xml:space="preserve">for </w:t>
            </w:r>
            <w:r>
              <w:rPr>
                <w:rFonts w:ascii="Arial" w:hAnsi="Arial" w:cs="Arial"/>
                <w:bCs/>
                <w:sz w:val="20"/>
              </w:rPr>
              <w:t>communicating with men and women with diverse backgrounds, and strive to reach understanding and build consensus</w:t>
            </w:r>
            <w:r w:rsidRPr="00CF27D3">
              <w:rPr>
                <w:rFonts w:ascii="Arial" w:hAnsi="Arial" w:cs="Arial"/>
                <w:bCs/>
                <w:sz w:val="20"/>
              </w:rPr>
              <w:t xml:space="preserve">.  </w:t>
            </w:r>
          </w:p>
          <w:p w14:paraId="0E1D73AB" w14:textId="77777777" w:rsidR="00A230E2" w:rsidRDefault="00A230E2" w:rsidP="00B5294F">
            <w:pPr>
              <w:rPr>
                <w:rFonts w:ascii="Arial" w:hAnsi="Arial" w:cs="Arial"/>
                <w:bCs/>
                <w:sz w:val="20"/>
              </w:rPr>
            </w:pPr>
          </w:p>
          <w:p w14:paraId="1AEB2936" w14:textId="77777777" w:rsidR="00A230E2" w:rsidRPr="004B5F78" w:rsidRDefault="00A230E2" w:rsidP="00B5294F">
            <w:pPr>
              <w:rPr>
                <w:rFonts w:ascii="Arial" w:hAnsi="Arial" w:cs="Arial"/>
                <w:bCs/>
                <w:sz w:val="20"/>
              </w:rPr>
            </w:pPr>
            <w:r w:rsidRPr="004B5F78">
              <w:rPr>
                <w:rFonts w:ascii="Arial" w:hAnsi="Arial" w:cs="Arial"/>
                <w:bCs/>
                <w:sz w:val="20"/>
              </w:rPr>
              <w:t>This is what we will</w:t>
            </w:r>
            <w:r>
              <w:rPr>
                <w:rFonts w:ascii="Arial" w:hAnsi="Arial" w:cs="Arial"/>
                <w:bCs/>
                <w:sz w:val="20"/>
              </w:rPr>
              <w:t xml:space="preserve"> be looking for above all else.</w:t>
            </w:r>
          </w:p>
          <w:p w14:paraId="4A98B809" w14:textId="77777777" w:rsidR="00A230E2" w:rsidRPr="0087383D" w:rsidRDefault="00A230E2" w:rsidP="00B5294F">
            <w:pPr>
              <w:rPr>
                <w:rFonts w:ascii="Arial" w:hAnsi="Arial" w:cs="Arial"/>
                <w:sz w:val="20"/>
              </w:rPr>
            </w:pPr>
          </w:p>
        </w:tc>
      </w:tr>
    </w:tbl>
    <w:p w14:paraId="24C86021" w14:textId="77777777" w:rsidR="00A230E2" w:rsidRDefault="00A230E2" w:rsidP="00A230E2">
      <w:pPr>
        <w:numPr>
          <w:ilvl w:val="12"/>
          <w:numId w:val="0"/>
        </w:numPr>
        <w:rPr>
          <w:rFonts w:ascii="Arial" w:hAnsi="Arial" w:cs="Arial"/>
          <w:b/>
          <w:sz w:val="20"/>
        </w:rPr>
      </w:pPr>
    </w:p>
    <w:tbl>
      <w:tblPr>
        <w:tblW w:w="8682" w:type="dxa"/>
        <w:jc w:val="center"/>
        <w:tblLayout w:type="fixed"/>
        <w:tblCellMar>
          <w:left w:w="107" w:type="dxa"/>
          <w:right w:w="107" w:type="dxa"/>
        </w:tblCellMar>
        <w:tblLook w:val="0000" w:firstRow="0" w:lastRow="0" w:firstColumn="0" w:lastColumn="0" w:noHBand="0" w:noVBand="0"/>
      </w:tblPr>
      <w:tblGrid>
        <w:gridCol w:w="8682"/>
      </w:tblGrid>
      <w:tr w:rsidR="00EE44FB" w14:paraId="68F071BF" w14:textId="77777777" w:rsidTr="00EE44FB">
        <w:trPr>
          <w:jc w:val="center"/>
        </w:trPr>
        <w:tc>
          <w:tcPr>
            <w:tcW w:w="8682" w:type="dxa"/>
            <w:tcBorders>
              <w:top w:val="single" w:sz="6" w:space="0" w:color="auto"/>
              <w:left w:val="single" w:sz="6" w:space="0" w:color="auto"/>
              <w:bottom w:val="single" w:sz="6" w:space="0" w:color="auto"/>
              <w:right w:val="single" w:sz="6" w:space="0" w:color="auto"/>
            </w:tcBorders>
          </w:tcPr>
          <w:p w14:paraId="275AFEDF" w14:textId="77777777" w:rsidR="00EE44FB" w:rsidRPr="00EE44FB" w:rsidRDefault="00EE44FB" w:rsidP="00EE44FB">
            <w:pPr>
              <w:numPr>
                <w:ilvl w:val="12"/>
                <w:numId w:val="0"/>
              </w:numPr>
              <w:rPr>
                <w:rFonts w:ascii="Arial" w:hAnsi="Arial" w:cs="Arial"/>
                <w:sz w:val="20"/>
              </w:rPr>
            </w:pPr>
            <w:r w:rsidRPr="008167EB">
              <w:rPr>
                <w:rFonts w:ascii="Arial" w:hAnsi="Arial" w:cs="Arial"/>
                <w:sz w:val="20"/>
              </w:rPr>
              <w:t>A degree- Master’s level,</w:t>
            </w:r>
            <w:r w:rsidRPr="00EE44FB">
              <w:rPr>
                <w:rFonts w:ascii="Arial" w:hAnsi="Arial" w:cs="Arial"/>
                <w:sz w:val="20"/>
              </w:rPr>
              <w:t xml:space="preserve"> in a subject of relevance to international peacebuilding</w:t>
            </w:r>
          </w:p>
        </w:tc>
      </w:tr>
      <w:tr w:rsidR="00EE44FB" w14:paraId="5DB5F2AA" w14:textId="77777777" w:rsidTr="00EE44FB">
        <w:trPr>
          <w:jc w:val="center"/>
        </w:trPr>
        <w:tc>
          <w:tcPr>
            <w:tcW w:w="8682" w:type="dxa"/>
            <w:tcBorders>
              <w:top w:val="single" w:sz="6" w:space="0" w:color="auto"/>
              <w:left w:val="single" w:sz="6" w:space="0" w:color="auto"/>
              <w:bottom w:val="single" w:sz="6" w:space="0" w:color="auto"/>
              <w:right w:val="single" w:sz="6" w:space="0" w:color="auto"/>
            </w:tcBorders>
          </w:tcPr>
          <w:p w14:paraId="6B48AA30" w14:textId="77777777" w:rsidR="00EE44FB" w:rsidRPr="00EE44FB" w:rsidRDefault="00EE44FB" w:rsidP="00EE44FB">
            <w:pPr>
              <w:numPr>
                <w:ilvl w:val="12"/>
                <w:numId w:val="0"/>
              </w:numPr>
              <w:rPr>
                <w:rFonts w:ascii="Arial" w:hAnsi="Arial" w:cs="Arial"/>
                <w:sz w:val="20"/>
              </w:rPr>
            </w:pPr>
            <w:r w:rsidRPr="00EE44FB">
              <w:rPr>
                <w:rFonts w:ascii="Arial" w:hAnsi="Arial" w:cs="Arial"/>
                <w:sz w:val="20"/>
              </w:rPr>
              <w:t xml:space="preserve">Experience in managing community dialogue and post-conflict </w:t>
            </w:r>
            <w:proofErr w:type="gramStart"/>
            <w:r w:rsidRPr="00EE44FB">
              <w:rPr>
                <w:rFonts w:ascii="Arial" w:hAnsi="Arial" w:cs="Arial"/>
                <w:sz w:val="20"/>
              </w:rPr>
              <w:t>reconciliation based</w:t>
            </w:r>
            <w:proofErr w:type="gramEnd"/>
            <w:r w:rsidRPr="00EE44FB">
              <w:rPr>
                <w:rFonts w:ascii="Arial" w:hAnsi="Arial" w:cs="Arial"/>
                <w:sz w:val="20"/>
              </w:rPr>
              <w:t xml:space="preserve"> projects. </w:t>
            </w:r>
          </w:p>
        </w:tc>
      </w:tr>
      <w:tr w:rsidR="00EE44FB" w14:paraId="205F4BCE" w14:textId="77777777" w:rsidTr="00EE44FB">
        <w:trPr>
          <w:jc w:val="center"/>
        </w:trPr>
        <w:tc>
          <w:tcPr>
            <w:tcW w:w="8682" w:type="dxa"/>
            <w:tcBorders>
              <w:top w:val="single" w:sz="6" w:space="0" w:color="auto"/>
              <w:left w:val="single" w:sz="6" w:space="0" w:color="auto"/>
              <w:bottom w:val="single" w:sz="6" w:space="0" w:color="auto"/>
              <w:right w:val="single" w:sz="6" w:space="0" w:color="auto"/>
            </w:tcBorders>
          </w:tcPr>
          <w:p w14:paraId="282B4E15" w14:textId="403747B9" w:rsidR="00EE44FB" w:rsidRPr="00EE44FB" w:rsidRDefault="00EE44FB" w:rsidP="00EE44FB">
            <w:pPr>
              <w:numPr>
                <w:ilvl w:val="12"/>
                <w:numId w:val="0"/>
              </w:numPr>
              <w:rPr>
                <w:rFonts w:ascii="Arial" w:hAnsi="Arial" w:cs="Arial"/>
                <w:sz w:val="20"/>
              </w:rPr>
            </w:pPr>
            <w:r w:rsidRPr="00EE44FB">
              <w:rPr>
                <w:rFonts w:ascii="Arial" w:hAnsi="Arial" w:cs="Arial"/>
                <w:sz w:val="20"/>
              </w:rPr>
              <w:t xml:space="preserve">Good knowledge and understanding of gender issues, the Women, Peace, and Security Agenda, </w:t>
            </w:r>
            <w:r w:rsidR="00FB3718">
              <w:rPr>
                <w:rFonts w:ascii="Arial" w:hAnsi="Arial" w:cs="Arial"/>
                <w:sz w:val="20"/>
              </w:rPr>
              <w:t xml:space="preserve">climate change and conflict </w:t>
            </w:r>
            <w:proofErr w:type="spellStart"/>
            <w:r w:rsidR="00FB3718">
              <w:rPr>
                <w:rFonts w:ascii="Arial" w:hAnsi="Arial" w:cs="Arial"/>
                <w:sz w:val="20"/>
              </w:rPr>
              <w:t>dinamics</w:t>
            </w:r>
            <w:proofErr w:type="spellEnd"/>
          </w:p>
        </w:tc>
      </w:tr>
      <w:tr w:rsidR="00EE44FB" w14:paraId="2DD4E433" w14:textId="77777777" w:rsidTr="00EE44FB">
        <w:trPr>
          <w:jc w:val="center"/>
        </w:trPr>
        <w:tc>
          <w:tcPr>
            <w:tcW w:w="8682" w:type="dxa"/>
            <w:tcBorders>
              <w:top w:val="single" w:sz="6" w:space="0" w:color="auto"/>
              <w:left w:val="single" w:sz="6" w:space="0" w:color="auto"/>
              <w:bottom w:val="single" w:sz="6" w:space="0" w:color="auto"/>
              <w:right w:val="single" w:sz="6" w:space="0" w:color="auto"/>
            </w:tcBorders>
          </w:tcPr>
          <w:p w14:paraId="02EBDEF4" w14:textId="0819F16A" w:rsidR="00EE44FB" w:rsidRPr="00EE44FB" w:rsidRDefault="00EE44FB" w:rsidP="00EE44FB">
            <w:pPr>
              <w:numPr>
                <w:ilvl w:val="12"/>
                <w:numId w:val="0"/>
              </w:numPr>
              <w:rPr>
                <w:rFonts w:ascii="Arial" w:hAnsi="Arial" w:cs="Arial"/>
                <w:sz w:val="20"/>
              </w:rPr>
            </w:pPr>
            <w:r w:rsidRPr="00EE44FB">
              <w:rPr>
                <w:rFonts w:ascii="Arial" w:hAnsi="Arial" w:cs="Arial"/>
                <w:sz w:val="20"/>
              </w:rPr>
              <w:t xml:space="preserve">Fluent in </w:t>
            </w:r>
            <w:r w:rsidR="00FB3718">
              <w:rPr>
                <w:rFonts w:ascii="Arial" w:hAnsi="Arial" w:cs="Arial"/>
                <w:sz w:val="20"/>
              </w:rPr>
              <w:t>Russian</w:t>
            </w:r>
            <w:r w:rsidRPr="00EE44FB">
              <w:rPr>
                <w:rFonts w:ascii="Arial" w:hAnsi="Arial" w:cs="Arial"/>
                <w:sz w:val="20"/>
              </w:rPr>
              <w:t xml:space="preserve"> and English, and communicates clearly and effectively</w:t>
            </w:r>
          </w:p>
        </w:tc>
      </w:tr>
      <w:tr w:rsidR="00D27190" w14:paraId="6F1B8687" w14:textId="77777777" w:rsidTr="00EE44FB">
        <w:trPr>
          <w:jc w:val="center"/>
        </w:trPr>
        <w:tc>
          <w:tcPr>
            <w:tcW w:w="8682" w:type="dxa"/>
            <w:tcBorders>
              <w:top w:val="single" w:sz="6" w:space="0" w:color="auto"/>
              <w:left w:val="single" w:sz="6" w:space="0" w:color="auto"/>
              <w:bottom w:val="single" w:sz="6" w:space="0" w:color="auto"/>
              <w:right w:val="single" w:sz="6" w:space="0" w:color="auto"/>
            </w:tcBorders>
          </w:tcPr>
          <w:p w14:paraId="0FA60507" w14:textId="0A68F281" w:rsidR="00D27190" w:rsidRPr="00EE44FB" w:rsidRDefault="00D27190" w:rsidP="00D27190">
            <w:pPr>
              <w:numPr>
                <w:ilvl w:val="12"/>
                <w:numId w:val="0"/>
              </w:numPr>
              <w:rPr>
                <w:rFonts w:ascii="Arial" w:hAnsi="Arial" w:cs="Arial"/>
                <w:sz w:val="20"/>
              </w:rPr>
            </w:pPr>
            <w:r w:rsidRPr="00B72244">
              <w:rPr>
                <w:rFonts w:ascii="Arial" w:eastAsia="Arial" w:hAnsi="Arial" w:cs="Arial"/>
                <w:sz w:val="20"/>
              </w:rPr>
              <w:t xml:space="preserve">Strong familiarity with </w:t>
            </w:r>
            <w:r>
              <w:rPr>
                <w:rFonts w:ascii="Arial" w:eastAsia="Arial" w:hAnsi="Arial" w:cs="Arial"/>
                <w:sz w:val="20"/>
              </w:rPr>
              <w:t xml:space="preserve">Central Asia, Caucasus, Ukraine, </w:t>
            </w:r>
            <w:proofErr w:type="gramStart"/>
            <w:r>
              <w:rPr>
                <w:rFonts w:ascii="Arial" w:eastAsia="Arial" w:hAnsi="Arial" w:cs="Arial"/>
                <w:sz w:val="20"/>
              </w:rPr>
              <w:t>Afghanistan</w:t>
            </w:r>
            <w:proofErr w:type="gramEnd"/>
            <w:r>
              <w:rPr>
                <w:rFonts w:ascii="Arial" w:eastAsia="Arial" w:hAnsi="Arial" w:cs="Arial"/>
                <w:sz w:val="20"/>
              </w:rPr>
              <w:t xml:space="preserve"> and Pakistan </w:t>
            </w:r>
            <w:r w:rsidRPr="00B72244">
              <w:rPr>
                <w:rFonts w:ascii="Arial" w:eastAsia="Arial" w:hAnsi="Arial" w:cs="Arial"/>
                <w:sz w:val="20"/>
              </w:rPr>
              <w:t xml:space="preserve">contexts </w:t>
            </w:r>
          </w:p>
        </w:tc>
      </w:tr>
      <w:tr w:rsidR="00D27190" w14:paraId="3D7FEE12" w14:textId="77777777" w:rsidTr="00EE44FB">
        <w:trPr>
          <w:jc w:val="center"/>
        </w:trPr>
        <w:tc>
          <w:tcPr>
            <w:tcW w:w="8682" w:type="dxa"/>
            <w:tcBorders>
              <w:top w:val="single" w:sz="6" w:space="0" w:color="auto"/>
              <w:left w:val="single" w:sz="6" w:space="0" w:color="auto"/>
              <w:bottom w:val="single" w:sz="6" w:space="0" w:color="auto"/>
              <w:right w:val="single" w:sz="6" w:space="0" w:color="auto"/>
            </w:tcBorders>
          </w:tcPr>
          <w:p w14:paraId="5B433CCA" w14:textId="6F3DDEA8" w:rsidR="00D27190" w:rsidRPr="00EE44FB" w:rsidRDefault="00D27190" w:rsidP="00D27190">
            <w:pPr>
              <w:numPr>
                <w:ilvl w:val="12"/>
                <w:numId w:val="0"/>
              </w:numPr>
              <w:rPr>
                <w:rFonts w:ascii="Arial" w:hAnsi="Arial" w:cs="Arial"/>
                <w:sz w:val="20"/>
              </w:rPr>
            </w:pPr>
            <w:r w:rsidRPr="008167EB">
              <w:rPr>
                <w:rFonts w:ascii="Arial" w:hAnsi="Arial" w:cs="Arial"/>
                <w:sz w:val="20"/>
              </w:rPr>
              <w:t xml:space="preserve">At least 10 years </w:t>
            </w:r>
            <w:r w:rsidRPr="00EE44FB">
              <w:rPr>
                <w:rFonts w:ascii="Arial" w:hAnsi="Arial" w:cs="Arial"/>
                <w:sz w:val="20"/>
              </w:rPr>
              <w:t>successful experience of implementing or coordinating projects; field experience, including working directly with stakeholders in the regions, is mandatory</w:t>
            </w:r>
          </w:p>
        </w:tc>
      </w:tr>
      <w:tr w:rsidR="00D27190" w14:paraId="24EA1F21" w14:textId="77777777" w:rsidTr="00EE44FB">
        <w:trPr>
          <w:jc w:val="center"/>
        </w:trPr>
        <w:tc>
          <w:tcPr>
            <w:tcW w:w="8682" w:type="dxa"/>
            <w:tcBorders>
              <w:top w:val="single" w:sz="6" w:space="0" w:color="auto"/>
              <w:left w:val="single" w:sz="6" w:space="0" w:color="auto"/>
              <w:bottom w:val="single" w:sz="6" w:space="0" w:color="auto"/>
              <w:right w:val="single" w:sz="6" w:space="0" w:color="auto"/>
            </w:tcBorders>
          </w:tcPr>
          <w:p w14:paraId="02C0437F" w14:textId="77777777" w:rsidR="00D27190" w:rsidRPr="00EE44FB" w:rsidRDefault="00D27190" w:rsidP="00D27190">
            <w:pPr>
              <w:numPr>
                <w:ilvl w:val="12"/>
                <w:numId w:val="0"/>
              </w:numPr>
              <w:rPr>
                <w:rFonts w:ascii="Arial" w:hAnsi="Arial" w:cs="Arial"/>
                <w:sz w:val="20"/>
              </w:rPr>
            </w:pPr>
            <w:r w:rsidRPr="00EE44FB">
              <w:rPr>
                <w:rFonts w:ascii="Arial" w:hAnsi="Arial" w:cs="Arial"/>
                <w:sz w:val="20"/>
              </w:rPr>
              <w:t>Excellent inter-personal, communication and presentation skills</w:t>
            </w:r>
          </w:p>
        </w:tc>
      </w:tr>
      <w:tr w:rsidR="00D27190" w14:paraId="056D3DE4" w14:textId="77777777" w:rsidTr="00EE44FB">
        <w:trPr>
          <w:jc w:val="center"/>
        </w:trPr>
        <w:tc>
          <w:tcPr>
            <w:tcW w:w="8682" w:type="dxa"/>
            <w:tcBorders>
              <w:top w:val="single" w:sz="6" w:space="0" w:color="auto"/>
              <w:left w:val="single" w:sz="6" w:space="0" w:color="auto"/>
              <w:bottom w:val="single" w:sz="6" w:space="0" w:color="auto"/>
              <w:right w:val="single" w:sz="6" w:space="0" w:color="auto"/>
            </w:tcBorders>
          </w:tcPr>
          <w:p w14:paraId="44B8ED1D" w14:textId="77777777" w:rsidR="00D27190" w:rsidRPr="00EE44FB" w:rsidRDefault="00D27190" w:rsidP="00D27190">
            <w:pPr>
              <w:numPr>
                <w:ilvl w:val="12"/>
                <w:numId w:val="0"/>
              </w:numPr>
              <w:rPr>
                <w:rFonts w:ascii="Arial" w:hAnsi="Arial" w:cs="Arial"/>
                <w:sz w:val="20"/>
              </w:rPr>
            </w:pPr>
            <w:r w:rsidRPr="00EE44FB">
              <w:rPr>
                <w:rFonts w:ascii="Arial" w:hAnsi="Arial" w:cs="Arial"/>
                <w:sz w:val="20"/>
              </w:rPr>
              <w:t>Proven people management skills</w:t>
            </w:r>
          </w:p>
        </w:tc>
      </w:tr>
      <w:tr w:rsidR="00D27190" w14:paraId="5C6826EE" w14:textId="77777777" w:rsidTr="00EE44FB">
        <w:trPr>
          <w:jc w:val="center"/>
        </w:trPr>
        <w:tc>
          <w:tcPr>
            <w:tcW w:w="8682" w:type="dxa"/>
            <w:tcBorders>
              <w:top w:val="single" w:sz="6" w:space="0" w:color="auto"/>
              <w:left w:val="single" w:sz="6" w:space="0" w:color="auto"/>
              <w:bottom w:val="single" w:sz="6" w:space="0" w:color="auto"/>
              <w:right w:val="single" w:sz="6" w:space="0" w:color="auto"/>
            </w:tcBorders>
          </w:tcPr>
          <w:p w14:paraId="4AEC0AD3" w14:textId="77777777" w:rsidR="00D27190" w:rsidRPr="00EE44FB" w:rsidRDefault="00D27190" w:rsidP="00D27190">
            <w:pPr>
              <w:numPr>
                <w:ilvl w:val="12"/>
                <w:numId w:val="0"/>
              </w:numPr>
              <w:rPr>
                <w:rFonts w:ascii="Arial" w:hAnsi="Arial" w:cs="Arial"/>
                <w:sz w:val="20"/>
              </w:rPr>
            </w:pPr>
            <w:r w:rsidRPr="00EE44FB">
              <w:rPr>
                <w:rFonts w:ascii="Arial" w:hAnsi="Arial" w:cs="Arial"/>
                <w:sz w:val="20"/>
              </w:rPr>
              <w:t>Proven financial management skills</w:t>
            </w:r>
          </w:p>
        </w:tc>
      </w:tr>
      <w:tr w:rsidR="00D27190" w14:paraId="7ACB09A6" w14:textId="77777777" w:rsidTr="00EE44FB">
        <w:trPr>
          <w:jc w:val="center"/>
        </w:trPr>
        <w:tc>
          <w:tcPr>
            <w:tcW w:w="8682" w:type="dxa"/>
            <w:tcBorders>
              <w:top w:val="single" w:sz="6" w:space="0" w:color="auto"/>
              <w:left w:val="single" w:sz="6" w:space="0" w:color="auto"/>
              <w:bottom w:val="single" w:sz="6" w:space="0" w:color="auto"/>
              <w:right w:val="single" w:sz="6" w:space="0" w:color="auto"/>
            </w:tcBorders>
          </w:tcPr>
          <w:p w14:paraId="22AA4FFB" w14:textId="77777777" w:rsidR="00D27190" w:rsidRPr="008167EB" w:rsidRDefault="00D27190" w:rsidP="00D27190">
            <w:pPr>
              <w:numPr>
                <w:ilvl w:val="12"/>
                <w:numId w:val="0"/>
              </w:numPr>
              <w:rPr>
                <w:rFonts w:ascii="Arial" w:hAnsi="Arial" w:cs="Arial"/>
                <w:sz w:val="20"/>
              </w:rPr>
            </w:pPr>
            <w:r w:rsidRPr="008167EB">
              <w:rPr>
                <w:rFonts w:ascii="Arial" w:hAnsi="Arial" w:cs="Arial"/>
                <w:sz w:val="20"/>
              </w:rPr>
              <w:t>Ability to influence and motivate others</w:t>
            </w:r>
          </w:p>
        </w:tc>
      </w:tr>
      <w:tr w:rsidR="00D27190" w14:paraId="1F0648F8" w14:textId="77777777" w:rsidTr="00EE44FB">
        <w:trPr>
          <w:jc w:val="center"/>
        </w:trPr>
        <w:tc>
          <w:tcPr>
            <w:tcW w:w="8682" w:type="dxa"/>
            <w:tcBorders>
              <w:top w:val="single" w:sz="6" w:space="0" w:color="auto"/>
              <w:left w:val="single" w:sz="6" w:space="0" w:color="auto"/>
              <w:bottom w:val="single" w:sz="6" w:space="0" w:color="auto"/>
              <w:right w:val="single" w:sz="6" w:space="0" w:color="auto"/>
            </w:tcBorders>
          </w:tcPr>
          <w:p w14:paraId="5A3E31B8" w14:textId="77777777" w:rsidR="00D27190" w:rsidRPr="008167EB" w:rsidRDefault="00D27190" w:rsidP="00D27190">
            <w:pPr>
              <w:numPr>
                <w:ilvl w:val="12"/>
                <w:numId w:val="0"/>
              </w:numPr>
              <w:rPr>
                <w:rFonts w:ascii="Arial" w:hAnsi="Arial" w:cs="Arial"/>
                <w:sz w:val="20"/>
              </w:rPr>
            </w:pPr>
            <w:r w:rsidRPr="008167EB">
              <w:rPr>
                <w:rFonts w:ascii="Arial" w:hAnsi="Arial" w:cs="Arial"/>
                <w:sz w:val="20"/>
              </w:rPr>
              <w:t>A team player</w:t>
            </w:r>
          </w:p>
        </w:tc>
      </w:tr>
      <w:tr w:rsidR="00D27190" w14:paraId="1EFB6BF9" w14:textId="77777777" w:rsidTr="00EE44FB">
        <w:trPr>
          <w:jc w:val="center"/>
        </w:trPr>
        <w:tc>
          <w:tcPr>
            <w:tcW w:w="8682" w:type="dxa"/>
            <w:tcBorders>
              <w:top w:val="single" w:sz="6" w:space="0" w:color="auto"/>
              <w:left w:val="single" w:sz="6" w:space="0" w:color="auto"/>
              <w:bottom w:val="single" w:sz="6" w:space="0" w:color="auto"/>
              <w:right w:val="single" w:sz="6" w:space="0" w:color="auto"/>
            </w:tcBorders>
          </w:tcPr>
          <w:p w14:paraId="4F2A25DD" w14:textId="77777777" w:rsidR="00D27190" w:rsidRPr="008167EB" w:rsidRDefault="00D27190" w:rsidP="00D27190">
            <w:pPr>
              <w:numPr>
                <w:ilvl w:val="12"/>
                <w:numId w:val="0"/>
              </w:numPr>
              <w:rPr>
                <w:rFonts w:ascii="Arial" w:hAnsi="Arial" w:cs="Arial"/>
                <w:sz w:val="20"/>
              </w:rPr>
            </w:pPr>
            <w:r w:rsidRPr="008167EB">
              <w:rPr>
                <w:rFonts w:ascii="Arial" w:hAnsi="Arial" w:cs="Arial"/>
                <w:sz w:val="20"/>
              </w:rPr>
              <w:t>Demonstrates the ability to take initiative and work pro-actively with remote management</w:t>
            </w:r>
          </w:p>
        </w:tc>
      </w:tr>
      <w:tr w:rsidR="00D27190" w14:paraId="332A6ED8" w14:textId="77777777" w:rsidTr="00EE44FB">
        <w:trPr>
          <w:jc w:val="center"/>
        </w:trPr>
        <w:tc>
          <w:tcPr>
            <w:tcW w:w="8682" w:type="dxa"/>
            <w:tcBorders>
              <w:top w:val="single" w:sz="6" w:space="0" w:color="auto"/>
              <w:left w:val="single" w:sz="6" w:space="0" w:color="auto"/>
              <w:bottom w:val="single" w:sz="6" w:space="0" w:color="auto"/>
              <w:right w:val="single" w:sz="6" w:space="0" w:color="auto"/>
            </w:tcBorders>
          </w:tcPr>
          <w:p w14:paraId="2E69FD62" w14:textId="77777777" w:rsidR="00D27190" w:rsidRPr="008167EB" w:rsidRDefault="00D27190" w:rsidP="00D27190">
            <w:pPr>
              <w:numPr>
                <w:ilvl w:val="12"/>
                <w:numId w:val="0"/>
              </w:numPr>
              <w:rPr>
                <w:rFonts w:ascii="Arial" w:hAnsi="Arial" w:cs="Arial"/>
                <w:sz w:val="20"/>
              </w:rPr>
            </w:pPr>
            <w:r w:rsidRPr="008167EB">
              <w:rPr>
                <w:rFonts w:ascii="Arial" w:hAnsi="Arial" w:cs="Arial"/>
                <w:sz w:val="20"/>
              </w:rPr>
              <w:t>Commitment to the mission and vision of International Alert</w:t>
            </w:r>
          </w:p>
        </w:tc>
      </w:tr>
      <w:tr w:rsidR="00D27190" w14:paraId="42C0F9D8" w14:textId="77777777" w:rsidTr="00EE44FB">
        <w:trPr>
          <w:jc w:val="center"/>
        </w:trPr>
        <w:tc>
          <w:tcPr>
            <w:tcW w:w="8682" w:type="dxa"/>
            <w:tcBorders>
              <w:top w:val="single" w:sz="6" w:space="0" w:color="auto"/>
              <w:left w:val="single" w:sz="6" w:space="0" w:color="auto"/>
              <w:bottom w:val="single" w:sz="6" w:space="0" w:color="auto"/>
              <w:right w:val="single" w:sz="6" w:space="0" w:color="auto"/>
            </w:tcBorders>
          </w:tcPr>
          <w:p w14:paraId="7DEB30ED" w14:textId="77777777" w:rsidR="00D27190" w:rsidRPr="00EE44FB" w:rsidRDefault="00D27190" w:rsidP="00D27190">
            <w:pPr>
              <w:numPr>
                <w:ilvl w:val="12"/>
                <w:numId w:val="0"/>
              </w:numPr>
              <w:rPr>
                <w:rFonts w:ascii="Arial" w:hAnsi="Arial" w:cs="Arial"/>
                <w:sz w:val="20"/>
              </w:rPr>
            </w:pPr>
            <w:r w:rsidRPr="00EE44FB">
              <w:rPr>
                <w:rFonts w:ascii="Arial" w:hAnsi="Arial" w:cs="Arial"/>
                <w:sz w:val="20"/>
              </w:rPr>
              <w:t>Ability to work well with people of diverse backgrounds and in diverse roles</w:t>
            </w:r>
          </w:p>
        </w:tc>
      </w:tr>
      <w:tr w:rsidR="00D27190" w14:paraId="5A81B21C" w14:textId="77777777" w:rsidTr="00EE44FB">
        <w:trPr>
          <w:jc w:val="center"/>
        </w:trPr>
        <w:tc>
          <w:tcPr>
            <w:tcW w:w="8682" w:type="dxa"/>
            <w:tcBorders>
              <w:top w:val="single" w:sz="6" w:space="0" w:color="auto"/>
              <w:left w:val="single" w:sz="6" w:space="0" w:color="auto"/>
              <w:bottom w:val="single" w:sz="6" w:space="0" w:color="auto"/>
              <w:right w:val="single" w:sz="6" w:space="0" w:color="auto"/>
            </w:tcBorders>
          </w:tcPr>
          <w:p w14:paraId="003DB627" w14:textId="77777777" w:rsidR="00D27190" w:rsidRPr="00EE44FB" w:rsidRDefault="00D27190" w:rsidP="00D27190">
            <w:pPr>
              <w:numPr>
                <w:ilvl w:val="12"/>
                <w:numId w:val="0"/>
              </w:numPr>
              <w:rPr>
                <w:rFonts w:ascii="Arial" w:hAnsi="Arial" w:cs="Arial"/>
                <w:sz w:val="20"/>
              </w:rPr>
            </w:pPr>
            <w:r w:rsidRPr="00EE44FB">
              <w:rPr>
                <w:rFonts w:ascii="Arial" w:hAnsi="Arial" w:cs="Arial"/>
                <w:sz w:val="20"/>
              </w:rPr>
              <w:t>Solution-oriented, problem-solver</w:t>
            </w:r>
          </w:p>
        </w:tc>
      </w:tr>
    </w:tbl>
    <w:p w14:paraId="44A4D783" w14:textId="4458E6DD" w:rsidR="00A230E2" w:rsidRDefault="00A230E2" w:rsidP="00A230E2">
      <w:pPr>
        <w:numPr>
          <w:ilvl w:val="12"/>
          <w:numId w:val="0"/>
        </w:numPr>
        <w:rPr>
          <w:rFonts w:ascii="Arial" w:hAnsi="Arial" w:cs="Arial"/>
          <w:sz w:val="20"/>
        </w:rPr>
      </w:pPr>
    </w:p>
    <w:p w14:paraId="02EC8413" w14:textId="77777777" w:rsidR="00A230E2" w:rsidRPr="0087383D" w:rsidRDefault="00A230E2" w:rsidP="00A230E2">
      <w:pPr>
        <w:numPr>
          <w:ilvl w:val="12"/>
          <w:numId w:val="0"/>
        </w:numPr>
        <w:rPr>
          <w:rFonts w:ascii="Arial" w:hAnsi="Arial" w:cs="Arial"/>
          <w:sz w:val="20"/>
        </w:rPr>
      </w:pPr>
    </w:p>
    <w:p w14:paraId="36F37113" w14:textId="0E99A934" w:rsidR="00A230E2" w:rsidRPr="009634E0" w:rsidRDefault="00A230E2" w:rsidP="009634E0">
      <w:pPr>
        <w:numPr>
          <w:ilvl w:val="12"/>
          <w:numId w:val="0"/>
        </w:numPr>
        <w:jc w:val="center"/>
        <w:rPr>
          <w:rFonts w:ascii="Arial" w:hAnsi="Arial" w:cs="Arial"/>
          <w:b/>
        </w:rPr>
      </w:pPr>
      <w:r>
        <w:rPr>
          <w:rFonts w:ascii="Arial" w:hAnsi="Arial" w:cs="Arial"/>
          <w:b/>
        </w:rPr>
        <w:t>DESIRABLE</w:t>
      </w:r>
      <w:r w:rsidRPr="00DB7B38">
        <w:rPr>
          <w:rFonts w:ascii="Arial" w:hAnsi="Arial" w:cs="Arial"/>
          <w:b/>
        </w:rPr>
        <w:t xml:space="preserve"> REQUIREMENTS</w:t>
      </w:r>
    </w:p>
    <w:tbl>
      <w:tblPr>
        <w:tblW w:w="8682" w:type="dxa"/>
        <w:jc w:val="center"/>
        <w:tblLayout w:type="fixed"/>
        <w:tblCellMar>
          <w:left w:w="107" w:type="dxa"/>
          <w:right w:w="107" w:type="dxa"/>
        </w:tblCellMar>
        <w:tblLook w:val="0000" w:firstRow="0" w:lastRow="0" w:firstColumn="0" w:lastColumn="0" w:noHBand="0" w:noVBand="0"/>
      </w:tblPr>
      <w:tblGrid>
        <w:gridCol w:w="8682"/>
      </w:tblGrid>
      <w:tr w:rsidR="00A230E2" w:rsidRPr="0087383D" w14:paraId="7232F532" w14:textId="77777777" w:rsidTr="00B5294F">
        <w:trPr>
          <w:jc w:val="center"/>
        </w:trPr>
        <w:tc>
          <w:tcPr>
            <w:tcW w:w="8682" w:type="dxa"/>
            <w:tcBorders>
              <w:top w:val="single" w:sz="6" w:space="0" w:color="auto"/>
              <w:left w:val="single" w:sz="6" w:space="0" w:color="auto"/>
              <w:bottom w:val="single" w:sz="6" w:space="0" w:color="auto"/>
              <w:right w:val="single" w:sz="6" w:space="0" w:color="auto"/>
            </w:tcBorders>
          </w:tcPr>
          <w:p w14:paraId="3445BB66" w14:textId="77777777" w:rsidR="00A230E2" w:rsidRDefault="00A230E2" w:rsidP="00B5294F">
            <w:pPr>
              <w:rPr>
                <w:rFonts w:ascii="Arial" w:hAnsi="Arial" w:cs="Arial"/>
                <w:sz w:val="20"/>
              </w:rPr>
            </w:pPr>
            <w:r>
              <w:rPr>
                <w:rFonts w:ascii="Arial" w:hAnsi="Arial" w:cs="Arial"/>
                <w:sz w:val="20"/>
              </w:rPr>
              <w:t xml:space="preserve">Knowledge and experience in the peacebuilding sector </w:t>
            </w:r>
          </w:p>
        </w:tc>
      </w:tr>
      <w:tr w:rsidR="002A1F33" w:rsidRPr="0087383D" w14:paraId="7C06B00E" w14:textId="77777777" w:rsidTr="00B5294F">
        <w:trPr>
          <w:jc w:val="center"/>
        </w:trPr>
        <w:tc>
          <w:tcPr>
            <w:tcW w:w="8682" w:type="dxa"/>
            <w:tcBorders>
              <w:top w:val="single" w:sz="6" w:space="0" w:color="auto"/>
              <w:left w:val="single" w:sz="6" w:space="0" w:color="auto"/>
              <w:bottom w:val="single" w:sz="6" w:space="0" w:color="auto"/>
              <w:right w:val="single" w:sz="6" w:space="0" w:color="auto"/>
            </w:tcBorders>
          </w:tcPr>
          <w:p w14:paraId="44D6B5BB" w14:textId="190661C1" w:rsidR="002A1F33" w:rsidRDefault="002A1F33" w:rsidP="00B5294F">
            <w:pPr>
              <w:rPr>
                <w:rFonts w:ascii="Arial" w:hAnsi="Arial" w:cs="Arial"/>
                <w:sz w:val="20"/>
              </w:rPr>
            </w:pPr>
            <w:r>
              <w:rPr>
                <w:rFonts w:ascii="Arial" w:hAnsi="Arial" w:cs="Arial"/>
                <w:sz w:val="20"/>
              </w:rPr>
              <w:t>Dialogue and practical conflict management experience a strong plus</w:t>
            </w:r>
          </w:p>
        </w:tc>
      </w:tr>
    </w:tbl>
    <w:p w14:paraId="27F56166" w14:textId="77777777" w:rsidR="00A230E2" w:rsidRDefault="00A230E2" w:rsidP="00A230E2"/>
    <w:p w14:paraId="0BA63EA1" w14:textId="77777777" w:rsidR="00A230E2" w:rsidRDefault="00A230E2" w:rsidP="00A230E2"/>
    <w:p w14:paraId="225C5010" w14:textId="77777777" w:rsidR="009F47F5" w:rsidRDefault="009F47F5" w:rsidP="009634E0">
      <w:pPr>
        <w:tabs>
          <w:tab w:val="left" w:pos="0"/>
        </w:tabs>
        <w:jc w:val="center"/>
        <w:rPr>
          <w:rFonts w:ascii="Arial" w:hAnsi="Arial" w:cs="Arial"/>
          <w:b/>
        </w:rPr>
      </w:pPr>
    </w:p>
    <w:p w14:paraId="12FD4139" w14:textId="1A1E958F" w:rsidR="00A230E2" w:rsidRPr="009634E0" w:rsidRDefault="00A230E2" w:rsidP="009634E0">
      <w:pPr>
        <w:tabs>
          <w:tab w:val="left" w:pos="0"/>
        </w:tabs>
        <w:jc w:val="center"/>
        <w:rPr>
          <w:rFonts w:ascii="Arial" w:hAnsi="Arial" w:cs="Arial"/>
          <w:b/>
        </w:rPr>
      </w:pPr>
      <w:r w:rsidRPr="00B036CF">
        <w:rPr>
          <w:rFonts w:ascii="Arial" w:hAnsi="Arial" w:cs="Arial"/>
          <w:b/>
        </w:rPr>
        <w:lastRenderedPageBreak/>
        <w:t>SUMMARY TERMS AND CONDITIONS</w:t>
      </w: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0"/>
        <w:gridCol w:w="5400"/>
      </w:tblGrid>
      <w:tr w:rsidR="00A230E2" w:rsidRPr="00731BE0" w14:paraId="1618DD8D" w14:textId="77777777" w:rsidTr="00B5294F">
        <w:tc>
          <w:tcPr>
            <w:tcW w:w="3420" w:type="dxa"/>
            <w:shd w:val="clear" w:color="auto" w:fill="E0E0E0"/>
          </w:tcPr>
          <w:p w14:paraId="18BBE90C" w14:textId="77777777" w:rsidR="00A230E2" w:rsidRPr="00731BE0" w:rsidRDefault="00A230E2" w:rsidP="00B5294F">
            <w:pPr>
              <w:rPr>
                <w:rFonts w:ascii="Arial" w:hAnsi="Arial" w:cs="Arial"/>
                <w:b/>
                <w:sz w:val="20"/>
              </w:rPr>
            </w:pPr>
            <w:r w:rsidRPr="00731BE0">
              <w:rPr>
                <w:rFonts w:ascii="Arial" w:hAnsi="Arial" w:cs="Arial"/>
                <w:b/>
                <w:sz w:val="20"/>
              </w:rPr>
              <w:t xml:space="preserve">Annual Salary </w:t>
            </w:r>
          </w:p>
        </w:tc>
        <w:tc>
          <w:tcPr>
            <w:tcW w:w="5400" w:type="dxa"/>
            <w:shd w:val="clear" w:color="auto" w:fill="auto"/>
          </w:tcPr>
          <w:p w14:paraId="7BE833D1" w14:textId="11D505C7" w:rsidR="00A230E2" w:rsidRPr="00731BE0" w:rsidRDefault="00A230E2" w:rsidP="00B5294F">
            <w:pPr>
              <w:jc w:val="both"/>
              <w:rPr>
                <w:rFonts w:ascii="Arial" w:hAnsi="Arial" w:cs="Arial"/>
                <w:sz w:val="20"/>
              </w:rPr>
            </w:pPr>
            <w:r>
              <w:rPr>
                <w:rFonts w:ascii="Arial" w:hAnsi="Arial" w:cs="Arial"/>
                <w:sz w:val="20"/>
              </w:rPr>
              <w:t>Competitive annual salary based on our salary scale for</w:t>
            </w:r>
            <w:r w:rsidR="00FB3718">
              <w:rPr>
                <w:rFonts w:ascii="Arial" w:hAnsi="Arial" w:cs="Arial"/>
                <w:sz w:val="20"/>
              </w:rPr>
              <w:t xml:space="preserve"> Kirgiz/Tajik</w:t>
            </w:r>
            <w:r>
              <w:rPr>
                <w:rFonts w:ascii="Arial" w:hAnsi="Arial" w:cs="Arial"/>
                <w:sz w:val="20"/>
              </w:rPr>
              <w:t xml:space="preserve"> nationals</w:t>
            </w:r>
          </w:p>
        </w:tc>
      </w:tr>
      <w:tr w:rsidR="00A230E2" w:rsidRPr="00731BE0" w14:paraId="4FA190FD" w14:textId="77777777" w:rsidTr="00B5294F">
        <w:tc>
          <w:tcPr>
            <w:tcW w:w="3420" w:type="dxa"/>
            <w:shd w:val="clear" w:color="auto" w:fill="E0E0E0"/>
          </w:tcPr>
          <w:p w14:paraId="52F8312E" w14:textId="77777777" w:rsidR="00A230E2" w:rsidRPr="00731BE0" w:rsidRDefault="00A230E2" w:rsidP="00B5294F">
            <w:pPr>
              <w:rPr>
                <w:rFonts w:ascii="Arial" w:hAnsi="Arial" w:cs="Arial"/>
                <w:b/>
                <w:sz w:val="20"/>
              </w:rPr>
            </w:pPr>
            <w:r>
              <w:rPr>
                <w:rFonts w:ascii="Arial" w:hAnsi="Arial" w:cs="Arial"/>
                <w:b/>
                <w:sz w:val="20"/>
              </w:rPr>
              <w:t>Benefits</w:t>
            </w:r>
          </w:p>
        </w:tc>
        <w:tc>
          <w:tcPr>
            <w:tcW w:w="5400" w:type="dxa"/>
            <w:shd w:val="clear" w:color="auto" w:fill="auto"/>
          </w:tcPr>
          <w:p w14:paraId="16838C14" w14:textId="3075741D" w:rsidR="00A230E2" w:rsidRPr="00731BE0" w:rsidRDefault="00A230E2" w:rsidP="00B5294F">
            <w:pPr>
              <w:jc w:val="both"/>
              <w:rPr>
                <w:rFonts w:ascii="Arial" w:hAnsi="Arial" w:cs="Arial"/>
                <w:sz w:val="20"/>
              </w:rPr>
            </w:pPr>
            <w:r>
              <w:rPr>
                <w:rFonts w:ascii="Arial" w:hAnsi="Arial" w:cs="Arial"/>
                <w:sz w:val="20"/>
              </w:rPr>
              <w:t xml:space="preserve">Medical insurance </w:t>
            </w:r>
          </w:p>
        </w:tc>
      </w:tr>
      <w:tr w:rsidR="00A230E2" w:rsidRPr="00731BE0" w14:paraId="0D64DB66" w14:textId="77777777" w:rsidTr="00B5294F">
        <w:tc>
          <w:tcPr>
            <w:tcW w:w="3420" w:type="dxa"/>
            <w:shd w:val="clear" w:color="auto" w:fill="E0E0E0"/>
          </w:tcPr>
          <w:p w14:paraId="04441CD2" w14:textId="77777777" w:rsidR="00A230E2" w:rsidRPr="00731BE0" w:rsidRDefault="00A230E2" w:rsidP="00B5294F">
            <w:pPr>
              <w:rPr>
                <w:rFonts w:ascii="Arial" w:hAnsi="Arial" w:cs="Arial"/>
                <w:b/>
                <w:sz w:val="20"/>
              </w:rPr>
            </w:pPr>
            <w:r w:rsidRPr="00731BE0">
              <w:rPr>
                <w:rFonts w:ascii="Arial" w:hAnsi="Arial" w:cs="Arial"/>
                <w:b/>
                <w:sz w:val="20"/>
              </w:rPr>
              <w:t>Leave entitlement</w:t>
            </w:r>
          </w:p>
        </w:tc>
        <w:tc>
          <w:tcPr>
            <w:tcW w:w="5400" w:type="dxa"/>
            <w:shd w:val="clear" w:color="auto" w:fill="auto"/>
          </w:tcPr>
          <w:p w14:paraId="44124EC6" w14:textId="106E5106" w:rsidR="00A230E2" w:rsidRPr="00731BE0" w:rsidRDefault="00FB3718" w:rsidP="00B5294F">
            <w:pPr>
              <w:rPr>
                <w:rFonts w:ascii="Arial" w:hAnsi="Arial" w:cs="Arial"/>
                <w:sz w:val="20"/>
              </w:rPr>
            </w:pPr>
            <w:r>
              <w:rPr>
                <w:rFonts w:ascii="Arial" w:hAnsi="Arial" w:cs="Arial"/>
                <w:sz w:val="20"/>
              </w:rPr>
              <w:t xml:space="preserve">Based on local law </w:t>
            </w:r>
            <w:r w:rsidR="00A230E2" w:rsidRPr="00731BE0">
              <w:rPr>
                <w:rFonts w:ascii="Arial" w:hAnsi="Arial" w:cs="Arial"/>
                <w:sz w:val="20"/>
              </w:rPr>
              <w:t>plus statutory holidays</w:t>
            </w:r>
            <w:r>
              <w:rPr>
                <w:rFonts w:ascii="Arial" w:hAnsi="Arial" w:cs="Arial"/>
                <w:sz w:val="20"/>
              </w:rPr>
              <w:t xml:space="preserve"> of the country of placement</w:t>
            </w:r>
          </w:p>
        </w:tc>
      </w:tr>
    </w:tbl>
    <w:p w14:paraId="0E85EF28" w14:textId="77777777" w:rsidR="00A230E2" w:rsidRDefault="00A230E2" w:rsidP="00A230E2"/>
    <w:p w14:paraId="43348DB3" w14:textId="77777777" w:rsidR="00A230E2" w:rsidRDefault="00A230E2" w:rsidP="00A230E2"/>
    <w:p w14:paraId="686ACF64" w14:textId="6FDC3764" w:rsidR="00A230E2" w:rsidRDefault="00A230E2" w:rsidP="00A230E2"/>
    <w:p w14:paraId="64A30F02" w14:textId="77777777" w:rsidR="00A230E2" w:rsidRDefault="00A230E2" w:rsidP="00A230E2"/>
    <w:p w14:paraId="5E83BE34" w14:textId="77777777" w:rsidR="00A230E2" w:rsidRDefault="00A230E2" w:rsidP="00A230E2"/>
    <w:p w14:paraId="7F24C21B" w14:textId="77777777" w:rsidR="00A230E2" w:rsidRDefault="00A230E2" w:rsidP="00A230E2"/>
    <w:p w14:paraId="40377142" w14:textId="77777777" w:rsidR="00A230E2" w:rsidRDefault="00A230E2" w:rsidP="00A230E2"/>
    <w:p w14:paraId="0C52353E" w14:textId="77777777" w:rsidR="00530BAB" w:rsidRPr="00530BAB" w:rsidRDefault="00530BAB" w:rsidP="00530BAB">
      <w:pPr>
        <w:jc w:val="center"/>
        <w:rPr>
          <w:rFonts w:ascii="Arial" w:hAnsi="Arial" w:cs="Arial"/>
        </w:rPr>
      </w:pPr>
    </w:p>
    <w:sectPr w:rsidR="00530BAB" w:rsidRPr="00530BAB" w:rsidSect="00530BAB">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9A9B9" w14:textId="77777777" w:rsidR="009124E3" w:rsidRDefault="009124E3" w:rsidP="007A6326">
      <w:r>
        <w:separator/>
      </w:r>
    </w:p>
  </w:endnote>
  <w:endnote w:type="continuationSeparator" w:id="0">
    <w:p w14:paraId="31B02B60" w14:textId="77777777" w:rsidR="009124E3" w:rsidRDefault="009124E3" w:rsidP="007A6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ra">
    <w:charset w:val="00"/>
    <w:family w:val="auto"/>
    <w:pitch w:val="variable"/>
    <w:sig w:usb0="A00002F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997112472"/>
      <w:docPartObj>
        <w:docPartGallery w:val="Page Numbers (Bottom of Page)"/>
        <w:docPartUnique/>
      </w:docPartObj>
    </w:sdtPr>
    <w:sdtEndPr>
      <w:rPr>
        <w:noProof/>
      </w:rPr>
    </w:sdtEndPr>
    <w:sdtContent>
      <w:p w14:paraId="0C523543" w14:textId="59EF4988" w:rsidR="00C23463" w:rsidRPr="00C23463" w:rsidRDefault="00C23463" w:rsidP="00C23463">
        <w:pPr>
          <w:pStyle w:val="Footer"/>
          <w:jc w:val="right"/>
          <w:rPr>
            <w:rFonts w:ascii="Arial" w:hAnsi="Arial" w:cs="Arial"/>
            <w:sz w:val="20"/>
            <w:szCs w:val="20"/>
          </w:rPr>
        </w:pPr>
        <w:r w:rsidRPr="00C23463">
          <w:rPr>
            <w:rFonts w:ascii="Arial" w:hAnsi="Arial" w:cs="Arial"/>
            <w:sz w:val="20"/>
            <w:szCs w:val="20"/>
          </w:rPr>
          <w:fldChar w:fldCharType="begin"/>
        </w:r>
        <w:r w:rsidRPr="00C23463">
          <w:rPr>
            <w:rFonts w:ascii="Arial" w:hAnsi="Arial" w:cs="Arial"/>
            <w:sz w:val="20"/>
            <w:szCs w:val="20"/>
          </w:rPr>
          <w:instrText xml:space="preserve"> PAGE   \* MERGEFORMAT </w:instrText>
        </w:r>
        <w:r w:rsidRPr="00C23463">
          <w:rPr>
            <w:rFonts w:ascii="Arial" w:hAnsi="Arial" w:cs="Arial"/>
            <w:sz w:val="20"/>
            <w:szCs w:val="20"/>
          </w:rPr>
          <w:fldChar w:fldCharType="separate"/>
        </w:r>
        <w:r w:rsidR="002E19FE">
          <w:rPr>
            <w:rFonts w:ascii="Arial" w:hAnsi="Arial" w:cs="Arial"/>
            <w:noProof/>
            <w:sz w:val="20"/>
            <w:szCs w:val="20"/>
          </w:rPr>
          <w:t>3</w:t>
        </w:r>
        <w:r w:rsidRPr="00C23463">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2354F" w14:textId="11D4F3CC" w:rsidR="00B8548E" w:rsidRDefault="00B8548E" w:rsidP="00B8548E">
    <w:pPr>
      <w:pStyle w:val="Footer"/>
      <w:tabs>
        <w:tab w:val="clear" w:pos="4513"/>
        <w:tab w:val="center" w:pos="2410"/>
      </w:tabs>
    </w:pPr>
    <w:r>
      <w:tab/>
    </w:r>
  </w:p>
  <w:p w14:paraId="0C523555" w14:textId="1CE7C31D" w:rsidR="00B8548E" w:rsidRPr="00B8548E" w:rsidRDefault="00B8548E" w:rsidP="00B8548E">
    <w:pPr>
      <w:pStyle w:val="Footer"/>
      <w:tabs>
        <w:tab w:val="clear" w:pos="4513"/>
        <w:tab w:val="center" w:pos="2410"/>
      </w:tabs>
      <w:ind w:left="2268"/>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C8917" w14:textId="77777777" w:rsidR="009124E3" w:rsidRDefault="009124E3" w:rsidP="007A6326">
      <w:r>
        <w:separator/>
      </w:r>
    </w:p>
  </w:footnote>
  <w:footnote w:type="continuationSeparator" w:id="0">
    <w:p w14:paraId="6F914C18" w14:textId="77777777" w:rsidR="009124E3" w:rsidRDefault="009124E3" w:rsidP="007A6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23544" w14:textId="77777777" w:rsidR="00530BAB" w:rsidRDefault="00530BAB">
    <w:pPr>
      <w:pStyle w:val="Header"/>
    </w:pPr>
    <w:r>
      <w:rPr>
        <w:noProof/>
        <w:lang w:val="en-US"/>
      </w:rPr>
      <w:drawing>
        <wp:anchor distT="0" distB="0" distL="114300" distR="114300" simplePos="0" relativeHeight="251660288" behindDoc="0" locked="0" layoutInCell="1" allowOverlap="1" wp14:anchorId="0C523556" wp14:editId="0C523557">
          <wp:simplePos x="0" y="0"/>
          <wp:positionH relativeFrom="column">
            <wp:posOffset>4610100</wp:posOffset>
          </wp:positionH>
          <wp:positionV relativeFrom="paragraph">
            <wp:posOffset>-141605</wp:posOffset>
          </wp:positionV>
          <wp:extent cx="1933575" cy="1933575"/>
          <wp:effectExtent l="0" t="0" r="0" b="0"/>
          <wp:wrapSquare wrapText="bothSides"/>
          <wp:docPr id="2" name="Picture 2" descr="M:\Picture library\Logos\International Alert\InternationalAlert_Logo_Colou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icture library\Logos\International Alert\InternationalAlert_Logo_Colou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523545" w14:textId="77777777" w:rsidR="00530BAB" w:rsidRDefault="00530BAB">
    <w:pPr>
      <w:pStyle w:val="Header"/>
    </w:pPr>
  </w:p>
  <w:p w14:paraId="0C523546" w14:textId="77777777" w:rsidR="00530BAB" w:rsidRDefault="00530BAB">
    <w:pPr>
      <w:pStyle w:val="Header"/>
    </w:pPr>
  </w:p>
  <w:p w14:paraId="0C523547" w14:textId="77777777" w:rsidR="00530BAB" w:rsidRDefault="00530BAB">
    <w:pPr>
      <w:pStyle w:val="Header"/>
    </w:pPr>
  </w:p>
  <w:p w14:paraId="0C523548" w14:textId="77777777" w:rsidR="00530BAB" w:rsidRDefault="00530BAB">
    <w:pPr>
      <w:pStyle w:val="Header"/>
    </w:pPr>
  </w:p>
  <w:p w14:paraId="0C523549" w14:textId="77777777" w:rsidR="00530BAB" w:rsidRDefault="00530BAB">
    <w:pPr>
      <w:pStyle w:val="Header"/>
    </w:pPr>
  </w:p>
  <w:p w14:paraId="0C52354A" w14:textId="77777777" w:rsidR="00530BAB" w:rsidRDefault="00530BAB">
    <w:pPr>
      <w:pStyle w:val="Header"/>
    </w:pPr>
  </w:p>
  <w:p w14:paraId="0C52354B" w14:textId="77777777" w:rsidR="00530BAB" w:rsidRDefault="00530BAB">
    <w:pPr>
      <w:pStyle w:val="Header"/>
    </w:pPr>
  </w:p>
  <w:p w14:paraId="0C52354C" w14:textId="77777777" w:rsidR="00530BAB" w:rsidRDefault="00530BAB">
    <w:pPr>
      <w:pStyle w:val="Header"/>
    </w:pPr>
  </w:p>
  <w:p w14:paraId="0C52354D" w14:textId="77777777" w:rsidR="00530BAB" w:rsidRDefault="00530BAB">
    <w:pPr>
      <w:pStyle w:val="Header"/>
    </w:pPr>
  </w:p>
  <w:p w14:paraId="0C52354E" w14:textId="77777777" w:rsidR="00A13D81" w:rsidRDefault="00A13D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06308"/>
    <w:multiLevelType w:val="hybridMultilevel"/>
    <w:tmpl w:val="0592244E"/>
    <w:lvl w:ilvl="0" w:tplc="08090001">
      <w:start w:val="1"/>
      <w:numFmt w:val="bullet"/>
      <w:lvlText w:val=""/>
      <w:lvlJc w:val="left"/>
      <w:pPr>
        <w:ind w:left="1234" w:hanging="360"/>
      </w:pPr>
      <w:rPr>
        <w:rFonts w:ascii="Symbol" w:hAnsi="Symbol" w:hint="default"/>
      </w:rPr>
    </w:lvl>
    <w:lvl w:ilvl="1" w:tplc="08090003" w:tentative="1">
      <w:start w:val="1"/>
      <w:numFmt w:val="bullet"/>
      <w:lvlText w:val="o"/>
      <w:lvlJc w:val="left"/>
      <w:pPr>
        <w:ind w:left="1954" w:hanging="360"/>
      </w:pPr>
      <w:rPr>
        <w:rFonts w:ascii="Courier New" w:hAnsi="Courier New" w:cs="Courier New" w:hint="default"/>
      </w:rPr>
    </w:lvl>
    <w:lvl w:ilvl="2" w:tplc="08090005" w:tentative="1">
      <w:start w:val="1"/>
      <w:numFmt w:val="bullet"/>
      <w:lvlText w:val=""/>
      <w:lvlJc w:val="left"/>
      <w:pPr>
        <w:ind w:left="2674" w:hanging="360"/>
      </w:pPr>
      <w:rPr>
        <w:rFonts w:ascii="Wingdings" w:hAnsi="Wingdings" w:hint="default"/>
      </w:rPr>
    </w:lvl>
    <w:lvl w:ilvl="3" w:tplc="08090001" w:tentative="1">
      <w:start w:val="1"/>
      <w:numFmt w:val="bullet"/>
      <w:lvlText w:val=""/>
      <w:lvlJc w:val="left"/>
      <w:pPr>
        <w:ind w:left="3394" w:hanging="360"/>
      </w:pPr>
      <w:rPr>
        <w:rFonts w:ascii="Symbol" w:hAnsi="Symbol" w:hint="default"/>
      </w:rPr>
    </w:lvl>
    <w:lvl w:ilvl="4" w:tplc="08090003" w:tentative="1">
      <w:start w:val="1"/>
      <w:numFmt w:val="bullet"/>
      <w:lvlText w:val="o"/>
      <w:lvlJc w:val="left"/>
      <w:pPr>
        <w:ind w:left="4114" w:hanging="360"/>
      </w:pPr>
      <w:rPr>
        <w:rFonts w:ascii="Courier New" w:hAnsi="Courier New" w:cs="Courier New" w:hint="default"/>
      </w:rPr>
    </w:lvl>
    <w:lvl w:ilvl="5" w:tplc="08090005" w:tentative="1">
      <w:start w:val="1"/>
      <w:numFmt w:val="bullet"/>
      <w:lvlText w:val=""/>
      <w:lvlJc w:val="left"/>
      <w:pPr>
        <w:ind w:left="4834" w:hanging="360"/>
      </w:pPr>
      <w:rPr>
        <w:rFonts w:ascii="Wingdings" w:hAnsi="Wingdings" w:hint="default"/>
      </w:rPr>
    </w:lvl>
    <w:lvl w:ilvl="6" w:tplc="08090001" w:tentative="1">
      <w:start w:val="1"/>
      <w:numFmt w:val="bullet"/>
      <w:lvlText w:val=""/>
      <w:lvlJc w:val="left"/>
      <w:pPr>
        <w:ind w:left="5554" w:hanging="360"/>
      </w:pPr>
      <w:rPr>
        <w:rFonts w:ascii="Symbol" w:hAnsi="Symbol" w:hint="default"/>
      </w:rPr>
    </w:lvl>
    <w:lvl w:ilvl="7" w:tplc="08090003" w:tentative="1">
      <w:start w:val="1"/>
      <w:numFmt w:val="bullet"/>
      <w:lvlText w:val="o"/>
      <w:lvlJc w:val="left"/>
      <w:pPr>
        <w:ind w:left="6274" w:hanging="360"/>
      </w:pPr>
      <w:rPr>
        <w:rFonts w:ascii="Courier New" w:hAnsi="Courier New" w:cs="Courier New" w:hint="default"/>
      </w:rPr>
    </w:lvl>
    <w:lvl w:ilvl="8" w:tplc="08090005" w:tentative="1">
      <w:start w:val="1"/>
      <w:numFmt w:val="bullet"/>
      <w:lvlText w:val=""/>
      <w:lvlJc w:val="left"/>
      <w:pPr>
        <w:ind w:left="6994" w:hanging="360"/>
      </w:pPr>
      <w:rPr>
        <w:rFonts w:ascii="Wingdings" w:hAnsi="Wingdings" w:hint="default"/>
      </w:rPr>
    </w:lvl>
  </w:abstractNum>
  <w:abstractNum w:abstractNumId="1" w15:restartNumberingAfterBreak="0">
    <w:nsid w:val="1D782F50"/>
    <w:multiLevelType w:val="hybridMultilevel"/>
    <w:tmpl w:val="B1E67420"/>
    <w:lvl w:ilvl="0" w:tplc="599C0C08">
      <w:numFmt w:val="bullet"/>
      <w:lvlText w:val=""/>
      <w:lvlJc w:val="left"/>
      <w:pPr>
        <w:ind w:left="467" w:hanging="360"/>
      </w:pPr>
      <w:rPr>
        <w:rFonts w:ascii="Symbol" w:eastAsia="Symbol" w:hAnsi="Symbol" w:cs="Symbol" w:hint="default"/>
        <w:w w:val="99"/>
        <w:sz w:val="20"/>
        <w:szCs w:val="20"/>
        <w:lang w:val="en-US" w:eastAsia="en-US" w:bidi="ar-SA"/>
      </w:rPr>
    </w:lvl>
    <w:lvl w:ilvl="1" w:tplc="0C243A88">
      <w:numFmt w:val="bullet"/>
      <w:lvlText w:val="•"/>
      <w:lvlJc w:val="left"/>
      <w:pPr>
        <w:ind w:left="820" w:hanging="360"/>
      </w:pPr>
      <w:rPr>
        <w:rFonts w:hint="default"/>
        <w:lang w:val="en-US" w:eastAsia="en-US" w:bidi="ar-SA"/>
      </w:rPr>
    </w:lvl>
    <w:lvl w:ilvl="2" w:tplc="F8EE5A08">
      <w:numFmt w:val="bullet"/>
      <w:lvlText w:val="•"/>
      <w:lvlJc w:val="left"/>
      <w:pPr>
        <w:ind w:left="1674" w:hanging="360"/>
      </w:pPr>
      <w:rPr>
        <w:rFonts w:hint="default"/>
        <w:lang w:val="en-US" w:eastAsia="en-US" w:bidi="ar-SA"/>
      </w:rPr>
    </w:lvl>
    <w:lvl w:ilvl="3" w:tplc="5A70E414">
      <w:numFmt w:val="bullet"/>
      <w:lvlText w:val="•"/>
      <w:lvlJc w:val="left"/>
      <w:pPr>
        <w:ind w:left="2528" w:hanging="360"/>
      </w:pPr>
      <w:rPr>
        <w:rFonts w:hint="default"/>
        <w:lang w:val="en-US" w:eastAsia="en-US" w:bidi="ar-SA"/>
      </w:rPr>
    </w:lvl>
    <w:lvl w:ilvl="4" w:tplc="8458985E">
      <w:numFmt w:val="bullet"/>
      <w:lvlText w:val="•"/>
      <w:lvlJc w:val="left"/>
      <w:pPr>
        <w:ind w:left="3383" w:hanging="360"/>
      </w:pPr>
      <w:rPr>
        <w:rFonts w:hint="default"/>
        <w:lang w:val="en-US" w:eastAsia="en-US" w:bidi="ar-SA"/>
      </w:rPr>
    </w:lvl>
    <w:lvl w:ilvl="5" w:tplc="FCA4CDF4">
      <w:numFmt w:val="bullet"/>
      <w:lvlText w:val="•"/>
      <w:lvlJc w:val="left"/>
      <w:pPr>
        <w:ind w:left="4237" w:hanging="360"/>
      </w:pPr>
      <w:rPr>
        <w:rFonts w:hint="default"/>
        <w:lang w:val="en-US" w:eastAsia="en-US" w:bidi="ar-SA"/>
      </w:rPr>
    </w:lvl>
    <w:lvl w:ilvl="6" w:tplc="C1B8585A">
      <w:numFmt w:val="bullet"/>
      <w:lvlText w:val="•"/>
      <w:lvlJc w:val="left"/>
      <w:pPr>
        <w:ind w:left="5091" w:hanging="360"/>
      </w:pPr>
      <w:rPr>
        <w:rFonts w:hint="default"/>
        <w:lang w:val="en-US" w:eastAsia="en-US" w:bidi="ar-SA"/>
      </w:rPr>
    </w:lvl>
    <w:lvl w:ilvl="7" w:tplc="DD0CC8A8">
      <w:numFmt w:val="bullet"/>
      <w:lvlText w:val="•"/>
      <w:lvlJc w:val="left"/>
      <w:pPr>
        <w:ind w:left="5946" w:hanging="360"/>
      </w:pPr>
      <w:rPr>
        <w:rFonts w:hint="default"/>
        <w:lang w:val="en-US" w:eastAsia="en-US" w:bidi="ar-SA"/>
      </w:rPr>
    </w:lvl>
    <w:lvl w:ilvl="8" w:tplc="539886BA">
      <w:numFmt w:val="bullet"/>
      <w:lvlText w:val="•"/>
      <w:lvlJc w:val="left"/>
      <w:pPr>
        <w:ind w:left="6800" w:hanging="360"/>
      </w:pPr>
      <w:rPr>
        <w:rFonts w:hint="default"/>
        <w:lang w:val="en-US" w:eastAsia="en-US" w:bidi="ar-SA"/>
      </w:rPr>
    </w:lvl>
  </w:abstractNum>
  <w:abstractNum w:abstractNumId="2" w15:restartNumberingAfterBreak="0">
    <w:nsid w:val="26346199"/>
    <w:multiLevelType w:val="hybridMultilevel"/>
    <w:tmpl w:val="EED4B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6049E2"/>
    <w:multiLevelType w:val="hybridMultilevel"/>
    <w:tmpl w:val="5E905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FE77F2"/>
    <w:multiLevelType w:val="hybridMultilevel"/>
    <w:tmpl w:val="7D604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504446D"/>
    <w:multiLevelType w:val="hybridMultilevel"/>
    <w:tmpl w:val="F102727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0862DD"/>
    <w:multiLevelType w:val="hybridMultilevel"/>
    <w:tmpl w:val="E6BA0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143980">
    <w:abstractNumId w:val="2"/>
  </w:num>
  <w:num w:numId="2" w16cid:durableId="498233208">
    <w:abstractNumId w:val="4"/>
  </w:num>
  <w:num w:numId="3" w16cid:durableId="1573470742">
    <w:abstractNumId w:val="5"/>
  </w:num>
  <w:num w:numId="4" w16cid:durableId="778913960">
    <w:abstractNumId w:val="0"/>
  </w:num>
  <w:num w:numId="5" w16cid:durableId="1159469099">
    <w:abstractNumId w:val="3"/>
  </w:num>
  <w:num w:numId="6" w16cid:durableId="893127801">
    <w:abstractNumId w:val="1"/>
  </w:num>
  <w:num w:numId="7" w16cid:durableId="13234665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326"/>
    <w:rsid w:val="000042C2"/>
    <w:rsid w:val="00047964"/>
    <w:rsid w:val="000578F9"/>
    <w:rsid w:val="000A4070"/>
    <w:rsid w:val="000A49E6"/>
    <w:rsid w:val="000A5112"/>
    <w:rsid w:val="000B3289"/>
    <w:rsid w:val="001458F2"/>
    <w:rsid w:val="00194BB0"/>
    <w:rsid w:val="00195B90"/>
    <w:rsid w:val="001A6C77"/>
    <w:rsid w:val="001B5392"/>
    <w:rsid w:val="001C55F6"/>
    <w:rsid w:val="001C74AD"/>
    <w:rsid w:val="001D54AF"/>
    <w:rsid w:val="001E038F"/>
    <w:rsid w:val="001E0BF2"/>
    <w:rsid w:val="00267017"/>
    <w:rsid w:val="00267EFD"/>
    <w:rsid w:val="002A1F33"/>
    <w:rsid w:val="002E19FE"/>
    <w:rsid w:val="00397F28"/>
    <w:rsid w:val="003A7F4B"/>
    <w:rsid w:val="00407E18"/>
    <w:rsid w:val="00413D0F"/>
    <w:rsid w:val="00422427"/>
    <w:rsid w:val="00443BF9"/>
    <w:rsid w:val="0047636D"/>
    <w:rsid w:val="00491EC3"/>
    <w:rsid w:val="0049621F"/>
    <w:rsid w:val="004B085D"/>
    <w:rsid w:val="004C183A"/>
    <w:rsid w:val="004D13AC"/>
    <w:rsid w:val="004E41F5"/>
    <w:rsid w:val="005229C6"/>
    <w:rsid w:val="00530BAB"/>
    <w:rsid w:val="00531202"/>
    <w:rsid w:val="005F4A47"/>
    <w:rsid w:val="006176C8"/>
    <w:rsid w:val="0062449F"/>
    <w:rsid w:val="006360E0"/>
    <w:rsid w:val="00651300"/>
    <w:rsid w:val="006A58B4"/>
    <w:rsid w:val="006D2E16"/>
    <w:rsid w:val="006F6BCC"/>
    <w:rsid w:val="00702DB6"/>
    <w:rsid w:val="00703CC4"/>
    <w:rsid w:val="00714CBD"/>
    <w:rsid w:val="007827BB"/>
    <w:rsid w:val="007A6326"/>
    <w:rsid w:val="008167EB"/>
    <w:rsid w:val="008264F3"/>
    <w:rsid w:val="008461B5"/>
    <w:rsid w:val="008522AC"/>
    <w:rsid w:val="00861DEA"/>
    <w:rsid w:val="00871D59"/>
    <w:rsid w:val="008903C2"/>
    <w:rsid w:val="008A312D"/>
    <w:rsid w:val="008B66C3"/>
    <w:rsid w:val="008D6A79"/>
    <w:rsid w:val="008F76FF"/>
    <w:rsid w:val="009124E3"/>
    <w:rsid w:val="00926C50"/>
    <w:rsid w:val="00931723"/>
    <w:rsid w:val="009634E0"/>
    <w:rsid w:val="00964657"/>
    <w:rsid w:val="0096796F"/>
    <w:rsid w:val="009B4812"/>
    <w:rsid w:val="009F47F5"/>
    <w:rsid w:val="00A04AEC"/>
    <w:rsid w:val="00A13A98"/>
    <w:rsid w:val="00A13D81"/>
    <w:rsid w:val="00A230E2"/>
    <w:rsid w:val="00A34828"/>
    <w:rsid w:val="00A40AC6"/>
    <w:rsid w:val="00A427F2"/>
    <w:rsid w:val="00A91AC3"/>
    <w:rsid w:val="00AA4420"/>
    <w:rsid w:val="00B26532"/>
    <w:rsid w:val="00B3275B"/>
    <w:rsid w:val="00B655A7"/>
    <w:rsid w:val="00B8548E"/>
    <w:rsid w:val="00BC5CB3"/>
    <w:rsid w:val="00C23463"/>
    <w:rsid w:val="00C34688"/>
    <w:rsid w:val="00C50EAD"/>
    <w:rsid w:val="00C548A9"/>
    <w:rsid w:val="00C63C89"/>
    <w:rsid w:val="00C74BD5"/>
    <w:rsid w:val="00CA0FB8"/>
    <w:rsid w:val="00CE41FB"/>
    <w:rsid w:val="00D16AFD"/>
    <w:rsid w:val="00D27190"/>
    <w:rsid w:val="00D35424"/>
    <w:rsid w:val="00D64611"/>
    <w:rsid w:val="00DF6654"/>
    <w:rsid w:val="00E11279"/>
    <w:rsid w:val="00E16B64"/>
    <w:rsid w:val="00E265AD"/>
    <w:rsid w:val="00E47C99"/>
    <w:rsid w:val="00E55B10"/>
    <w:rsid w:val="00E6335D"/>
    <w:rsid w:val="00E760D9"/>
    <w:rsid w:val="00E84851"/>
    <w:rsid w:val="00E85E2A"/>
    <w:rsid w:val="00E90810"/>
    <w:rsid w:val="00E94155"/>
    <w:rsid w:val="00EC13FE"/>
    <w:rsid w:val="00EE44FB"/>
    <w:rsid w:val="00F33A16"/>
    <w:rsid w:val="00F77AC9"/>
    <w:rsid w:val="00F94742"/>
    <w:rsid w:val="00FA7936"/>
    <w:rsid w:val="00FB11E5"/>
    <w:rsid w:val="00FB3718"/>
    <w:rsid w:val="00FC199B"/>
    <w:rsid w:val="00FD2F38"/>
    <w:rsid w:val="00FE412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2353D"/>
  <w15:chartTrackingRefBased/>
  <w15:docId w15:val="{634C7CA2-41B8-46C4-9AF2-505C9626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6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326"/>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A6326"/>
  </w:style>
  <w:style w:type="paragraph" w:styleId="Footer">
    <w:name w:val="footer"/>
    <w:basedOn w:val="Normal"/>
    <w:link w:val="FooterChar"/>
    <w:uiPriority w:val="99"/>
    <w:unhideWhenUsed/>
    <w:rsid w:val="007A6326"/>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A6326"/>
  </w:style>
  <w:style w:type="table" w:styleId="TableGrid">
    <w:name w:val="Table Grid"/>
    <w:basedOn w:val="TableNormal"/>
    <w:uiPriority w:val="39"/>
    <w:rsid w:val="007A6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63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326"/>
    <w:rPr>
      <w:rFonts w:ascii="Segoe UI" w:hAnsi="Segoe UI" w:cs="Segoe UI"/>
      <w:sz w:val="18"/>
      <w:szCs w:val="18"/>
    </w:rPr>
  </w:style>
  <w:style w:type="paragraph" w:styleId="ListParagraph">
    <w:name w:val="List Paragraph"/>
    <w:basedOn w:val="Normal"/>
    <w:uiPriority w:val="34"/>
    <w:qFormat/>
    <w:rsid w:val="00AA4420"/>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rPr>
  </w:style>
  <w:style w:type="paragraph" w:customStyle="1" w:styleId="Default">
    <w:name w:val="Default"/>
    <w:rsid w:val="00B8548E"/>
    <w:pPr>
      <w:autoSpaceDE w:val="0"/>
      <w:autoSpaceDN w:val="0"/>
      <w:adjustRightInd w:val="0"/>
      <w:spacing w:after="0" w:line="240" w:lineRule="auto"/>
    </w:pPr>
    <w:rPr>
      <w:rFonts w:ascii="Lora" w:hAnsi="Lora" w:cs="Lora"/>
      <w:color w:val="000000"/>
      <w:sz w:val="24"/>
      <w:szCs w:val="24"/>
    </w:rPr>
  </w:style>
  <w:style w:type="paragraph" w:customStyle="1" w:styleId="Pa0">
    <w:name w:val="Pa0"/>
    <w:basedOn w:val="Default"/>
    <w:next w:val="Default"/>
    <w:uiPriority w:val="99"/>
    <w:rsid w:val="00B8548E"/>
    <w:pPr>
      <w:spacing w:line="241" w:lineRule="atLeast"/>
    </w:pPr>
    <w:rPr>
      <w:rFonts w:cstheme="minorBidi"/>
      <w:color w:val="auto"/>
    </w:rPr>
  </w:style>
  <w:style w:type="character" w:customStyle="1" w:styleId="A0">
    <w:name w:val="A0"/>
    <w:uiPriority w:val="99"/>
    <w:rsid w:val="00B8548E"/>
    <w:rPr>
      <w:rFonts w:cs="Lora"/>
      <w:color w:val="221E1F"/>
      <w:sz w:val="18"/>
      <w:szCs w:val="18"/>
    </w:rPr>
  </w:style>
  <w:style w:type="character" w:styleId="Hyperlink">
    <w:name w:val="Hyperlink"/>
    <w:rsid w:val="0096796F"/>
    <w:rPr>
      <w:color w:val="0000FF"/>
      <w:u w:val="single"/>
    </w:rPr>
  </w:style>
  <w:style w:type="character" w:styleId="Strong">
    <w:name w:val="Strong"/>
    <w:basedOn w:val="DefaultParagraphFont"/>
    <w:uiPriority w:val="22"/>
    <w:qFormat/>
    <w:rsid w:val="0096796F"/>
    <w:rPr>
      <w:b/>
      <w:bCs/>
    </w:rPr>
  </w:style>
  <w:style w:type="character" w:styleId="CommentReference">
    <w:name w:val="annotation reference"/>
    <w:basedOn w:val="DefaultParagraphFont"/>
    <w:uiPriority w:val="99"/>
    <w:semiHidden/>
    <w:unhideWhenUsed/>
    <w:rsid w:val="00926C50"/>
    <w:rPr>
      <w:sz w:val="16"/>
      <w:szCs w:val="16"/>
    </w:rPr>
  </w:style>
  <w:style w:type="paragraph" w:styleId="CommentText">
    <w:name w:val="annotation text"/>
    <w:basedOn w:val="Normal"/>
    <w:link w:val="CommentTextChar"/>
    <w:uiPriority w:val="99"/>
    <w:unhideWhenUsed/>
    <w:rsid w:val="00926C50"/>
    <w:rPr>
      <w:sz w:val="20"/>
    </w:rPr>
  </w:style>
  <w:style w:type="character" w:customStyle="1" w:styleId="CommentTextChar">
    <w:name w:val="Comment Text Char"/>
    <w:basedOn w:val="DefaultParagraphFont"/>
    <w:link w:val="CommentText"/>
    <w:uiPriority w:val="99"/>
    <w:rsid w:val="00926C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6C50"/>
    <w:rPr>
      <w:b/>
      <w:bCs/>
    </w:rPr>
  </w:style>
  <w:style w:type="character" w:customStyle="1" w:styleId="CommentSubjectChar">
    <w:name w:val="Comment Subject Char"/>
    <w:basedOn w:val="CommentTextChar"/>
    <w:link w:val="CommentSubject"/>
    <w:uiPriority w:val="99"/>
    <w:semiHidden/>
    <w:rsid w:val="00926C50"/>
    <w:rPr>
      <w:rFonts w:ascii="Times New Roman" w:eastAsia="Times New Roman" w:hAnsi="Times New Roman" w:cs="Times New Roman"/>
      <w:b/>
      <w:bCs/>
      <w:sz w:val="20"/>
      <w:szCs w:val="20"/>
    </w:rPr>
  </w:style>
  <w:style w:type="paragraph" w:customStyle="1" w:styleId="TableParagraph">
    <w:name w:val="Table Paragraph"/>
    <w:basedOn w:val="Normal"/>
    <w:uiPriority w:val="1"/>
    <w:qFormat/>
    <w:rsid w:val="00EE44FB"/>
    <w:pPr>
      <w:widowControl w:val="0"/>
      <w:overflowPunct/>
      <w:adjustRightInd/>
      <w:ind w:left="107"/>
      <w:textAlignment w:val="auto"/>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0840D0B815B724BAA2BB15D00171060" ma:contentTypeVersion="2" ma:contentTypeDescription="Create a new document." ma:contentTypeScope="" ma:versionID="4ce33060c12414642efeb22bfc9b0705">
  <xsd:schema xmlns:xsd="http://www.w3.org/2001/XMLSchema" xmlns:xs="http://www.w3.org/2001/XMLSchema" xmlns:p="http://schemas.microsoft.com/office/2006/metadata/properties" xmlns:ns2="0cedd811-0bd2-4bfe-bec8-cdac3607f392" targetNamespace="http://schemas.microsoft.com/office/2006/metadata/properties" ma:root="true" ma:fieldsID="c3691483d07d858c5c2169a91b1b42f7" ns2:_="">
    <xsd:import namespace="0cedd811-0bd2-4bfe-bec8-cdac3607f39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dd811-0bd2-4bfe-bec8-cdac3607f39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6706BE-88BA-4696-BED0-972D0C3AC427}">
  <ds:schemaRefs>
    <ds:schemaRef ds:uri="http://schemas.microsoft.com/sharepoint/v3/contenttype/forms"/>
  </ds:schemaRefs>
</ds:datastoreItem>
</file>

<file path=customXml/itemProps2.xml><?xml version="1.0" encoding="utf-8"?>
<ds:datastoreItem xmlns:ds="http://schemas.openxmlformats.org/officeDocument/2006/customXml" ds:itemID="{558BD8B2-FC11-4E1B-804E-238F96C97152}">
  <ds:schemaRefs>
    <ds:schemaRef ds:uri="http://schemas.openxmlformats.org/officeDocument/2006/bibliography"/>
  </ds:schemaRefs>
</ds:datastoreItem>
</file>

<file path=customXml/itemProps3.xml><?xml version="1.0" encoding="utf-8"?>
<ds:datastoreItem xmlns:ds="http://schemas.openxmlformats.org/officeDocument/2006/customXml" ds:itemID="{233ABC8F-697A-4496-A517-ACBAC2D83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dd811-0bd2-4bfe-bec8-cdac3607f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6921B3-F5EC-4E3F-BE79-8E1FB97CC2DE}">
  <ds:schemaRefs>
    <ds:schemaRef ds:uri="http://schemas.microsoft.com/sharepoint/events"/>
  </ds:schemaRefs>
</ds:datastoreItem>
</file>

<file path=customXml/itemProps5.xml><?xml version="1.0" encoding="utf-8"?>
<ds:datastoreItem xmlns:ds="http://schemas.openxmlformats.org/officeDocument/2006/customXml" ds:itemID="{E58DBAC9-9943-4974-8DB4-4DBB9B0E75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1266</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Ackers</dc:creator>
  <cp:keywords/>
  <dc:description/>
  <cp:lastModifiedBy>Ruth Kamaria</cp:lastModifiedBy>
  <cp:revision>3</cp:revision>
  <cp:lastPrinted>2016-09-30T11:16:00Z</cp:lastPrinted>
  <dcterms:created xsi:type="dcterms:W3CDTF">2022-06-10T11:38:00Z</dcterms:created>
  <dcterms:modified xsi:type="dcterms:W3CDTF">2022-06-10T11:38:00Z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0x010100E0840D0B815B724BAA2BB15D00171060</vt:lpwstr>
  </property>
</Properties>
</file>