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BB26" w14:textId="61FEA4FE" w:rsidR="00B85071" w:rsidRPr="009D0873" w:rsidRDefault="00E83B81" w:rsidP="003C7E4D">
      <w:pPr>
        <w:jc w:val="center"/>
        <w:rPr>
          <w:rFonts w:ascii="Arial Narrow" w:hAnsi="Arial Narrow"/>
          <w:b/>
          <w:bCs/>
          <w:iCs/>
          <w:sz w:val="28"/>
          <w:szCs w:val="28"/>
        </w:rPr>
      </w:pPr>
      <w:r>
        <w:rPr>
          <w:rFonts w:ascii="Arial Narrow" w:hAnsi="Arial Narrow"/>
          <w:b/>
          <w:bCs/>
          <w:iCs/>
          <w:sz w:val="28"/>
          <w:szCs w:val="28"/>
        </w:rPr>
        <w:t xml:space="preserve">Republishing of the </w:t>
      </w:r>
      <w:r w:rsidR="00A44C97" w:rsidRPr="009D0873">
        <w:rPr>
          <w:rFonts w:ascii="Arial Narrow" w:hAnsi="Arial Narrow"/>
          <w:b/>
          <w:bCs/>
          <w:iCs/>
          <w:sz w:val="28"/>
          <w:szCs w:val="28"/>
        </w:rPr>
        <w:t>call for tenders</w:t>
      </w:r>
    </w:p>
    <w:p w14:paraId="5C73301B" w14:textId="77777777" w:rsidR="009D0873" w:rsidRDefault="009D0873" w:rsidP="003C7E4D">
      <w:pPr>
        <w:jc w:val="center"/>
        <w:rPr>
          <w:rFonts w:ascii="Arial Narrow" w:hAnsi="Arial Narrow"/>
          <w:b/>
          <w:bCs/>
          <w:iCs/>
          <w:sz w:val="24"/>
        </w:rPr>
      </w:pPr>
    </w:p>
    <w:p w14:paraId="42EFBCA0" w14:textId="671B5A41" w:rsidR="003A3077" w:rsidRPr="007F31C0" w:rsidRDefault="00F54CB4" w:rsidP="00B85071">
      <w:pPr>
        <w:jc w:val="center"/>
        <w:rPr>
          <w:rFonts w:ascii="Arial Narrow" w:hAnsi="Arial Narrow"/>
          <w:b/>
          <w:bCs/>
          <w:iCs/>
          <w:sz w:val="24"/>
        </w:rPr>
      </w:pPr>
      <w:r w:rsidRPr="007F31C0">
        <w:rPr>
          <w:rFonts w:ascii="Arial Narrow" w:hAnsi="Arial Narrow"/>
          <w:b/>
          <w:bCs/>
          <w:iCs/>
          <w:sz w:val="24"/>
        </w:rPr>
        <w:t xml:space="preserve">Mid-term evaluation </w:t>
      </w:r>
      <w:r w:rsidR="00DD2ACB" w:rsidRPr="007F31C0">
        <w:rPr>
          <w:rFonts w:ascii="Arial Narrow" w:hAnsi="Arial Narrow"/>
          <w:b/>
          <w:bCs/>
          <w:iCs/>
          <w:sz w:val="24"/>
        </w:rPr>
        <w:t xml:space="preserve">of the </w:t>
      </w:r>
      <w:r w:rsidR="00BA5690" w:rsidRPr="007F31C0">
        <w:rPr>
          <w:rFonts w:ascii="Arial Narrow" w:hAnsi="Arial Narrow"/>
          <w:b/>
          <w:bCs/>
          <w:iCs/>
          <w:sz w:val="24"/>
        </w:rPr>
        <w:t xml:space="preserve">Improving Access </w:t>
      </w:r>
      <w:r w:rsidR="00B95014" w:rsidRPr="007F31C0">
        <w:rPr>
          <w:rFonts w:ascii="Arial Narrow" w:hAnsi="Arial Narrow"/>
          <w:b/>
          <w:bCs/>
          <w:iCs/>
          <w:sz w:val="24"/>
        </w:rPr>
        <w:t xml:space="preserve">to </w:t>
      </w:r>
      <w:r w:rsidR="00BA5690" w:rsidRPr="007F31C0">
        <w:rPr>
          <w:rFonts w:ascii="Arial Narrow" w:hAnsi="Arial Narrow"/>
          <w:b/>
          <w:bCs/>
          <w:iCs/>
          <w:sz w:val="24"/>
        </w:rPr>
        <w:t xml:space="preserve">Justice in the Great Lakes </w:t>
      </w:r>
      <w:r w:rsidR="009244CB" w:rsidRPr="007F31C0">
        <w:rPr>
          <w:rFonts w:ascii="Arial Narrow" w:hAnsi="Arial Narrow"/>
          <w:b/>
          <w:bCs/>
          <w:iCs/>
          <w:sz w:val="24"/>
        </w:rPr>
        <w:t>Region</w:t>
      </w:r>
      <w:r w:rsidR="00BA5220" w:rsidRPr="007F31C0">
        <w:rPr>
          <w:rFonts w:ascii="Arial Narrow" w:hAnsi="Arial Narrow"/>
          <w:b/>
          <w:bCs/>
          <w:iCs/>
          <w:sz w:val="24"/>
        </w:rPr>
        <w:t xml:space="preserve"> project</w:t>
      </w:r>
      <w:bookmarkStart w:id="0" w:name="_Hlk143286382"/>
      <w:r w:rsidR="00BA5690" w:rsidRPr="007F31C0">
        <w:rPr>
          <w:rFonts w:ascii="Arial Narrow" w:hAnsi="Arial Narrow"/>
          <w:b/>
          <w:bCs/>
          <w:iCs/>
          <w:sz w:val="24"/>
        </w:rPr>
        <w:t xml:space="preserve"> ,</w:t>
      </w:r>
      <w:bookmarkEnd w:id="0"/>
      <w:r w:rsidR="00BA5690" w:rsidRPr="007F31C0">
        <w:rPr>
          <w:rFonts w:ascii="Arial Narrow" w:hAnsi="Arial Narrow"/>
          <w:b/>
          <w:bCs/>
          <w:iCs/>
          <w:sz w:val="24"/>
        </w:rPr>
        <w:t xml:space="preserve"> "</w:t>
      </w:r>
      <w:r w:rsidR="00BA5690" w:rsidRPr="007F31C0">
        <w:rPr>
          <w:rFonts w:ascii="Arial Narrow" w:hAnsi="Arial Narrow"/>
          <w:b/>
          <w:bCs/>
          <w:i/>
          <w:sz w:val="24"/>
        </w:rPr>
        <w:t>Uhaki bila mipaka</w:t>
      </w:r>
      <w:r w:rsidR="00B85071" w:rsidRPr="007F31C0">
        <w:rPr>
          <w:rFonts w:ascii="Arial Narrow" w:hAnsi="Arial Narrow"/>
          <w:b/>
          <w:bCs/>
          <w:iCs/>
          <w:sz w:val="24"/>
        </w:rPr>
        <w:t>".</w:t>
      </w:r>
    </w:p>
    <w:p w14:paraId="3CE5AFAE" w14:textId="77777777" w:rsidR="003C7E4D" w:rsidRPr="007F31C0" w:rsidRDefault="003C7E4D" w:rsidP="003C7E4D">
      <w:pPr>
        <w:rPr>
          <w:rFonts w:ascii="Arial Narrow" w:hAnsi="Arial Narrow"/>
          <w:szCs w:val="22"/>
        </w:rPr>
      </w:pPr>
    </w:p>
    <w:p w14:paraId="52918C7D" w14:textId="26F35D10" w:rsidR="00DD27F2" w:rsidRPr="007F31C0" w:rsidRDefault="005E41A2" w:rsidP="00DD0EC7">
      <w:pPr>
        <w:pStyle w:val="ListParagraph"/>
        <w:numPr>
          <w:ilvl w:val="0"/>
          <w:numId w:val="14"/>
        </w:numPr>
        <w:rPr>
          <w:rFonts w:ascii="Arial Narrow" w:hAnsi="Arial Narrow"/>
          <w:b/>
          <w:szCs w:val="22"/>
        </w:rPr>
      </w:pPr>
      <w:r w:rsidRPr="007F31C0">
        <w:rPr>
          <w:rFonts w:ascii="Arial Narrow" w:hAnsi="Arial Narrow"/>
          <w:b/>
        </w:rPr>
        <w:t>BACKGROUND</w:t>
      </w:r>
    </w:p>
    <w:p w14:paraId="34C785EE" w14:textId="77777777" w:rsidR="00CC49B6" w:rsidRPr="007F31C0" w:rsidRDefault="00CC49B6" w:rsidP="00DD0EC7">
      <w:pPr>
        <w:rPr>
          <w:rFonts w:ascii="Arial Narrow" w:hAnsi="Arial Narrow"/>
          <w:szCs w:val="22"/>
        </w:rPr>
      </w:pPr>
    </w:p>
    <w:p w14:paraId="344F7CD7" w14:textId="3A6D6D1E" w:rsidR="00B85071" w:rsidRPr="007F31C0" w:rsidRDefault="00B85071" w:rsidP="00B85071">
      <w:pPr>
        <w:spacing w:line="276" w:lineRule="auto"/>
        <w:jc w:val="both"/>
        <w:rPr>
          <w:rFonts w:ascii="Arial Narrow" w:hAnsi="Arial Narrow" w:cs="Arial"/>
          <w:b/>
          <w:szCs w:val="22"/>
        </w:rPr>
      </w:pPr>
      <w:proofErr w:type="spellStart"/>
      <w:r w:rsidRPr="007F31C0">
        <w:rPr>
          <w:rFonts w:ascii="Arial Narrow" w:hAnsi="Arial Narrow" w:cs="Arial"/>
          <w:b/>
          <w:szCs w:val="22"/>
        </w:rPr>
        <w:t>Period</w:t>
      </w:r>
      <w:proofErr w:type="spellEnd"/>
      <w:r w:rsidRPr="007F31C0">
        <w:rPr>
          <w:rFonts w:ascii="Arial Narrow" w:hAnsi="Arial Narrow" w:cs="Arial"/>
          <w:b/>
          <w:szCs w:val="22"/>
        </w:rPr>
        <w:t xml:space="preserve"> </w:t>
      </w:r>
      <w:proofErr w:type="spellStart"/>
      <w:proofErr w:type="gramStart"/>
      <w:r w:rsidRPr="007F31C0">
        <w:rPr>
          <w:rFonts w:ascii="Arial Narrow" w:hAnsi="Arial Narrow" w:cs="Arial"/>
          <w:b/>
          <w:szCs w:val="22"/>
        </w:rPr>
        <w:t>assessed</w:t>
      </w:r>
      <w:proofErr w:type="spellEnd"/>
      <w:r w:rsidRPr="007F31C0">
        <w:rPr>
          <w:rFonts w:ascii="Arial Narrow" w:hAnsi="Arial Narrow" w:cs="Arial"/>
          <w:b/>
          <w:szCs w:val="22"/>
        </w:rPr>
        <w:t>:</w:t>
      </w:r>
      <w:proofErr w:type="gramEnd"/>
      <w:r w:rsidR="001A06F7">
        <w:rPr>
          <w:rFonts w:ascii="Arial Narrow" w:hAnsi="Arial Narrow" w:cs="Arial"/>
          <w:b/>
          <w:szCs w:val="22"/>
        </w:rPr>
        <w:t xml:space="preserve"> 1st </w:t>
      </w:r>
      <w:proofErr w:type="spellStart"/>
      <w:r w:rsidR="001A06F7">
        <w:rPr>
          <w:rFonts w:ascii="Arial Narrow" w:hAnsi="Arial Narrow" w:cs="Arial"/>
          <w:b/>
          <w:szCs w:val="22"/>
        </w:rPr>
        <w:t>D</w:t>
      </w:r>
      <w:r w:rsidRPr="00863E1E">
        <w:rPr>
          <w:rFonts w:ascii="Arial Narrow" w:hAnsi="Arial Narrow" w:cs="Arial"/>
          <w:b/>
          <w:szCs w:val="22"/>
        </w:rPr>
        <w:t>ecember</w:t>
      </w:r>
      <w:proofErr w:type="spellEnd"/>
      <w:r w:rsidRPr="00863E1E">
        <w:rPr>
          <w:rFonts w:ascii="Arial Narrow" w:hAnsi="Arial Narrow" w:cs="Arial"/>
          <w:b/>
          <w:szCs w:val="22"/>
        </w:rPr>
        <w:t xml:space="preserve"> 2022 to 30 </w:t>
      </w:r>
      <w:proofErr w:type="spellStart"/>
      <w:r w:rsidRPr="00863E1E">
        <w:rPr>
          <w:rFonts w:ascii="Arial Narrow" w:hAnsi="Arial Narrow" w:cs="Arial"/>
          <w:b/>
          <w:szCs w:val="22"/>
        </w:rPr>
        <w:t>November</w:t>
      </w:r>
      <w:proofErr w:type="spellEnd"/>
      <w:r w:rsidRPr="00863E1E">
        <w:rPr>
          <w:rFonts w:ascii="Arial Narrow" w:hAnsi="Arial Narrow" w:cs="Arial"/>
          <w:b/>
          <w:szCs w:val="22"/>
        </w:rPr>
        <w:t xml:space="preserve"> 2024</w:t>
      </w:r>
    </w:p>
    <w:p w14:paraId="3820DB22" w14:textId="728D011B" w:rsidR="00B85071" w:rsidRPr="007F31C0" w:rsidRDefault="00B85071" w:rsidP="00B85071">
      <w:pPr>
        <w:spacing w:line="276" w:lineRule="auto"/>
        <w:jc w:val="both"/>
        <w:rPr>
          <w:rFonts w:ascii="Arial Narrow" w:hAnsi="Arial Narrow" w:cs="Arial"/>
          <w:b/>
          <w:szCs w:val="22"/>
        </w:rPr>
      </w:pPr>
      <w:r w:rsidRPr="007F31C0">
        <w:rPr>
          <w:rFonts w:ascii="Arial Narrow" w:hAnsi="Arial Narrow" w:cs="Arial"/>
          <w:b/>
          <w:szCs w:val="22"/>
        </w:rPr>
        <w:t xml:space="preserve">Evaluation period: </w:t>
      </w:r>
      <w:r w:rsidR="0041336A">
        <w:rPr>
          <w:rFonts w:ascii="Arial Narrow" w:hAnsi="Arial Narrow" w:cs="Arial"/>
          <w:bCs/>
          <w:szCs w:val="22"/>
        </w:rPr>
        <w:t xml:space="preserve">May </w:t>
      </w:r>
      <w:r w:rsidRPr="007F31C0">
        <w:rPr>
          <w:rFonts w:ascii="Arial Narrow" w:hAnsi="Arial Narrow" w:cs="Arial"/>
          <w:bCs/>
          <w:szCs w:val="22"/>
        </w:rPr>
        <w:t xml:space="preserve">to </w:t>
      </w:r>
      <w:r w:rsidR="00C86F26">
        <w:rPr>
          <w:rFonts w:ascii="Arial Narrow" w:hAnsi="Arial Narrow" w:cs="Arial"/>
          <w:bCs/>
          <w:szCs w:val="22"/>
        </w:rPr>
        <w:t xml:space="preserve">August </w:t>
      </w:r>
      <w:r w:rsidRPr="007F31C0">
        <w:rPr>
          <w:rFonts w:ascii="Arial Narrow" w:hAnsi="Arial Narrow" w:cs="Arial"/>
          <w:bCs/>
          <w:szCs w:val="22"/>
        </w:rPr>
        <w:t>2025</w:t>
      </w:r>
    </w:p>
    <w:p w14:paraId="334BCC84" w14:textId="33088E47" w:rsidR="00A436C4" w:rsidRPr="007F31C0" w:rsidRDefault="00DD27F2" w:rsidP="00B95014">
      <w:pPr>
        <w:spacing w:line="276" w:lineRule="auto"/>
        <w:jc w:val="both"/>
        <w:rPr>
          <w:rFonts w:ascii="Arial Narrow" w:hAnsi="Arial Narrow"/>
        </w:rPr>
      </w:pPr>
      <w:r w:rsidRPr="007F31C0">
        <w:rPr>
          <w:rFonts w:ascii="Arial Narrow" w:hAnsi="Arial Narrow"/>
          <w:b/>
        </w:rPr>
        <w:t xml:space="preserve">Project title: </w:t>
      </w:r>
      <w:r w:rsidR="00A436C4" w:rsidRPr="007F31C0">
        <w:rPr>
          <w:rFonts w:ascii="Arial Narrow" w:hAnsi="Arial Narrow"/>
        </w:rPr>
        <w:t xml:space="preserve">Improving access to justice in </w:t>
      </w:r>
      <w:r w:rsidR="009244CB" w:rsidRPr="007F31C0">
        <w:rPr>
          <w:rFonts w:ascii="Arial Narrow" w:hAnsi="Arial Narrow"/>
        </w:rPr>
        <w:t xml:space="preserve">the </w:t>
      </w:r>
      <w:r w:rsidR="00A436C4" w:rsidRPr="007F31C0">
        <w:rPr>
          <w:rFonts w:ascii="Arial Narrow" w:hAnsi="Arial Narrow"/>
        </w:rPr>
        <w:t>Great Lakes region/ Uhaki Bila Mipaka (</w:t>
      </w:r>
      <w:r w:rsidR="00650E13" w:rsidRPr="007F31C0">
        <w:rPr>
          <w:rFonts w:ascii="Arial Narrow" w:hAnsi="Arial Narrow"/>
        </w:rPr>
        <w:t>AtJ</w:t>
      </w:r>
      <w:r w:rsidR="004C7531" w:rsidRPr="007F31C0">
        <w:rPr>
          <w:rFonts w:ascii="Arial Narrow" w:hAnsi="Arial Narrow"/>
        </w:rPr>
        <w:t>)</w:t>
      </w:r>
    </w:p>
    <w:p w14:paraId="6320B5CA" w14:textId="26706125" w:rsidR="00DD27F2"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Project intervention zones: </w:t>
      </w:r>
      <w:r w:rsidR="003D4828" w:rsidRPr="007F31C0">
        <w:rPr>
          <w:rFonts w:ascii="Arial Narrow" w:hAnsi="Arial Narrow"/>
        </w:rPr>
        <w:t xml:space="preserve">Democratic Republic of Congo (DRC) around 5 border points with Rwanda (Petite and grande Barrières </w:t>
      </w:r>
      <w:r w:rsidR="005721B0" w:rsidRPr="007F31C0">
        <w:rPr>
          <w:rFonts w:ascii="Arial Narrow" w:hAnsi="Arial Narrow"/>
        </w:rPr>
        <w:t>in Goma</w:t>
      </w:r>
      <w:r w:rsidR="003D4828" w:rsidRPr="007F31C0">
        <w:rPr>
          <w:rFonts w:ascii="Arial Narrow" w:hAnsi="Arial Narrow"/>
        </w:rPr>
        <w:t xml:space="preserve">, Ruzizi 1 and Ruzizi 2 </w:t>
      </w:r>
      <w:r w:rsidR="005721B0" w:rsidRPr="007F31C0">
        <w:rPr>
          <w:rFonts w:ascii="Arial Narrow" w:hAnsi="Arial Narrow"/>
        </w:rPr>
        <w:t xml:space="preserve">in Bukavu </w:t>
      </w:r>
      <w:r w:rsidR="003D4828" w:rsidRPr="007F31C0">
        <w:rPr>
          <w:rFonts w:ascii="Arial Narrow" w:hAnsi="Arial Narrow"/>
        </w:rPr>
        <w:t>and Kamanyola)</w:t>
      </w:r>
      <w:r w:rsidR="007A1538" w:rsidRPr="007F31C0">
        <w:rPr>
          <w:rFonts w:ascii="Arial Narrow" w:hAnsi="Arial Narrow"/>
        </w:rPr>
        <w:t xml:space="preserve">; in Rwanda around </w:t>
      </w:r>
      <w:r w:rsidR="0070086E" w:rsidRPr="007F31C0">
        <w:rPr>
          <w:rFonts w:ascii="Arial Narrow" w:hAnsi="Arial Narrow"/>
        </w:rPr>
        <w:t xml:space="preserve">5 border points with </w:t>
      </w:r>
      <w:r w:rsidR="00874C3E" w:rsidRPr="007F31C0">
        <w:rPr>
          <w:rFonts w:ascii="Arial Narrow" w:hAnsi="Arial Narrow"/>
        </w:rPr>
        <w:t xml:space="preserve">DR </w:t>
      </w:r>
      <w:r w:rsidR="0070086E" w:rsidRPr="007F31C0">
        <w:rPr>
          <w:rFonts w:ascii="Arial Narrow" w:hAnsi="Arial Narrow"/>
        </w:rPr>
        <w:t xml:space="preserve">Congo </w:t>
      </w:r>
      <w:r w:rsidR="00E140BC" w:rsidRPr="007F31C0">
        <w:rPr>
          <w:rFonts w:ascii="Arial Narrow" w:hAnsi="Arial Narrow"/>
        </w:rPr>
        <w:t>(</w:t>
      </w:r>
      <w:r w:rsidR="00152ADA" w:rsidRPr="007F31C0">
        <w:rPr>
          <w:rFonts w:ascii="Arial Narrow" w:hAnsi="Arial Narrow"/>
        </w:rPr>
        <w:t xml:space="preserve">La corniche border post </w:t>
      </w:r>
      <w:r w:rsidR="00E140BC" w:rsidRPr="007F31C0">
        <w:rPr>
          <w:rFonts w:ascii="Arial Narrow" w:hAnsi="Arial Narrow"/>
        </w:rPr>
        <w:t xml:space="preserve">and </w:t>
      </w:r>
      <w:r w:rsidR="00152ADA" w:rsidRPr="007F31C0">
        <w:rPr>
          <w:rFonts w:ascii="Arial Narrow" w:hAnsi="Arial Narrow"/>
        </w:rPr>
        <w:t xml:space="preserve">poids lourd border post </w:t>
      </w:r>
      <w:r w:rsidR="005721B0" w:rsidRPr="007F31C0">
        <w:rPr>
          <w:rFonts w:ascii="Arial Narrow" w:hAnsi="Arial Narrow"/>
        </w:rPr>
        <w:t>in Rubavu</w:t>
      </w:r>
      <w:r w:rsidR="009F125D" w:rsidRPr="007F31C0">
        <w:rPr>
          <w:rFonts w:ascii="Arial Narrow" w:hAnsi="Arial Narrow"/>
        </w:rPr>
        <w:t xml:space="preserve">, </w:t>
      </w:r>
      <w:r w:rsidR="00152ADA" w:rsidRPr="007F31C0">
        <w:rPr>
          <w:rFonts w:ascii="Arial Narrow" w:hAnsi="Arial Narrow"/>
        </w:rPr>
        <w:t xml:space="preserve">Rusizi 1 </w:t>
      </w:r>
      <w:r w:rsidR="009F125D" w:rsidRPr="007F31C0">
        <w:rPr>
          <w:rFonts w:ascii="Arial Narrow" w:hAnsi="Arial Narrow"/>
        </w:rPr>
        <w:t xml:space="preserve">and </w:t>
      </w:r>
      <w:r w:rsidR="00152ADA" w:rsidRPr="007F31C0">
        <w:rPr>
          <w:rFonts w:ascii="Arial Narrow" w:hAnsi="Arial Narrow"/>
        </w:rPr>
        <w:t xml:space="preserve">Rusizi 2 </w:t>
      </w:r>
      <w:r w:rsidR="005721B0" w:rsidRPr="007F31C0">
        <w:rPr>
          <w:rFonts w:ascii="Arial Narrow" w:hAnsi="Arial Narrow"/>
        </w:rPr>
        <w:t xml:space="preserve">in Kamembe </w:t>
      </w:r>
      <w:r w:rsidR="009F125D" w:rsidRPr="007F31C0">
        <w:rPr>
          <w:rFonts w:ascii="Arial Narrow" w:hAnsi="Arial Narrow"/>
        </w:rPr>
        <w:t xml:space="preserve">and </w:t>
      </w:r>
      <w:r w:rsidR="00152ADA" w:rsidRPr="007F31C0">
        <w:rPr>
          <w:rFonts w:ascii="Arial Narrow" w:hAnsi="Arial Narrow"/>
        </w:rPr>
        <w:t>Bugarama</w:t>
      </w:r>
      <w:r w:rsidR="00097E33" w:rsidRPr="007F31C0">
        <w:rPr>
          <w:rFonts w:ascii="Arial Narrow" w:hAnsi="Arial Narrow"/>
        </w:rPr>
        <w:t>).</w:t>
      </w:r>
    </w:p>
    <w:p w14:paraId="78EAEF6E" w14:textId="0F961F53" w:rsidR="000258A3"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Project duration: </w:t>
      </w:r>
      <w:r w:rsidRPr="007F31C0">
        <w:rPr>
          <w:rFonts w:ascii="Arial Narrow" w:hAnsi="Arial Narrow"/>
        </w:rPr>
        <w:t>4 years (</w:t>
      </w:r>
      <w:r w:rsidR="005721B0" w:rsidRPr="007F31C0">
        <w:rPr>
          <w:rFonts w:ascii="Arial Narrow" w:hAnsi="Arial Narrow"/>
        </w:rPr>
        <w:t>1</w:t>
      </w:r>
      <w:r w:rsidR="005721B0" w:rsidRPr="007F31C0">
        <w:rPr>
          <w:rFonts w:ascii="Arial Narrow" w:hAnsi="Arial Narrow"/>
          <w:vertAlign w:val="superscript"/>
        </w:rPr>
        <w:t xml:space="preserve">st </w:t>
      </w:r>
      <w:r w:rsidR="00B67C8F" w:rsidRPr="007F31C0">
        <w:rPr>
          <w:rFonts w:ascii="Arial Narrow" w:hAnsi="Arial Narrow"/>
        </w:rPr>
        <w:t xml:space="preserve">December </w:t>
      </w:r>
      <w:r w:rsidR="00097E33" w:rsidRPr="007F31C0">
        <w:rPr>
          <w:rFonts w:ascii="Arial Narrow" w:hAnsi="Arial Narrow"/>
        </w:rPr>
        <w:t xml:space="preserve">2022 </w:t>
      </w:r>
      <w:r w:rsidRPr="007F31C0">
        <w:rPr>
          <w:rFonts w:ascii="Arial Narrow" w:hAnsi="Arial Narrow"/>
        </w:rPr>
        <w:t xml:space="preserve">- </w:t>
      </w:r>
      <w:r w:rsidR="005721B0" w:rsidRPr="007F31C0">
        <w:rPr>
          <w:rFonts w:ascii="Arial Narrow" w:hAnsi="Arial Narrow"/>
        </w:rPr>
        <w:t xml:space="preserve">30 </w:t>
      </w:r>
      <w:r w:rsidR="00097E33" w:rsidRPr="007F31C0">
        <w:rPr>
          <w:rFonts w:ascii="Arial Narrow" w:hAnsi="Arial Narrow"/>
        </w:rPr>
        <w:t xml:space="preserve">November </w:t>
      </w:r>
      <w:r w:rsidR="00B67C8F" w:rsidRPr="007F31C0">
        <w:rPr>
          <w:rFonts w:ascii="Arial Narrow" w:hAnsi="Arial Narrow"/>
        </w:rPr>
        <w:t>2026</w:t>
      </w:r>
      <w:r w:rsidRPr="007F31C0">
        <w:rPr>
          <w:rFonts w:ascii="Arial Narrow" w:hAnsi="Arial Narrow"/>
        </w:rPr>
        <w:t>)</w:t>
      </w:r>
    </w:p>
    <w:p w14:paraId="1F743EAF" w14:textId="77777777" w:rsidR="00E6212A" w:rsidRPr="007F31C0" w:rsidRDefault="00E6212A" w:rsidP="009A45CE">
      <w:pPr>
        <w:spacing w:line="276" w:lineRule="auto"/>
        <w:jc w:val="both"/>
        <w:rPr>
          <w:rFonts w:ascii="Arial Narrow" w:hAnsi="Arial Narrow" w:cs="Arial Narrow"/>
        </w:rPr>
      </w:pPr>
    </w:p>
    <w:p w14:paraId="45C29132" w14:textId="77777777" w:rsidR="00F17C34" w:rsidRDefault="00E56FC6" w:rsidP="009A45CE">
      <w:pPr>
        <w:spacing w:line="276" w:lineRule="auto"/>
        <w:jc w:val="both"/>
        <w:rPr>
          <w:rFonts w:ascii="Arial Narrow" w:hAnsi="Arial Narrow" w:cs="Arial Narrow"/>
        </w:rPr>
      </w:pPr>
      <w:r w:rsidRPr="007F31C0">
        <w:rPr>
          <w:rFonts w:ascii="Arial Narrow" w:hAnsi="Arial Narrow" w:cs="Arial Narrow"/>
        </w:rPr>
        <w:t xml:space="preserve">Since </w:t>
      </w:r>
      <w:r w:rsidR="008D2A6A" w:rsidRPr="007F31C0">
        <w:rPr>
          <w:rFonts w:ascii="Arial Narrow" w:hAnsi="Arial Narrow" w:cs="Arial Narrow"/>
        </w:rPr>
        <w:t xml:space="preserve">December 2022, the consortium </w:t>
      </w:r>
      <w:r w:rsidR="002A4E04" w:rsidRPr="007F31C0">
        <w:rPr>
          <w:rFonts w:ascii="Arial Narrow" w:hAnsi="Arial Narrow" w:cs="Arial Narrow"/>
        </w:rPr>
        <w:t xml:space="preserve">of three organisations, International Alert </w:t>
      </w:r>
      <w:r w:rsidR="00BF637E" w:rsidRPr="007F31C0">
        <w:rPr>
          <w:rFonts w:ascii="Arial Narrow" w:hAnsi="Arial Narrow" w:cs="Arial Narrow"/>
        </w:rPr>
        <w:t>(lead)</w:t>
      </w:r>
      <w:r w:rsidR="002A4E04" w:rsidRPr="007F31C0">
        <w:rPr>
          <w:rFonts w:ascii="Arial Narrow" w:hAnsi="Arial Narrow" w:cs="Arial Narrow"/>
        </w:rPr>
        <w:t xml:space="preserve">, Pole Institute and iPeace, has been </w:t>
      </w:r>
      <w:r w:rsidR="008D2A6A" w:rsidRPr="007F31C0">
        <w:rPr>
          <w:rFonts w:ascii="Arial Narrow" w:hAnsi="Arial Narrow" w:cs="Arial Narrow"/>
        </w:rPr>
        <w:t xml:space="preserve">implementing </w:t>
      </w:r>
      <w:r w:rsidR="002A4E04" w:rsidRPr="007F31C0">
        <w:rPr>
          <w:rFonts w:ascii="Arial Narrow" w:hAnsi="Arial Narrow" w:cs="Arial Narrow"/>
          <w:i/>
        </w:rPr>
        <w:t>the "</w:t>
      </w:r>
      <w:r w:rsidR="005721B0" w:rsidRPr="007F31C0">
        <w:rPr>
          <w:rFonts w:ascii="Arial Narrow" w:hAnsi="Arial Narrow" w:cs="Arial Narrow"/>
          <w:i/>
        </w:rPr>
        <w:t xml:space="preserve">Improving </w:t>
      </w:r>
      <w:r w:rsidR="008D2A6A" w:rsidRPr="007F31C0">
        <w:rPr>
          <w:rFonts w:ascii="Arial Narrow" w:hAnsi="Arial Narrow" w:cs="Arial Narrow"/>
          <w:i/>
        </w:rPr>
        <w:t xml:space="preserve">access to justice </w:t>
      </w:r>
      <w:r w:rsidR="002A4E04" w:rsidRPr="007F31C0">
        <w:rPr>
          <w:rFonts w:ascii="Arial Narrow" w:hAnsi="Arial Narrow" w:cs="Arial Narrow"/>
          <w:i/>
        </w:rPr>
        <w:t xml:space="preserve">in the Great Lakes region" </w:t>
      </w:r>
      <w:r w:rsidR="008D2A6A" w:rsidRPr="007F31C0">
        <w:rPr>
          <w:rFonts w:ascii="Arial Narrow" w:hAnsi="Arial Narrow" w:cs="Arial Narrow"/>
          <w:i/>
        </w:rPr>
        <w:t>project</w:t>
      </w:r>
      <w:r w:rsidR="002A4E04" w:rsidRPr="007F31C0">
        <w:rPr>
          <w:rFonts w:ascii="Arial Narrow" w:hAnsi="Arial Narrow" w:cs="Arial Narrow"/>
          <w:iCs/>
        </w:rPr>
        <w:t xml:space="preserve">, </w:t>
      </w:r>
      <w:r w:rsidRPr="007F31C0">
        <w:rPr>
          <w:rFonts w:ascii="Arial Narrow" w:hAnsi="Arial Narrow" w:cs="Arial Narrow"/>
        </w:rPr>
        <w:t xml:space="preserve">which aims </w:t>
      </w:r>
      <w:r w:rsidR="008D2A6A" w:rsidRPr="007F31C0">
        <w:rPr>
          <w:rFonts w:ascii="Arial Narrow" w:hAnsi="Arial Narrow" w:cs="Arial Narrow"/>
        </w:rPr>
        <w:t xml:space="preserve">to </w:t>
      </w:r>
      <w:r w:rsidR="002A4E04" w:rsidRPr="007F31C0">
        <w:rPr>
          <w:rFonts w:ascii="Arial Narrow" w:hAnsi="Arial Narrow" w:cs="Arial Narrow"/>
        </w:rPr>
        <w:t xml:space="preserve">contribute to </w:t>
      </w:r>
      <w:r w:rsidR="00240F87">
        <w:rPr>
          <w:rFonts w:ascii="Arial Narrow" w:hAnsi="Arial Narrow" w:cs="Arial Narrow"/>
        </w:rPr>
        <w:t xml:space="preserve">improving </w:t>
      </w:r>
      <w:r w:rsidR="002A4E04" w:rsidRPr="007F31C0">
        <w:rPr>
          <w:rFonts w:ascii="Arial Narrow" w:hAnsi="Arial Narrow" w:cs="Arial Narrow"/>
        </w:rPr>
        <w:t>access to justice in order to reduce tensions and strengthen stability in the Great Lakes region.</w:t>
      </w:r>
    </w:p>
    <w:p w14:paraId="100CFA5C" w14:textId="404B977E" w:rsidR="006B4B89" w:rsidRPr="007F31C0" w:rsidRDefault="006B4B89" w:rsidP="009A45CE">
      <w:pPr>
        <w:spacing w:line="276" w:lineRule="auto"/>
        <w:jc w:val="both"/>
        <w:rPr>
          <w:rFonts w:ascii="Arial Narrow" w:hAnsi="Arial Narrow" w:cs="Arial Narrow"/>
        </w:rPr>
      </w:pPr>
    </w:p>
    <w:p w14:paraId="3D7A6735" w14:textId="3C41BE52" w:rsidR="008D2A6A" w:rsidRPr="007F31C0" w:rsidRDefault="008D2A6A" w:rsidP="009A45CE">
      <w:pPr>
        <w:spacing w:line="276" w:lineRule="auto"/>
        <w:jc w:val="both"/>
        <w:rPr>
          <w:rFonts w:ascii="Arial Narrow" w:hAnsi="Arial Narrow" w:cs="Arial Narrow"/>
        </w:rPr>
      </w:pPr>
      <w:r w:rsidRPr="007F31C0">
        <w:rPr>
          <w:rFonts w:ascii="Arial Narrow" w:hAnsi="Arial Narrow" w:cs="Arial Narrow"/>
        </w:rPr>
        <w:t xml:space="preserve">The </w:t>
      </w:r>
      <w:r w:rsidR="006B4B89" w:rsidRPr="007F31C0">
        <w:rPr>
          <w:rFonts w:ascii="Arial Narrow" w:hAnsi="Arial Narrow" w:cs="Arial Narrow"/>
        </w:rPr>
        <w:t xml:space="preserve">AtJ project </w:t>
      </w:r>
      <w:r w:rsidRPr="007F31C0">
        <w:rPr>
          <w:rFonts w:ascii="Arial Narrow" w:hAnsi="Arial Narrow" w:cs="Arial Narrow"/>
        </w:rPr>
        <w:t xml:space="preserve">is being implemented in the Democratic Republic of Congo (DRC) around 5 border points with Rwanda </w:t>
      </w:r>
      <w:r w:rsidR="00BF637E" w:rsidRPr="007F31C0">
        <w:rPr>
          <w:rFonts w:ascii="Arial Narrow" w:hAnsi="Arial Narrow"/>
        </w:rPr>
        <w:t xml:space="preserve">(Petite et grande Barrières in Goma, Ruzizi 1 and Ruzizi 2 in Bukavu and Kamanyola); and in Rwanda around 5 border points with DR Congo (La corniche border post and poids lourd border post in Rubavu, Rusizi 1 and Rusizi 2 in Kamembe and Bugarama), </w:t>
      </w:r>
      <w:r w:rsidRPr="007F31C0">
        <w:rPr>
          <w:rFonts w:ascii="Arial Narrow" w:hAnsi="Arial Narrow" w:cs="Arial Narrow"/>
        </w:rPr>
        <w:t>with funding from the Ministry of Foreign Trade and Development Cooperation of the Kingdom of the Netherlands for a period of four years.</w:t>
      </w:r>
    </w:p>
    <w:p w14:paraId="2522064A" w14:textId="77777777" w:rsidR="00B62228" w:rsidRPr="007F31C0" w:rsidRDefault="00B62228" w:rsidP="009A45CE">
      <w:pPr>
        <w:spacing w:line="276" w:lineRule="auto"/>
        <w:jc w:val="both"/>
        <w:rPr>
          <w:rFonts w:ascii="Arial Narrow" w:hAnsi="Arial Narrow" w:cs="Arial Narrow"/>
        </w:rPr>
      </w:pPr>
    </w:p>
    <w:p w14:paraId="11E17D6A" w14:textId="756928AA" w:rsidR="00BF637E" w:rsidRPr="007F31C0" w:rsidRDefault="008D2A6A" w:rsidP="009A45CE">
      <w:pPr>
        <w:spacing w:line="276" w:lineRule="auto"/>
        <w:jc w:val="both"/>
        <w:rPr>
          <w:rFonts w:ascii="Arial Narrow" w:hAnsi="Arial Narrow" w:cs="Arial Narrow"/>
        </w:rPr>
      </w:pPr>
      <w:r w:rsidRPr="007F31C0">
        <w:rPr>
          <w:rFonts w:ascii="Arial Narrow" w:hAnsi="Arial Narrow" w:cs="Arial Narrow"/>
        </w:rPr>
        <w:t xml:space="preserve">The project </w:t>
      </w:r>
      <w:r w:rsidR="008D521B" w:rsidRPr="007F31C0">
        <w:rPr>
          <w:rFonts w:ascii="Arial Narrow" w:hAnsi="Arial Narrow" w:cs="Arial Narrow"/>
        </w:rPr>
        <w:t xml:space="preserve">is </w:t>
      </w:r>
      <w:r w:rsidR="00F357FC" w:rsidRPr="007F31C0">
        <w:rPr>
          <w:rFonts w:ascii="Arial Narrow" w:hAnsi="Arial Narrow" w:cs="Arial Narrow"/>
        </w:rPr>
        <w:t xml:space="preserve">providing </w:t>
      </w:r>
      <w:r w:rsidR="00F4528E" w:rsidRPr="007F31C0">
        <w:rPr>
          <w:rFonts w:ascii="Arial Narrow" w:hAnsi="Arial Narrow" w:cs="Arial Narrow"/>
        </w:rPr>
        <w:t xml:space="preserve">direct </w:t>
      </w:r>
      <w:r w:rsidR="00F357FC" w:rsidRPr="007F31C0">
        <w:rPr>
          <w:rFonts w:ascii="Arial Narrow" w:hAnsi="Arial Narrow" w:cs="Arial Narrow"/>
        </w:rPr>
        <w:t xml:space="preserve">support </w:t>
      </w:r>
      <w:r w:rsidR="003B400E" w:rsidRPr="007F31C0">
        <w:rPr>
          <w:rFonts w:ascii="Arial Narrow" w:hAnsi="Arial Narrow" w:cs="Arial Narrow"/>
        </w:rPr>
        <w:t xml:space="preserve">to various </w:t>
      </w:r>
      <w:r w:rsidR="00F4528E" w:rsidRPr="007F31C0">
        <w:rPr>
          <w:rFonts w:ascii="Arial Narrow" w:hAnsi="Arial Narrow" w:cs="Arial Narrow"/>
        </w:rPr>
        <w:t xml:space="preserve">stakeholders, in particular communities </w:t>
      </w:r>
      <w:r w:rsidRPr="007F31C0">
        <w:rPr>
          <w:rFonts w:ascii="Arial Narrow" w:hAnsi="Arial Narrow" w:cs="Arial Narrow"/>
        </w:rPr>
        <w:t xml:space="preserve">living in </w:t>
      </w:r>
      <w:r w:rsidR="006A2E66" w:rsidRPr="007F31C0">
        <w:rPr>
          <w:rFonts w:ascii="Arial Narrow" w:hAnsi="Arial Narrow" w:cs="Arial Narrow"/>
        </w:rPr>
        <w:t xml:space="preserve">cross-border </w:t>
      </w:r>
      <w:r w:rsidRPr="007F31C0">
        <w:rPr>
          <w:rFonts w:ascii="Arial Narrow" w:hAnsi="Arial Narrow" w:cs="Arial Narrow"/>
        </w:rPr>
        <w:t xml:space="preserve">areas, civil society organisations and state institutions that are either directly </w:t>
      </w:r>
      <w:r w:rsidR="00F17C34">
        <w:rPr>
          <w:rFonts w:ascii="Arial Narrow" w:hAnsi="Arial Narrow" w:cs="Arial Narrow"/>
        </w:rPr>
        <w:t>involved</w:t>
      </w:r>
      <w:r w:rsidRPr="007F31C0">
        <w:rPr>
          <w:rFonts w:ascii="Arial Narrow" w:hAnsi="Arial Narrow" w:cs="Arial Narrow"/>
        </w:rPr>
        <w:t xml:space="preserve"> in the governance, delivery and promotion of </w:t>
      </w:r>
      <w:r w:rsidR="0013711D" w:rsidRPr="007F31C0">
        <w:rPr>
          <w:rFonts w:ascii="Arial Narrow" w:hAnsi="Arial Narrow" w:cs="Arial Narrow"/>
        </w:rPr>
        <w:t xml:space="preserve">justice, </w:t>
      </w:r>
      <w:r w:rsidRPr="007F31C0">
        <w:rPr>
          <w:rFonts w:ascii="Arial Narrow" w:hAnsi="Arial Narrow" w:cs="Arial Narrow"/>
        </w:rPr>
        <w:t xml:space="preserve">or </w:t>
      </w:r>
      <w:r w:rsidR="00F17C34">
        <w:rPr>
          <w:rFonts w:ascii="Arial Narrow" w:hAnsi="Arial Narrow" w:cs="Arial Narrow"/>
        </w:rPr>
        <w:t xml:space="preserve">impacted </w:t>
      </w:r>
      <w:r w:rsidRPr="007F31C0">
        <w:rPr>
          <w:rFonts w:ascii="Arial Narrow" w:hAnsi="Arial Narrow" w:cs="Arial Narrow"/>
        </w:rPr>
        <w:t>by the issue of access to justice.</w:t>
      </w:r>
    </w:p>
    <w:p w14:paraId="549FEBC0" w14:textId="412F35FE" w:rsidR="002721B9" w:rsidRPr="007F31C0" w:rsidRDefault="002721B9" w:rsidP="009A45CE">
      <w:pPr>
        <w:spacing w:line="276" w:lineRule="auto"/>
        <w:jc w:val="both"/>
        <w:rPr>
          <w:rFonts w:ascii="Arial Narrow" w:hAnsi="Arial Narrow" w:cs="Arial Narrow"/>
        </w:rPr>
      </w:pPr>
    </w:p>
    <w:p w14:paraId="7B1087E6" w14:textId="55B1718E" w:rsidR="00F4528E" w:rsidRDefault="001911F8" w:rsidP="009A45CE">
      <w:pPr>
        <w:spacing w:line="276" w:lineRule="auto"/>
        <w:jc w:val="both"/>
        <w:rPr>
          <w:rFonts w:ascii="Arial Narrow" w:hAnsi="Arial Narrow" w:cs="Arial Narrow"/>
        </w:rPr>
      </w:pPr>
      <w:r w:rsidRPr="007F31C0">
        <w:rPr>
          <w:rFonts w:ascii="Arial Narrow" w:hAnsi="Arial Narrow" w:cs="Arial Narrow"/>
        </w:rPr>
        <w:t xml:space="preserve">This </w:t>
      </w:r>
      <w:r w:rsidR="00BF637E" w:rsidRPr="007F31C0">
        <w:rPr>
          <w:rFonts w:ascii="Arial Narrow" w:hAnsi="Arial Narrow" w:cs="Arial Narrow"/>
        </w:rPr>
        <w:t xml:space="preserve">mid-term </w:t>
      </w:r>
      <w:r w:rsidR="00D06679" w:rsidRPr="007F31C0">
        <w:rPr>
          <w:rFonts w:ascii="Arial Narrow" w:hAnsi="Arial Narrow" w:cs="Arial Narrow"/>
        </w:rPr>
        <w:t xml:space="preserve">evaluation </w:t>
      </w:r>
      <w:r w:rsidR="00BF637E" w:rsidRPr="007F31C0">
        <w:rPr>
          <w:rFonts w:ascii="Arial Narrow" w:hAnsi="Arial Narrow" w:cs="Arial Narrow"/>
        </w:rPr>
        <w:t xml:space="preserve">is scheduled to take place at the end of the second year of the project's implementation, with a </w:t>
      </w:r>
      <w:r w:rsidR="00F4528E" w:rsidRPr="007F31C0">
        <w:rPr>
          <w:rFonts w:ascii="Arial Narrow" w:hAnsi="Arial Narrow" w:cs="Arial Narrow"/>
        </w:rPr>
        <w:t xml:space="preserve">view </w:t>
      </w:r>
      <w:r w:rsidR="00304318" w:rsidRPr="007F31C0">
        <w:rPr>
          <w:rFonts w:ascii="Arial Narrow" w:hAnsi="Arial Narrow" w:cs="Arial Narrow"/>
        </w:rPr>
        <w:t xml:space="preserve">to examining the progress made and </w:t>
      </w:r>
      <w:r w:rsidR="00F4528E" w:rsidRPr="007F31C0">
        <w:rPr>
          <w:rFonts w:ascii="Arial Narrow" w:hAnsi="Arial Narrow" w:cs="Arial Narrow"/>
        </w:rPr>
        <w:t xml:space="preserve">taking stock </w:t>
      </w:r>
      <w:r w:rsidR="00BF637E" w:rsidRPr="007F31C0">
        <w:rPr>
          <w:rFonts w:ascii="Arial Narrow" w:hAnsi="Arial Narrow" w:cs="Arial Narrow"/>
        </w:rPr>
        <w:t xml:space="preserve">of the </w:t>
      </w:r>
      <w:r w:rsidR="00F4528E" w:rsidRPr="007F31C0">
        <w:rPr>
          <w:rFonts w:ascii="Arial Narrow" w:hAnsi="Arial Narrow" w:cs="Arial Narrow"/>
        </w:rPr>
        <w:t>changes achieved so far by the project, with a view to learning how to contribute to peace-building in the Great Lakes region</w:t>
      </w:r>
      <w:r w:rsidR="00E47A12" w:rsidRPr="007F31C0">
        <w:rPr>
          <w:rFonts w:ascii="Arial Narrow" w:hAnsi="Arial Narrow" w:cs="Arial Narrow"/>
        </w:rPr>
        <w:t xml:space="preserve">, </w:t>
      </w:r>
      <w:r w:rsidR="00304318" w:rsidRPr="007F31C0">
        <w:rPr>
          <w:rFonts w:ascii="Arial Narrow" w:hAnsi="Arial Narrow" w:cs="Arial Narrow"/>
        </w:rPr>
        <w:t xml:space="preserve">identifying the lessons learned </w:t>
      </w:r>
      <w:r w:rsidR="00F4528E" w:rsidRPr="007F31C0">
        <w:rPr>
          <w:rFonts w:ascii="Arial Narrow" w:hAnsi="Arial Narrow" w:cs="Arial Narrow"/>
        </w:rPr>
        <w:t xml:space="preserve">and addressing the challenges that could hinder </w:t>
      </w:r>
      <w:r w:rsidR="0078169F" w:rsidRPr="007F31C0">
        <w:rPr>
          <w:rFonts w:ascii="Arial Narrow" w:hAnsi="Arial Narrow" w:cs="Arial Narrow"/>
        </w:rPr>
        <w:t xml:space="preserve">the successful </w:t>
      </w:r>
      <w:r w:rsidR="0078169F" w:rsidRPr="007F31C0">
        <w:rPr>
          <w:rFonts w:ascii="Arial Narrow" w:hAnsi="Arial Narrow"/>
          <w:iCs/>
        </w:rPr>
        <w:t xml:space="preserve">achievement of </w:t>
      </w:r>
      <w:r w:rsidR="00F4528E" w:rsidRPr="007F31C0">
        <w:rPr>
          <w:rFonts w:ascii="Arial Narrow" w:hAnsi="Arial Narrow" w:cs="Arial Narrow"/>
        </w:rPr>
        <w:t xml:space="preserve">the project's </w:t>
      </w:r>
      <w:r w:rsidR="00BF637E" w:rsidRPr="007F31C0">
        <w:rPr>
          <w:rFonts w:ascii="Arial Narrow" w:hAnsi="Arial Narrow" w:cs="Arial Narrow"/>
        </w:rPr>
        <w:t>results</w:t>
      </w:r>
      <w:r w:rsidR="00E47A12" w:rsidRPr="007F31C0">
        <w:rPr>
          <w:rFonts w:ascii="Arial Narrow" w:hAnsi="Arial Narrow" w:cs="Arial Narrow"/>
        </w:rPr>
        <w:t>.</w:t>
      </w:r>
    </w:p>
    <w:p w14:paraId="3966E1EA" w14:textId="77777777" w:rsidR="00F17C34" w:rsidRPr="007F31C0" w:rsidRDefault="00F17C34" w:rsidP="009A45CE">
      <w:pPr>
        <w:spacing w:line="276" w:lineRule="auto"/>
        <w:jc w:val="both"/>
        <w:rPr>
          <w:rFonts w:ascii="Arial Narrow" w:hAnsi="Arial Narrow" w:cs="Arial Narrow"/>
        </w:rPr>
      </w:pPr>
    </w:p>
    <w:p w14:paraId="673F8B22" w14:textId="2EFF8874" w:rsidR="00BF637E" w:rsidRDefault="00BF637E" w:rsidP="009A45CE">
      <w:pPr>
        <w:spacing w:line="276" w:lineRule="auto"/>
        <w:jc w:val="both"/>
        <w:rPr>
          <w:rFonts w:ascii="Arial Narrow" w:hAnsi="Arial Narrow" w:cs="Arial Narrow"/>
        </w:rPr>
      </w:pPr>
      <w:r w:rsidRPr="007F31C0">
        <w:rPr>
          <w:rFonts w:ascii="Arial Narrow" w:hAnsi="Arial Narrow" w:cs="Arial Narrow"/>
        </w:rPr>
        <w:t xml:space="preserve">This evaluation will be carried out externally by an independent consultant or consultancy firm, working under the lead of </w:t>
      </w:r>
      <w:r w:rsidR="009B15CC" w:rsidRPr="007F31C0">
        <w:rPr>
          <w:rFonts w:ascii="Arial Narrow" w:hAnsi="Arial Narrow" w:cs="Arial Narrow"/>
        </w:rPr>
        <w:t>the AtJ consortium's MEAL teams and in liaison with consortium coordination, to ensure the quality of the data and the report produced</w:t>
      </w:r>
      <w:r w:rsidRPr="007F31C0">
        <w:rPr>
          <w:rFonts w:ascii="Arial Narrow" w:hAnsi="Arial Narrow" w:cs="Arial Narrow"/>
        </w:rPr>
        <w:t>.</w:t>
      </w:r>
    </w:p>
    <w:p w14:paraId="15D91A3A" w14:textId="77777777" w:rsidR="006A7E45" w:rsidRDefault="006A7E45" w:rsidP="009A45CE">
      <w:pPr>
        <w:spacing w:line="276" w:lineRule="auto"/>
        <w:jc w:val="both"/>
        <w:rPr>
          <w:rFonts w:ascii="Arial Narrow" w:hAnsi="Arial Narrow" w:cs="Arial Narrow"/>
        </w:rPr>
      </w:pPr>
    </w:p>
    <w:p w14:paraId="76FE8CA7" w14:textId="77777777" w:rsidR="006A7E45" w:rsidRPr="007F31C0" w:rsidRDefault="006A7E45" w:rsidP="009A45CE">
      <w:pPr>
        <w:spacing w:line="276" w:lineRule="auto"/>
        <w:jc w:val="both"/>
        <w:rPr>
          <w:rFonts w:ascii="Arial Narrow" w:hAnsi="Arial Narrow" w:cs="Arial Narrow"/>
        </w:rPr>
      </w:pPr>
    </w:p>
    <w:p w14:paraId="34D2A449" w14:textId="77777777" w:rsidR="008D2A6A" w:rsidRPr="007F31C0" w:rsidRDefault="008D2A6A" w:rsidP="003C7E4D">
      <w:pPr>
        <w:rPr>
          <w:rFonts w:ascii="Arial Narrow" w:hAnsi="Arial Narrow"/>
          <w:i/>
          <w:color w:val="808080" w:themeColor="background1" w:themeShade="80"/>
          <w:szCs w:val="22"/>
        </w:rPr>
      </w:pPr>
    </w:p>
    <w:p w14:paraId="7368E36F" w14:textId="30F11BF5" w:rsidR="003C7E4D" w:rsidRPr="007F31C0" w:rsidRDefault="005E41A2" w:rsidP="00887FAF">
      <w:pPr>
        <w:pStyle w:val="ListParagraph"/>
        <w:numPr>
          <w:ilvl w:val="0"/>
          <w:numId w:val="14"/>
        </w:numPr>
        <w:rPr>
          <w:rFonts w:ascii="Arial Narrow" w:hAnsi="Arial Narrow"/>
          <w:b/>
          <w:szCs w:val="22"/>
        </w:rPr>
      </w:pPr>
      <w:r w:rsidRPr="007F31C0">
        <w:rPr>
          <w:rFonts w:ascii="Arial Narrow" w:hAnsi="Arial Narrow"/>
          <w:b/>
        </w:rPr>
        <w:t xml:space="preserve">OBJECTIVES OF THE </w:t>
      </w:r>
      <w:r w:rsidR="00777401" w:rsidRPr="007F31C0">
        <w:rPr>
          <w:rFonts w:ascii="Arial Narrow" w:hAnsi="Arial Narrow"/>
          <w:b/>
        </w:rPr>
        <w:t xml:space="preserve">MID-TERM </w:t>
      </w:r>
      <w:r w:rsidRPr="007F31C0">
        <w:rPr>
          <w:rFonts w:ascii="Arial Narrow" w:hAnsi="Arial Narrow"/>
          <w:b/>
        </w:rPr>
        <w:t>REVIEW</w:t>
      </w:r>
    </w:p>
    <w:p w14:paraId="19EA201F" w14:textId="77777777" w:rsidR="00CC49B6" w:rsidRPr="007F31C0" w:rsidRDefault="00CC49B6" w:rsidP="00CC49B6">
      <w:pPr>
        <w:pStyle w:val="ListParagraph"/>
        <w:rPr>
          <w:rFonts w:ascii="Arial Narrow" w:hAnsi="Arial Narrow"/>
          <w:b/>
          <w:szCs w:val="22"/>
        </w:rPr>
      </w:pPr>
    </w:p>
    <w:p w14:paraId="1289BDA0" w14:textId="12894FA3" w:rsidR="006B4B89" w:rsidRPr="007F31C0" w:rsidRDefault="009A36D3" w:rsidP="00777401">
      <w:pPr>
        <w:spacing w:line="276" w:lineRule="auto"/>
        <w:jc w:val="both"/>
        <w:rPr>
          <w:rFonts w:ascii="Arial Narrow" w:hAnsi="Arial Narrow"/>
          <w:iCs/>
        </w:rPr>
      </w:pPr>
      <w:r w:rsidRPr="007F31C0">
        <w:rPr>
          <w:rFonts w:ascii="Arial Narrow" w:hAnsi="Arial Narrow"/>
          <w:iCs/>
        </w:rPr>
        <w:t xml:space="preserve">The purpose of </w:t>
      </w:r>
      <w:r w:rsidR="005B11B0">
        <w:rPr>
          <w:rFonts w:ascii="Arial Narrow" w:hAnsi="Arial Narrow"/>
          <w:iCs/>
        </w:rPr>
        <w:t xml:space="preserve">this </w:t>
      </w:r>
      <w:r w:rsidR="00777401" w:rsidRPr="007F31C0">
        <w:rPr>
          <w:rFonts w:ascii="Arial Narrow" w:hAnsi="Arial Narrow"/>
          <w:iCs/>
        </w:rPr>
        <w:t xml:space="preserve">mid-term evaluation is </w:t>
      </w:r>
      <w:r w:rsidR="00141681" w:rsidRPr="007F31C0">
        <w:rPr>
          <w:rFonts w:ascii="Arial Narrow" w:hAnsi="Arial Narrow"/>
          <w:iCs/>
        </w:rPr>
        <w:t xml:space="preserve">to </w:t>
      </w:r>
      <w:r w:rsidR="00777401" w:rsidRPr="007F31C0">
        <w:rPr>
          <w:rFonts w:ascii="Arial Narrow" w:hAnsi="Arial Narrow"/>
          <w:iCs/>
        </w:rPr>
        <w:t xml:space="preserve">determine the progress made in achieving the expected results of the </w:t>
      </w:r>
      <w:r w:rsidR="006B4B89" w:rsidRPr="007F31C0">
        <w:rPr>
          <w:rFonts w:ascii="Arial Narrow" w:hAnsi="Arial Narrow"/>
          <w:i/>
        </w:rPr>
        <w:t xml:space="preserve">Uhaki Bila Mipaka </w:t>
      </w:r>
      <w:r w:rsidR="00777401" w:rsidRPr="007F31C0">
        <w:rPr>
          <w:rFonts w:ascii="Arial Narrow" w:hAnsi="Arial Narrow"/>
          <w:iCs/>
        </w:rPr>
        <w:t xml:space="preserve">project </w:t>
      </w:r>
      <w:r w:rsidRPr="007F31C0">
        <w:rPr>
          <w:rFonts w:ascii="Arial Narrow" w:hAnsi="Arial Narrow"/>
          <w:iCs/>
        </w:rPr>
        <w:t xml:space="preserve">during the first two years of implementation </w:t>
      </w:r>
      <w:r w:rsidR="006B4B89" w:rsidRPr="007F31C0">
        <w:rPr>
          <w:rFonts w:ascii="Arial Narrow" w:hAnsi="Arial Narrow"/>
          <w:iCs/>
        </w:rPr>
        <w:t>(</w:t>
      </w:r>
      <w:r w:rsidRPr="00FB7FF8">
        <w:rPr>
          <w:rFonts w:ascii="Arial Narrow" w:hAnsi="Arial Narrow"/>
          <w:b/>
          <w:bCs/>
          <w:iCs/>
        </w:rPr>
        <w:t xml:space="preserve">from </w:t>
      </w:r>
      <w:r w:rsidR="006B4B89" w:rsidRPr="00FB7FF8">
        <w:rPr>
          <w:rFonts w:ascii="Arial Narrow" w:hAnsi="Arial Narrow"/>
          <w:b/>
          <w:bCs/>
          <w:iCs/>
        </w:rPr>
        <w:t>December 2022 to November 2024</w:t>
      </w:r>
      <w:r w:rsidR="006B4B89" w:rsidRPr="007F31C0">
        <w:rPr>
          <w:rFonts w:ascii="Arial Narrow" w:hAnsi="Arial Narrow"/>
          <w:iCs/>
        </w:rPr>
        <w:t xml:space="preserve">) </w:t>
      </w:r>
      <w:r w:rsidR="00777401" w:rsidRPr="007F31C0">
        <w:rPr>
          <w:rFonts w:ascii="Arial Narrow" w:hAnsi="Arial Narrow"/>
          <w:iCs/>
        </w:rPr>
        <w:t xml:space="preserve">and to identify corrective measures, if necessary. </w:t>
      </w:r>
    </w:p>
    <w:p w14:paraId="64F19EDD" w14:textId="77777777" w:rsidR="009A36D3" w:rsidRPr="007F31C0" w:rsidRDefault="009A36D3" w:rsidP="00777401">
      <w:pPr>
        <w:spacing w:line="276" w:lineRule="auto"/>
        <w:jc w:val="both"/>
        <w:rPr>
          <w:rFonts w:ascii="Arial Narrow" w:hAnsi="Arial Narrow"/>
          <w:iCs/>
        </w:rPr>
      </w:pPr>
    </w:p>
    <w:p w14:paraId="6B3F1825" w14:textId="6C6B95ED" w:rsidR="00777401" w:rsidRPr="007F31C0" w:rsidRDefault="00777401" w:rsidP="00777401">
      <w:pPr>
        <w:spacing w:line="276" w:lineRule="auto"/>
        <w:jc w:val="both"/>
        <w:rPr>
          <w:rFonts w:ascii="Arial Narrow" w:hAnsi="Arial Narrow"/>
          <w:iCs/>
        </w:rPr>
      </w:pPr>
      <w:r w:rsidRPr="007F31C0">
        <w:rPr>
          <w:rFonts w:ascii="Arial Narrow" w:hAnsi="Arial Narrow"/>
          <w:iCs/>
        </w:rPr>
        <w:t xml:space="preserve">In particular, this assessment will make it possible </w:t>
      </w:r>
      <w:r w:rsidR="00141681" w:rsidRPr="007F31C0">
        <w:rPr>
          <w:rFonts w:ascii="Arial Narrow" w:hAnsi="Arial Narrow"/>
          <w:iCs/>
        </w:rPr>
        <w:t>to :</w:t>
      </w:r>
    </w:p>
    <w:p w14:paraId="6E8E3375" w14:textId="2B41A06B" w:rsidR="00777401" w:rsidRPr="007F31C0" w:rsidRDefault="00EC124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Assess </w:t>
      </w:r>
      <w:r w:rsidR="00836F74" w:rsidRPr="007F31C0">
        <w:rPr>
          <w:rFonts w:ascii="Arial Narrow" w:hAnsi="Arial Narrow"/>
          <w:iCs/>
        </w:rPr>
        <w:t xml:space="preserve">criteria including the relevance, </w:t>
      </w:r>
      <w:r w:rsidR="00777401" w:rsidRPr="007F31C0">
        <w:rPr>
          <w:rFonts w:ascii="Arial Narrow" w:hAnsi="Arial Narrow"/>
          <w:iCs/>
        </w:rPr>
        <w:t xml:space="preserve">effectiveness, </w:t>
      </w:r>
      <w:r w:rsidR="00F1179C" w:rsidRPr="007F31C0">
        <w:rPr>
          <w:rFonts w:ascii="Arial Narrow" w:hAnsi="Arial Narrow"/>
          <w:iCs/>
        </w:rPr>
        <w:t xml:space="preserve">coherence, </w:t>
      </w:r>
      <w:r w:rsidR="00777401" w:rsidRPr="007F31C0">
        <w:rPr>
          <w:rFonts w:ascii="Arial Narrow" w:hAnsi="Arial Narrow"/>
          <w:iCs/>
        </w:rPr>
        <w:t xml:space="preserve">efficiency and </w:t>
      </w:r>
      <w:r w:rsidRPr="007F31C0">
        <w:rPr>
          <w:rFonts w:ascii="Arial Narrow" w:hAnsi="Arial Narrow"/>
          <w:iCs/>
        </w:rPr>
        <w:t xml:space="preserve">sustainability </w:t>
      </w:r>
      <w:r w:rsidR="00777401" w:rsidRPr="007F31C0">
        <w:rPr>
          <w:rFonts w:ascii="Arial Narrow" w:hAnsi="Arial Narrow"/>
          <w:iCs/>
        </w:rPr>
        <w:t>of the AtJ project</w:t>
      </w:r>
      <w:r w:rsidR="00960AC4" w:rsidRPr="007F31C0">
        <w:rPr>
          <w:rFonts w:ascii="Arial Narrow" w:hAnsi="Arial Narrow"/>
          <w:iCs/>
        </w:rPr>
        <w:t xml:space="preserve">. In addition to </w:t>
      </w:r>
      <w:r w:rsidR="00E912C9" w:rsidRPr="007F31C0">
        <w:rPr>
          <w:rFonts w:ascii="Arial Narrow" w:hAnsi="Arial Narrow"/>
          <w:iCs/>
        </w:rPr>
        <w:t xml:space="preserve">these </w:t>
      </w:r>
      <w:r w:rsidR="00960AC4" w:rsidRPr="007F31C0">
        <w:rPr>
          <w:rFonts w:ascii="Arial Narrow" w:hAnsi="Arial Narrow"/>
          <w:iCs/>
        </w:rPr>
        <w:t xml:space="preserve">criteria, the evaluation will also </w:t>
      </w:r>
      <w:r w:rsidR="009A36D3" w:rsidRPr="007F31C0">
        <w:rPr>
          <w:rFonts w:ascii="Arial Narrow" w:hAnsi="Arial Narrow"/>
          <w:iCs/>
        </w:rPr>
        <w:t xml:space="preserve">assess </w:t>
      </w:r>
      <w:r w:rsidR="00FE445E" w:rsidRPr="007F31C0">
        <w:rPr>
          <w:rFonts w:ascii="Arial Narrow" w:hAnsi="Arial Narrow"/>
          <w:iCs/>
        </w:rPr>
        <w:t xml:space="preserve">the </w:t>
      </w:r>
      <w:r w:rsidR="009B15CC" w:rsidRPr="007F31C0">
        <w:rPr>
          <w:rFonts w:ascii="Arial Narrow" w:hAnsi="Arial Narrow"/>
          <w:iCs/>
        </w:rPr>
        <w:t xml:space="preserve">integration of gender, </w:t>
      </w:r>
      <w:r w:rsidR="00FE445E" w:rsidRPr="007F31C0">
        <w:rPr>
          <w:rFonts w:ascii="Arial Narrow" w:hAnsi="Arial Narrow"/>
          <w:iCs/>
        </w:rPr>
        <w:t xml:space="preserve">location and cooperation </w:t>
      </w:r>
      <w:r w:rsidR="009B15CC" w:rsidRPr="007F31C0">
        <w:rPr>
          <w:rFonts w:ascii="Arial Narrow" w:hAnsi="Arial Narrow"/>
          <w:iCs/>
        </w:rPr>
        <w:t>issues</w:t>
      </w:r>
      <w:r w:rsidR="00FE445E" w:rsidRPr="007F31C0">
        <w:rPr>
          <w:rFonts w:ascii="Arial Narrow" w:hAnsi="Arial Narrow"/>
          <w:iCs/>
        </w:rPr>
        <w:t>.</w:t>
      </w:r>
    </w:p>
    <w:p w14:paraId="6058FE9F" w14:textId="03F07ECC" w:rsidR="00777401" w:rsidRPr="007F31C0" w:rsidRDefault="0077740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Analyse the effectiveness of the implementation and </w:t>
      </w:r>
      <w:r w:rsidR="009D6543" w:rsidRPr="007F31C0">
        <w:rPr>
          <w:rFonts w:ascii="Arial Narrow" w:hAnsi="Arial Narrow"/>
          <w:iCs/>
        </w:rPr>
        <w:t xml:space="preserve">partnership </w:t>
      </w:r>
      <w:r w:rsidRPr="007F31C0">
        <w:rPr>
          <w:rFonts w:ascii="Arial Narrow" w:hAnsi="Arial Narrow"/>
          <w:iCs/>
        </w:rPr>
        <w:t xml:space="preserve">agreements </w:t>
      </w:r>
      <w:r w:rsidR="00141681" w:rsidRPr="007F31C0">
        <w:rPr>
          <w:rFonts w:ascii="Arial Narrow" w:hAnsi="Arial Narrow"/>
          <w:iCs/>
        </w:rPr>
        <w:t>between the members of the AtJ consortium</w:t>
      </w:r>
      <w:r w:rsidR="009A36D3" w:rsidRPr="007F31C0">
        <w:rPr>
          <w:rFonts w:ascii="Arial Narrow" w:hAnsi="Arial Narrow"/>
          <w:iCs/>
        </w:rPr>
        <w:t>.</w:t>
      </w:r>
    </w:p>
    <w:p w14:paraId="38ADEDCC" w14:textId="1C228F27" w:rsidR="00777401" w:rsidRPr="007F31C0" w:rsidRDefault="00304318"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Assess </w:t>
      </w:r>
      <w:r w:rsidRPr="007F31C0">
        <w:rPr>
          <w:rFonts w:ascii="Arial Narrow" w:hAnsi="Arial Narrow" w:cs="Arial Narrow"/>
        </w:rPr>
        <w:t>progress</w:t>
      </w:r>
      <w:r w:rsidR="00CB3684" w:rsidRPr="007F31C0">
        <w:rPr>
          <w:rFonts w:ascii="Arial Narrow" w:hAnsi="Arial Narrow" w:cs="Arial Narrow"/>
        </w:rPr>
        <w:t xml:space="preserve">, </w:t>
      </w:r>
      <w:r w:rsidR="00CB3684" w:rsidRPr="007F31C0">
        <w:rPr>
          <w:rFonts w:ascii="Arial Narrow" w:hAnsi="Arial Narrow"/>
          <w:iCs/>
        </w:rPr>
        <w:t xml:space="preserve">identifying </w:t>
      </w:r>
      <w:r w:rsidRPr="007F31C0">
        <w:rPr>
          <w:rFonts w:ascii="Arial Narrow" w:hAnsi="Arial Narrow"/>
          <w:iCs/>
        </w:rPr>
        <w:t>successes, opportunities</w:t>
      </w:r>
      <w:r w:rsidR="00BC025D" w:rsidRPr="007F31C0">
        <w:rPr>
          <w:rFonts w:ascii="Arial Narrow" w:hAnsi="Arial Narrow"/>
          <w:iCs/>
        </w:rPr>
        <w:t xml:space="preserve">, challenges and risks in </w:t>
      </w:r>
      <w:r w:rsidR="0078169F" w:rsidRPr="007F31C0">
        <w:rPr>
          <w:rFonts w:ascii="Arial Narrow" w:hAnsi="Arial Narrow"/>
          <w:iCs/>
        </w:rPr>
        <w:t xml:space="preserve">order to identify </w:t>
      </w:r>
      <w:r w:rsidR="00777401" w:rsidRPr="007F31C0">
        <w:rPr>
          <w:rFonts w:ascii="Arial Narrow" w:hAnsi="Arial Narrow"/>
          <w:iCs/>
        </w:rPr>
        <w:t xml:space="preserve">lessons learned about the design, </w:t>
      </w:r>
      <w:r w:rsidR="009D6543" w:rsidRPr="007F31C0">
        <w:rPr>
          <w:rFonts w:ascii="Arial Narrow" w:hAnsi="Arial Narrow"/>
          <w:iCs/>
        </w:rPr>
        <w:t>implementation</w:t>
      </w:r>
      <w:r w:rsidR="00BC025D" w:rsidRPr="007F31C0">
        <w:rPr>
          <w:rFonts w:ascii="Arial Narrow" w:hAnsi="Arial Narrow"/>
          <w:iCs/>
        </w:rPr>
        <w:t xml:space="preserve">, coordination </w:t>
      </w:r>
      <w:r w:rsidR="009D6543" w:rsidRPr="007F31C0">
        <w:rPr>
          <w:rFonts w:ascii="Arial Narrow" w:hAnsi="Arial Narrow"/>
          <w:iCs/>
        </w:rPr>
        <w:t xml:space="preserve">and management of the </w:t>
      </w:r>
      <w:r w:rsidR="00141681" w:rsidRPr="007F31C0">
        <w:rPr>
          <w:rFonts w:ascii="Arial Narrow" w:hAnsi="Arial Narrow"/>
          <w:iCs/>
        </w:rPr>
        <w:t>project</w:t>
      </w:r>
      <w:r w:rsidR="009A36D3" w:rsidRPr="007F31C0">
        <w:rPr>
          <w:rFonts w:ascii="Arial Narrow" w:hAnsi="Arial Narrow"/>
          <w:iCs/>
        </w:rPr>
        <w:t>.</w:t>
      </w:r>
    </w:p>
    <w:p w14:paraId="0388748B" w14:textId="184E2B5A" w:rsidR="00777401" w:rsidRPr="007F31C0" w:rsidRDefault="00BC025D"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Carry out an analysis of the project's key approaches, highlighting in particular </w:t>
      </w:r>
      <w:r w:rsidR="00777401" w:rsidRPr="007F31C0">
        <w:rPr>
          <w:rFonts w:ascii="Arial Narrow" w:hAnsi="Arial Narrow"/>
          <w:iCs/>
        </w:rPr>
        <w:t xml:space="preserve">technical achievements and lessons </w:t>
      </w:r>
      <w:r w:rsidR="009D6543" w:rsidRPr="007F31C0">
        <w:rPr>
          <w:rFonts w:ascii="Arial Narrow" w:hAnsi="Arial Narrow"/>
          <w:iCs/>
        </w:rPr>
        <w:t>learned</w:t>
      </w:r>
      <w:r w:rsidR="009A36D3" w:rsidRPr="007F31C0">
        <w:rPr>
          <w:rFonts w:ascii="Arial Narrow" w:hAnsi="Arial Narrow"/>
          <w:iCs/>
        </w:rPr>
        <w:t>.</w:t>
      </w:r>
    </w:p>
    <w:p w14:paraId="24EBAC46" w14:textId="0329CC5B" w:rsidR="00777401" w:rsidRPr="007F31C0" w:rsidRDefault="009D6543"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Propose </w:t>
      </w:r>
      <w:r w:rsidR="00777401" w:rsidRPr="007F31C0">
        <w:rPr>
          <w:rFonts w:ascii="Arial Narrow" w:hAnsi="Arial Narrow"/>
          <w:iCs/>
        </w:rPr>
        <w:t>mid-term corrections and/or adjustments to the work plan, if necessary</w:t>
      </w:r>
      <w:r w:rsidR="00BA5220" w:rsidRPr="007F31C0">
        <w:rPr>
          <w:rFonts w:ascii="Arial Narrow" w:hAnsi="Arial Narrow"/>
          <w:iCs/>
        </w:rPr>
        <w:t xml:space="preserve">, to be taken into account in the remaining period of the project or in another likely access to justice project/intervention. </w:t>
      </w:r>
    </w:p>
    <w:p w14:paraId="0F92730C" w14:textId="77777777" w:rsidR="0078169F" w:rsidRPr="007F31C0" w:rsidRDefault="0078169F" w:rsidP="00BB6EE3">
      <w:pPr>
        <w:spacing w:line="276" w:lineRule="auto"/>
        <w:jc w:val="both"/>
        <w:rPr>
          <w:rFonts w:ascii="Arial Narrow" w:hAnsi="Arial Narrow"/>
          <w:iCs/>
        </w:rPr>
      </w:pPr>
    </w:p>
    <w:p w14:paraId="79D90F8B" w14:textId="0054523A" w:rsidR="00BB6EE3" w:rsidRPr="007F31C0" w:rsidRDefault="00BB6EE3" w:rsidP="00BB6EE3">
      <w:pPr>
        <w:spacing w:line="276" w:lineRule="auto"/>
        <w:jc w:val="both"/>
        <w:rPr>
          <w:rFonts w:ascii="Arial Narrow" w:hAnsi="Arial Narrow"/>
          <w:iCs/>
        </w:rPr>
      </w:pPr>
      <w:r w:rsidRPr="007F31C0">
        <w:rPr>
          <w:rFonts w:ascii="Arial Narrow" w:hAnsi="Arial Narrow"/>
          <w:iCs/>
        </w:rPr>
        <w:t>Specifically</w:t>
      </w:r>
      <w:r w:rsidR="00E24A86" w:rsidRPr="007F31C0">
        <w:rPr>
          <w:rFonts w:ascii="Arial Narrow" w:hAnsi="Arial Narrow"/>
          <w:iCs/>
        </w:rPr>
        <w:t>, the following topics will be addressed</w:t>
      </w:r>
    </w:p>
    <w:p w14:paraId="40DCFD22" w14:textId="77777777" w:rsidR="005515A8" w:rsidRPr="007F31C0" w:rsidRDefault="005515A8" w:rsidP="009A45CE">
      <w:pPr>
        <w:spacing w:line="276" w:lineRule="auto"/>
        <w:jc w:val="both"/>
        <w:rPr>
          <w:rFonts w:ascii="Arial Narrow" w:hAnsi="Arial Narrow" w:cs="Arial Narrow"/>
        </w:rPr>
      </w:pPr>
    </w:p>
    <w:p w14:paraId="77505755" w14:textId="454D5E16" w:rsidR="00BB6EE3" w:rsidRPr="007F31C0" w:rsidRDefault="00BB6EE3" w:rsidP="00BB6EE3">
      <w:pPr>
        <w:spacing w:line="276" w:lineRule="auto"/>
        <w:jc w:val="both"/>
        <w:rPr>
          <w:rFonts w:ascii="Arial Narrow" w:hAnsi="Arial Narrow"/>
          <w:iCs/>
        </w:rPr>
      </w:pPr>
      <w:r w:rsidRPr="007F31C0">
        <w:rPr>
          <w:rFonts w:ascii="Arial Narrow" w:hAnsi="Arial Narrow"/>
          <w:b/>
          <w:bCs/>
          <w:iCs/>
        </w:rPr>
        <w:t>Accountability</w:t>
      </w:r>
      <w:r w:rsidRPr="007F31C0">
        <w:rPr>
          <w:rFonts w:ascii="Arial Narrow" w:hAnsi="Arial Narrow"/>
          <w:iCs/>
        </w:rPr>
        <w:t>: The evaluation will analyse and report on performance and results achieved to date</w:t>
      </w:r>
      <w:r w:rsidR="000B5FB4" w:rsidRPr="007F31C0">
        <w:rPr>
          <w:rFonts w:ascii="Arial Narrow" w:hAnsi="Arial Narrow"/>
          <w:iCs/>
        </w:rPr>
        <w:t>:</w:t>
      </w:r>
    </w:p>
    <w:p w14:paraId="25778419" w14:textId="3E1F9C1E"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bCs/>
        </w:rPr>
        <w:t xml:space="preserve">Evaluate </w:t>
      </w:r>
      <w:r w:rsidRPr="007F31C0">
        <w:rPr>
          <w:rFonts w:ascii="Arial Narrow" w:hAnsi="Arial Narrow"/>
        </w:rPr>
        <w:t xml:space="preserve">the Uhaki Bila Mipaka project intervention in accordance with OECD principles (details of the questions for each criterion are given in </w:t>
      </w:r>
      <w:r w:rsidR="00E24A86" w:rsidRPr="007F31C0">
        <w:rPr>
          <w:rFonts w:ascii="Arial Narrow" w:hAnsi="Arial Narrow"/>
        </w:rPr>
        <w:t xml:space="preserve">section 4 </w:t>
      </w:r>
      <w:r w:rsidRPr="007F31C0">
        <w:rPr>
          <w:rFonts w:ascii="Arial Narrow" w:hAnsi="Arial Narrow"/>
        </w:rPr>
        <w:t xml:space="preserve">of these ToRs) </w:t>
      </w:r>
    </w:p>
    <w:p w14:paraId="75136A4D" w14:textId="25D1D200"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rPr>
        <w:t xml:space="preserve">Verify the modalities of knowledge about rights and </w:t>
      </w:r>
      <w:r w:rsidR="00931467" w:rsidRPr="007F31C0">
        <w:rPr>
          <w:rFonts w:ascii="Arial Narrow" w:hAnsi="Arial Narrow"/>
        </w:rPr>
        <w:t xml:space="preserve">free and rapid </w:t>
      </w:r>
      <w:r w:rsidRPr="007F31C0">
        <w:rPr>
          <w:rFonts w:ascii="Arial Narrow" w:hAnsi="Arial Narrow"/>
        </w:rPr>
        <w:t xml:space="preserve">access to legal aid services for communities </w:t>
      </w:r>
      <w:r w:rsidR="00931467" w:rsidRPr="007F31C0">
        <w:rPr>
          <w:rFonts w:ascii="Arial Narrow" w:hAnsi="Arial Narrow"/>
        </w:rPr>
        <w:t xml:space="preserve">living in the target areas </w:t>
      </w:r>
      <w:r w:rsidRPr="007F31C0">
        <w:rPr>
          <w:rFonts w:ascii="Arial Narrow" w:hAnsi="Arial Narrow"/>
        </w:rPr>
        <w:t xml:space="preserve">in order to prevent the escalation of conflicts in the </w:t>
      </w:r>
      <w:r w:rsidR="00CB3684" w:rsidRPr="007F31C0">
        <w:rPr>
          <w:rFonts w:ascii="Arial Narrow" w:hAnsi="Arial Narrow"/>
        </w:rPr>
        <w:t xml:space="preserve">Great Lakes </w:t>
      </w:r>
      <w:r w:rsidRPr="007F31C0">
        <w:rPr>
          <w:rFonts w:ascii="Arial Narrow" w:hAnsi="Arial Narrow"/>
        </w:rPr>
        <w:t>region.</w:t>
      </w:r>
    </w:p>
    <w:p w14:paraId="12D8F34E" w14:textId="4682C505" w:rsidR="00BA09CB" w:rsidRPr="007F31C0" w:rsidRDefault="00BA09CB" w:rsidP="004F086B">
      <w:pPr>
        <w:pStyle w:val="ListParagraph"/>
        <w:numPr>
          <w:ilvl w:val="0"/>
          <w:numId w:val="4"/>
        </w:numPr>
        <w:spacing w:line="276" w:lineRule="auto"/>
        <w:jc w:val="both"/>
        <w:rPr>
          <w:rFonts w:ascii="Arial Narrow" w:hAnsi="Arial Narrow"/>
        </w:rPr>
      </w:pPr>
      <w:r w:rsidRPr="007F31C0">
        <w:rPr>
          <w:rFonts w:ascii="Arial Narrow" w:hAnsi="Arial Narrow"/>
        </w:rPr>
        <w:t xml:space="preserve">Assessing the degree of achievement of the results framework indicators: a baseline study was carried out at the start of the project and an annual survey for the last two years has just been finalised, making it possible to compare the progress of the indicators with the baseline data. </w:t>
      </w:r>
    </w:p>
    <w:p w14:paraId="007BF2BE" w14:textId="77777777" w:rsidR="000B5FB4" w:rsidRPr="007F31C0" w:rsidRDefault="000B5FB4" w:rsidP="00BB6EE3">
      <w:pPr>
        <w:spacing w:line="276" w:lineRule="auto"/>
        <w:jc w:val="both"/>
        <w:rPr>
          <w:rFonts w:ascii="Arial Narrow" w:hAnsi="Arial Narrow"/>
          <w:iCs/>
        </w:rPr>
      </w:pPr>
    </w:p>
    <w:p w14:paraId="7F736BD0" w14:textId="151751BB" w:rsidR="009B15CC" w:rsidRPr="007F31C0" w:rsidRDefault="00BB6EE3" w:rsidP="00BB6EE3">
      <w:pPr>
        <w:spacing w:line="276" w:lineRule="auto"/>
        <w:jc w:val="both"/>
        <w:rPr>
          <w:rFonts w:ascii="Arial Narrow" w:hAnsi="Arial Narrow"/>
          <w:iCs/>
        </w:rPr>
      </w:pPr>
      <w:r w:rsidRPr="007F31C0">
        <w:rPr>
          <w:rFonts w:ascii="Arial Narrow" w:hAnsi="Arial Narrow"/>
          <w:b/>
          <w:bCs/>
          <w:iCs/>
        </w:rPr>
        <w:t>Participation</w:t>
      </w:r>
      <w:r w:rsidRPr="007F31C0">
        <w:rPr>
          <w:rFonts w:ascii="Arial Narrow" w:hAnsi="Arial Narrow"/>
          <w:iCs/>
        </w:rPr>
        <w:t>: The evaluation will seek to analyse the way in which the project's stakeholders</w:t>
      </w:r>
      <w:r w:rsidR="00177068" w:rsidRPr="007F31C0">
        <w:rPr>
          <w:rFonts w:ascii="Arial Narrow" w:hAnsi="Arial Narrow"/>
          <w:iCs/>
        </w:rPr>
        <w:t xml:space="preserve">, including </w:t>
      </w:r>
      <w:r w:rsidR="00F80EF1" w:rsidRPr="007F31C0">
        <w:rPr>
          <w:rFonts w:ascii="Arial Narrow" w:hAnsi="Arial Narrow"/>
          <w:iCs/>
        </w:rPr>
        <w:t xml:space="preserve">community structures, </w:t>
      </w:r>
      <w:r w:rsidR="00CB3684" w:rsidRPr="007F31C0">
        <w:rPr>
          <w:rFonts w:ascii="Arial Narrow" w:hAnsi="Arial Narrow"/>
          <w:iCs/>
        </w:rPr>
        <w:t xml:space="preserve">officials </w:t>
      </w:r>
      <w:r w:rsidR="00F17C34">
        <w:rPr>
          <w:rFonts w:ascii="Arial Narrow" w:hAnsi="Arial Narrow"/>
          <w:iCs/>
        </w:rPr>
        <w:t>in charge of border management and the political, administrative and judicial authorities in both countries</w:t>
      </w:r>
      <w:r w:rsidR="00CB3684" w:rsidRPr="007F31C0">
        <w:rPr>
          <w:rFonts w:ascii="Arial Narrow" w:hAnsi="Arial Narrow"/>
          <w:iCs/>
        </w:rPr>
        <w:t xml:space="preserve">, </w:t>
      </w:r>
      <w:r w:rsidR="00E2791D" w:rsidRPr="007F31C0">
        <w:rPr>
          <w:rFonts w:ascii="Arial Narrow" w:hAnsi="Arial Narrow"/>
          <w:iCs/>
        </w:rPr>
        <w:t xml:space="preserve">the beneficiaries </w:t>
      </w:r>
      <w:r w:rsidR="0052501E" w:rsidRPr="007F31C0">
        <w:rPr>
          <w:rFonts w:ascii="Arial Narrow" w:hAnsi="Arial Narrow"/>
          <w:iCs/>
        </w:rPr>
        <w:t>of the legal clinics</w:t>
      </w:r>
      <w:r w:rsidR="004F086B" w:rsidRPr="007F31C0">
        <w:rPr>
          <w:rFonts w:ascii="Arial Narrow" w:hAnsi="Arial Narrow"/>
          <w:iCs/>
        </w:rPr>
        <w:t xml:space="preserve">, etc., are </w:t>
      </w:r>
      <w:r w:rsidRPr="007F31C0">
        <w:rPr>
          <w:rFonts w:ascii="Arial Narrow" w:hAnsi="Arial Narrow"/>
          <w:iCs/>
        </w:rPr>
        <w:t>involved in the implementation of the project. And how this involvement facilitates the achievement or non-achievement of results.</w:t>
      </w:r>
    </w:p>
    <w:p w14:paraId="603360D9" w14:textId="5DB51260" w:rsidR="00BB6EE3" w:rsidRPr="007F31C0" w:rsidRDefault="00BB6EE3" w:rsidP="00BB6EE3">
      <w:pPr>
        <w:spacing w:line="276" w:lineRule="auto"/>
        <w:jc w:val="both"/>
        <w:rPr>
          <w:rFonts w:ascii="Arial Narrow" w:hAnsi="Arial Narrow"/>
          <w:iCs/>
        </w:rPr>
      </w:pPr>
    </w:p>
    <w:p w14:paraId="14937085" w14:textId="7FF0C9F8" w:rsidR="00BB6EE3" w:rsidRPr="007F31C0" w:rsidRDefault="00BB6EE3" w:rsidP="00BB6EE3">
      <w:pPr>
        <w:spacing w:line="276" w:lineRule="auto"/>
        <w:jc w:val="both"/>
        <w:rPr>
          <w:rFonts w:ascii="Arial Narrow" w:hAnsi="Arial Narrow"/>
          <w:iCs/>
        </w:rPr>
      </w:pPr>
      <w:r w:rsidRPr="007F31C0">
        <w:rPr>
          <w:rFonts w:ascii="Arial Narrow" w:hAnsi="Arial Narrow"/>
          <w:b/>
          <w:bCs/>
          <w:iCs/>
        </w:rPr>
        <w:t>Learning</w:t>
      </w:r>
      <w:r w:rsidRPr="007F31C0">
        <w:rPr>
          <w:rFonts w:ascii="Arial Narrow" w:hAnsi="Arial Narrow"/>
          <w:iCs/>
        </w:rPr>
        <w:t>: The evaluation will identify the reasons why certain outcomes occurred or did not occur, in order to draw lessons, best practices and indications for learning. It will provide evidence-based conclusions to inform operational decision-making. Observations will be actively disseminated and lessons will be incorporated into appropriate lesson-sharing systems throughout the project</w:t>
      </w:r>
      <w:r w:rsidR="00C93A73" w:rsidRPr="007F31C0">
        <w:rPr>
          <w:rFonts w:ascii="Arial Narrow" w:hAnsi="Arial Narrow"/>
          <w:iCs/>
        </w:rPr>
        <w:t xml:space="preserve">: </w:t>
      </w:r>
    </w:p>
    <w:p w14:paraId="1F66087C" w14:textId="77777777" w:rsidR="00C93A73" w:rsidRPr="007F31C0" w:rsidRDefault="00C93A73" w:rsidP="00C93A73">
      <w:pPr>
        <w:pStyle w:val="ListParagraph"/>
        <w:numPr>
          <w:ilvl w:val="0"/>
          <w:numId w:val="4"/>
        </w:numPr>
        <w:spacing w:line="276" w:lineRule="auto"/>
        <w:jc w:val="both"/>
        <w:rPr>
          <w:rFonts w:ascii="Arial Narrow" w:hAnsi="Arial Narrow"/>
        </w:rPr>
      </w:pPr>
      <w:r w:rsidRPr="007F31C0">
        <w:rPr>
          <w:rFonts w:ascii="Arial Narrow" w:hAnsi="Arial Narrow"/>
        </w:rPr>
        <w:t>Capture existing lessons and good practice to feed into recommendations and the planning process</w:t>
      </w:r>
    </w:p>
    <w:p w14:paraId="28604641" w14:textId="77777777" w:rsidR="00C93A73" w:rsidRPr="007F31C0" w:rsidRDefault="00C93A73" w:rsidP="00C93A73">
      <w:pPr>
        <w:numPr>
          <w:ilvl w:val="0"/>
          <w:numId w:val="4"/>
        </w:numPr>
        <w:spacing w:line="276" w:lineRule="auto"/>
        <w:jc w:val="both"/>
        <w:rPr>
          <w:rFonts w:ascii="Arial Narrow" w:hAnsi="Arial Narrow"/>
        </w:rPr>
      </w:pPr>
      <w:r w:rsidRPr="007F31C0">
        <w:rPr>
          <w:rFonts w:ascii="Arial Narrow" w:hAnsi="Arial Narrow"/>
        </w:rPr>
        <w:t xml:space="preserve">Analyse the strengths and weaknesses, best practices and critical issues of the intervention </w:t>
      </w:r>
    </w:p>
    <w:p w14:paraId="1073F0DA" w14:textId="77777777" w:rsidR="00C93A73" w:rsidRDefault="00C93A73" w:rsidP="00C93A73">
      <w:pPr>
        <w:numPr>
          <w:ilvl w:val="0"/>
          <w:numId w:val="4"/>
        </w:numPr>
        <w:spacing w:line="276" w:lineRule="auto"/>
        <w:jc w:val="both"/>
        <w:rPr>
          <w:rFonts w:ascii="Arial Narrow" w:hAnsi="Arial Narrow"/>
          <w:szCs w:val="22"/>
        </w:rPr>
      </w:pPr>
      <w:r w:rsidRPr="007F31C0">
        <w:rPr>
          <w:rFonts w:ascii="Arial Narrow" w:hAnsi="Arial Narrow"/>
          <w:szCs w:val="22"/>
        </w:rPr>
        <w:t>To</w:t>
      </w:r>
      <w:r w:rsidRPr="007F31C0">
        <w:rPr>
          <w:rFonts w:ascii="Arial Narrow" w:hAnsi="Arial Narrow"/>
          <w:bCs/>
        </w:rPr>
        <w:t xml:space="preserve"> refine recommendations on the intervention logic of the Uhaki Bila Mipaka project and, where appropriate, programming proposals concerning the main stakeholders in the project.</w:t>
      </w:r>
    </w:p>
    <w:p w14:paraId="444760B7" w14:textId="77777777" w:rsidR="008B3510" w:rsidRDefault="008B3510" w:rsidP="008B3510">
      <w:pPr>
        <w:spacing w:line="276" w:lineRule="auto"/>
        <w:jc w:val="both"/>
        <w:rPr>
          <w:rFonts w:ascii="Arial Narrow" w:hAnsi="Arial Narrow"/>
          <w:szCs w:val="22"/>
        </w:rPr>
      </w:pPr>
    </w:p>
    <w:p w14:paraId="603CD2A4" w14:textId="77777777" w:rsidR="008B3510" w:rsidRDefault="008B3510" w:rsidP="008B3510">
      <w:pPr>
        <w:spacing w:line="276" w:lineRule="auto"/>
        <w:jc w:val="both"/>
        <w:rPr>
          <w:rFonts w:ascii="Arial Narrow" w:hAnsi="Arial Narrow"/>
          <w:szCs w:val="22"/>
        </w:rPr>
      </w:pPr>
    </w:p>
    <w:p w14:paraId="2E37D845" w14:textId="77777777" w:rsidR="008B3510" w:rsidRPr="007F31C0" w:rsidRDefault="008B3510" w:rsidP="008B3510">
      <w:pPr>
        <w:spacing w:line="276" w:lineRule="auto"/>
        <w:jc w:val="both"/>
        <w:rPr>
          <w:rFonts w:ascii="Arial Narrow" w:hAnsi="Arial Narrow"/>
          <w:szCs w:val="22"/>
        </w:rPr>
      </w:pPr>
    </w:p>
    <w:p w14:paraId="0D8D233B" w14:textId="77777777" w:rsidR="009267DA" w:rsidRPr="007F31C0" w:rsidRDefault="009267DA" w:rsidP="009A45CE">
      <w:pPr>
        <w:spacing w:line="276" w:lineRule="auto"/>
        <w:jc w:val="both"/>
        <w:rPr>
          <w:rFonts w:ascii="Arial Narrow" w:hAnsi="Arial Narrow"/>
          <w:iCs/>
          <w:szCs w:val="22"/>
        </w:rPr>
      </w:pPr>
    </w:p>
    <w:p w14:paraId="50047921" w14:textId="068ECC43" w:rsidR="004735D0" w:rsidRPr="007F31C0" w:rsidRDefault="009A36D3" w:rsidP="004735D0">
      <w:pPr>
        <w:pStyle w:val="ListParagraph"/>
        <w:numPr>
          <w:ilvl w:val="0"/>
          <w:numId w:val="14"/>
        </w:numPr>
        <w:rPr>
          <w:rFonts w:ascii="Arial Narrow" w:hAnsi="Arial Narrow"/>
          <w:b/>
        </w:rPr>
      </w:pPr>
      <w:r w:rsidRPr="007F31C0">
        <w:rPr>
          <w:rFonts w:ascii="Arial Narrow" w:hAnsi="Arial Narrow"/>
          <w:b/>
        </w:rPr>
        <w:t>SCOP</w:t>
      </w:r>
      <w:r w:rsidR="005E41A2" w:rsidRPr="007F31C0">
        <w:rPr>
          <w:rFonts w:ascii="Arial Narrow" w:hAnsi="Arial Narrow"/>
          <w:b/>
        </w:rPr>
        <w:t xml:space="preserve">E </w:t>
      </w:r>
    </w:p>
    <w:p w14:paraId="3357E89F" w14:textId="176C025B" w:rsidR="009B15CC" w:rsidRPr="007F31C0" w:rsidRDefault="009B15CC" w:rsidP="009B15CC">
      <w:pPr>
        <w:rPr>
          <w:rFonts w:ascii="Arial Narrow" w:hAnsi="Arial Narrow" w:cs="Arial Narrow"/>
        </w:rPr>
      </w:pPr>
      <w:r w:rsidRPr="007F31C0">
        <w:rPr>
          <w:rFonts w:ascii="Arial Narrow" w:hAnsi="Arial Narrow" w:cs="Arial Narrow"/>
          <w:b/>
          <w:bCs/>
          <w:iCs/>
        </w:rPr>
        <w:t>Period</w:t>
      </w:r>
      <w:r w:rsidRPr="007F31C0">
        <w:rPr>
          <w:rFonts w:ascii="Arial Narrow" w:hAnsi="Arial Narrow" w:cs="Arial Narrow"/>
          <w:iCs/>
        </w:rPr>
        <w:t xml:space="preserve">: this mid-term review covers the period from </w:t>
      </w:r>
      <w:r w:rsidRPr="007F31C0">
        <w:rPr>
          <w:rFonts w:ascii="Arial Narrow" w:hAnsi="Arial Narrow" w:cs="Arial Narrow"/>
          <w:vertAlign w:val="superscript"/>
        </w:rPr>
        <w:t>1</w:t>
      </w:r>
      <w:r w:rsidRPr="007F31C0">
        <w:rPr>
          <w:rFonts w:ascii="Arial Narrow" w:hAnsi="Arial Narrow" w:cs="Arial Narrow"/>
        </w:rPr>
        <w:t>December 2022 to 30 November 2024.</w:t>
      </w:r>
    </w:p>
    <w:p w14:paraId="3945469A" w14:textId="77777777" w:rsidR="004A4401" w:rsidRPr="007F31C0" w:rsidRDefault="004A4401" w:rsidP="009B15CC">
      <w:pPr>
        <w:rPr>
          <w:rFonts w:ascii="Arial Narrow" w:hAnsi="Arial Narrow" w:cs="Arial Narrow"/>
          <w:iCs/>
        </w:rPr>
      </w:pPr>
    </w:p>
    <w:p w14:paraId="4E83F9DF" w14:textId="7EE59E57" w:rsidR="009B15CC" w:rsidRPr="007F31C0" w:rsidRDefault="009B15CC" w:rsidP="004A4401">
      <w:pPr>
        <w:jc w:val="both"/>
        <w:rPr>
          <w:rFonts w:ascii="Arial Narrow" w:hAnsi="Arial Narrow" w:cs="Arial Narrow"/>
          <w:iCs/>
        </w:rPr>
      </w:pPr>
      <w:r w:rsidRPr="007F31C0">
        <w:rPr>
          <w:rFonts w:ascii="Arial Narrow" w:hAnsi="Arial Narrow" w:cs="Arial Narrow"/>
          <w:b/>
          <w:bCs/>
          <w:iCs/>
        </w:rPr>
        <w:lastRenderedPageBreak/>
        <w:t>Geographical coverage</w:t>
      </w:r>
      <w:r w:rsidRPr="007F31C0">
        <w:rPr>
          <w:rFonts w:ascii="Arial Narrow" w:hAnsi="Arial Narrow" w:cs="Arial Narrow"/>
          <w:iCs/>
        </w:rPr>
        <w:t xml:space="preserve">: the evaluation will </w:t>
      </w:r>
      <w:r w:rsidR="00F17C34">
        <w:rPr>
          <w:rFonts w:ascii="Arial Narrow" w:hAnsi="Arial Narrow" w:cs="Arial Narrow"/>
          <w:iCs/>
        </w:rPr>
        <w:t xml:space="preserve">cover </w:t>
      </w:r>
      <w:r w:rsidRPr="007F31C0">
        <w:rPr>
          <w:rFonts w:ascii="Arial Narrow" w:hAnsi="Arial Narrow" w:cs="Arial Narrow"/>
          <w:iCs/>
        </w:rPr>
        <w:t xml:space="preserve">all project implementation areas </w:t>
      </w:r>
      <w:r w:rsidR="004A4401" w:rsidRPr="007F31C0">
        <w:rPr>
          <w:rFonts w:ascii="Arial Narrow" w:hAnsi="Arial Narrow" w:cs="Arial Narrow"/>
          <w:iCs/>
        </w:rPr>
        <w:t xml:space="preserve">- </w:t>
      </w:r>
      <w:r w:rsidRPr="007F31C0">
        <w:rPr>
          <w:rFonts w:ascii="Arial Narrow" w:hAnsi="Arial Narrow"/>
        </w:rPr>
        <w:t>around 5 border points with Rwanda (Petite et grande Barrières in Goma, Ruzizi 1 and Ruzizi 2 in Bukavu and Kamanyola); in Rwanda around 5 border points with DR Congo (La corniche border post and poids lourd border post in Rubavu, Rusizi 1 and Rusizi 2 in Kamembe and Bugarama)</w:t>
      </w:r>
      <w:r w:rsidRPr="007F31C0">
        <w:rPr>
          <w:rFonts w:ascii="Arial Narrow" w:hAnsi="Arial Narrow" w:cs="Arial Narrow"/>
          <w:iCs/>
        </w:rPr>
        <w:t xml:space="preserve">. </w:t>
      </w:r>
      <w:r w:rsidR="00F17C34">
        <w:rPr>
          <w:rFonts w:ascii="Arial Narrow" w:hAnsi="Arial Narrow" w:cs="Arial Narrow"/>
          <w:iCs/>
        </w:rPr>
        <w:t xml:space="preserve">The </w:t>
      </w:r>
      <w:r w:rsidR="00450084">
        <w:rPr>
          <w:rFonts w:ascii="Arial Narrow" w:hAnsi="Arial Narrow" w:cs="Arial Narrow"/>
          <w:iCs/>
        </w:rPr>
        <w:t xml:space="preserve">methodology </w:t>
      </w:r>
      <w:r w:rsidR="00F17C34">
        <w:rPr>
          <w:rFonts w:ascii="Arial Narrow" w:hAnsi="Arial Narrow" w:cs="Arial Narrow"/>
          <w:iCs/>
        </w:rPr>
        <w:t xml:space="preserve">proposed by the evaluators will have to determine in what way, and with what risk analysis, information will or will not be gathered in the area currently controlled by the AFC/M23 or will be gathered remotely. </w:t>
      </w:r>
    </w:p>
    <w:p w14:paraId="27F7BB9D" w14:textId="77777777" w:rsidR="004A4401" w:rsidRPr="007F31C0" w:rsidRDefault="004A4401" w:rsidP="003B5A8B">
      <w:pPr>
        <w:jc w:val="both"/>
        <w:rPr>
          <w:rFonts w:ascii="Arial Narrow" w:hAnsi="Arial Narrow" w:cs="Arial Narrow"/>
          <w:iCs/>
        </w:rPr>
      </w:pPr>
    </w:p>
    <w:p w14:paraId="35873773" w14:textId="760F8560" w:rsidR="009B15CC" w:rsidRPr="007F31C0" w:rsidRDefault="009B15CC" w:rsidP="0078169F">
      <w:pPr>
        <w:jc w:val="both"/>
        <w:rPr>
          <w:rFonts w:ascii="Arial Narrow" w:hAnsi="Arial Narrow" w:cs="Arial Narrow"/>
        </w:rPr>
      </w:pPr>
      <w:r w:rsidRPr="007F31C0">
        <w:rPr>
          <w:rFonts w:ascii="Arial Narrow" w:hAnsi="Arial Narrow" w:cs="Arial Narrow"/>
          <w:b/>
          <w:bCs/>
          <w:iCs/>
        </w:rPr>
        <w:t xml:space="preserve">Direct beneficiaries of the project: </w:t>
      </w:r>
      <w:r w:rsidR="00DC674E" w:rsidRPr="007F31C0">
        <w:rPr>
          <w:rFonts w:ascii="Arial Narrow" w:hAnsi="Arial Narrow"/>
          <w:iCs/>
        </w:rPr>
        <w:t xml:space="preserve">the beneficiaries of the legal clinics, the members of the community structures supported by the project </w:t>
      </w:r>
      <w:r w:rsidR="00F17C34">
        <w:rPr>
          <w:rFonts w:ascii="Arial Narrow" w:hAnsi="Arial Narrow"/>
          <w:iCs/>
        </w:rPr>
        <w:t>in both countries</w:t>
      </w:r>
      <w:r w:rsidR="00DC674E" w:rsidRPr="007F31C0">
        <w:rPr>
          <w:rFonts w:ascii="Arial Narrow" w:hAnsi="Arial Narrow"/>
          <w:iCs/>
        </w:rPr>
        <w:t xml:space="preserve">, the border officials </w:t>
      </w:r>
      <w:r w:rsidR="00F17C34">
        <w:rPr>
          <w:rFonts w:ascii="Arial Narrow" w:hAnsi="Arial Narrow"/>
          <w:iCs/>
        </w:rPr>
        <w:t>in post during the evaluation period, in particular with regard to the Operational Order of the Congolese land borders</w:t>
      </w:r>
      <w:r w:rsidR="00DC674E" w:rsidRPr="007F31C0">
        <w:rPr>
          <w:rFonts w:ascii="Arial Narrow" w:hAnsi="Arial Narrow"/>
          <w:iCs/>
        </w:rPr>
        <w:t xml:space="preserve">, the judicial authorities and the local authorities </w:t>
      </w:r>
      <w:r w:rsidR="00F17C34">
        <w:rPr>
          <w:rFonts w:ascii="Arial Narrow" w:hAnsi="Arial Narrow"/>
          <w:iCs/>
        </w:rPr>
        <w:t xml:space="preserve">also in post until 30 November 2024 </w:t>
      </w:r>
      <w:r w:rsidR="00DC674E" w:rsidRPr="007F31C0">
        <w:rPr>
          <w:rFonts w:ascii="Arial Narrow" w:hAnsi="Arial Narrow"/>
          <w:iCs/>
        </w:rPr>
        <w:t xml:space="preserve">(mayors, </w:t>
      </w:r>
      <w:r w:rsidR="00F17C34">
        <w:rPr>
          <w:rFonts w:ascii="Arial Narrow" w:hAnsi="Arial Narrow"/>
          <w:iCs/>
        </w:rPr>
        <w:t xml:space="preserve">district managers, </w:t>
      </w:r>
      <w:r w:rsidR="00DC674E" w:rsidRPr="007F31C0">
        <w:rPr>
          <w:rFonts w:ascii="Arial Narrow" w:hAnsi="Arial Narrow"/>
          <w:iCs/>
        </w:rPr>
        <w:t xml:space="preserve">burgomasters, territorial administrators, group leaders, </w:t>
      </w:r>
      <w:r w:rsidR="00F17C34">
        <w:rPr>
          <w:rFonts w:ascii="Arial Narrow" w:hAnsi="Arial Narrow"/>
          <w:iCs/>
        </w:rPr>
        <w:t xml:space="preserve">magistrates, lawyers, </w:t>
      </w:r>
      <w:r w:rsidR="00450084">
        <w:rPr>
          <w:rFonts w:ascii="Arial Narrow" w:hAnsi="Arial Narrow"/>
          <w:iCs/>
        </w:rPr>
        <w:t xml:space="preserve">representatives of </w:t>
      </w:r>
      <w:r w:rsidR="00F17C34">
        <w:rPr>
          <w:rFonts w:ascii="Arial Narrow" w:hAnsi="Arial Narrow"/>
          <w:iCs/>
        </w:rPr>
        <w:t xml:space="preserve">the Ministries of </w:t>
      </w:r>
      <w:r w:rsidR="00450084">
        <w:rPr>
          <w:rFonts w:ascii="Arial Narrow" w:hAnsi="Arial Narrow"/>
          <w:iCs/>
        </w:rPr>
        <w:t>Justice</w:t>
      </w:r>
      <w:r w:rsidR="00DC674E" w:rsidRPr="007F31C0">
        <w:rPr>
          <w:rFonts w:ascii="Arial Narrow" w:hAnsi="Arial Narrow"/>
          <w:iCs/>
        </w:rPr>
        <w:t xml:space="preserve">). </w:t>
      </w:r>
      <w:r w:rsidR="00246F9C">
        <w:rPr>
          <w:rFonts w:ascii="Arial Narrow" w:hAnsi="Arial Narrow"/>
          <w:iCs/>
        </w:rPr>
        <w:t xml:space="preserve">At the time of writing, some key informants who </w:t>
      </w:r>
      <w:r w:rsidR="008F2DF8">
        <w:rPr>
          <w:rFonts w:ascii="Arial Narrow" w:hAnsi="Arial Narrow"/>
          <w:iCs/>
        </w:rPr>
        <w:t xml:space="preserve">were involved in the project </w:t>
      </w:r>
      <w:r w:rsidR="007542E4">
        <w:rPr>
          <w:rFonts w:ascii="Arial Narrow" w:hAnsi="Arial Narrow"/>
          <w:iCs/>
        </w:rPr>
        <w:t xml:space="preserve">are no longer present </w:t>
      </w:r>
      <w:r w:rsidR="00F17C34">
        <w:rPr>
          <w:rFonts w:ascii="Arial Narrow" w:hAnsi="Arial Narrow"/>
          <w:iCs/>
        </w:rPr>
        <w:t>in</w:t>
      </w:r>
      <w:r w:rsidR="007542E4">
        <w:rPr>
          <w:rFonts w:ascii="Arial Narrow" w:hAnsi="Arial Narrow"/>
          <w:iCs/>
        </w:rPr>
        <w:t xml:space="preserve"> </w:t>
      </w:r>
      <w:r w:rsidR="00A26DAD">
        <w:rPr>
          <w:rFonts w:ascii="Arial Narrow" w:hAnsi="Arial Narrow"/>
          <w:iCs/>
        </w:rPr>
        <w:t xml:space="preserve">DRC </w:t>
      </w:r>
      <w:r w:rsidR="00332804">
        <w:rPr>
          <w:rFonts w:ascii="Arial Narrow" w:hAnsi="Arial Narrow"/>
          <w:iCs/>
        </w:rPr>
        <w:t xml:space="preserve">implementation </w:t>
      </w:r>
      <w:r w:rsidR="007542E4">
        <w:rPr>
          <w:rFonts w:ascii="Arial Narrow" w:hAnsi="Arial Narrow"/>
          <w:iCs/>
        </w:rPr>
        <w:t xml:space="preserve">zone </w:t>
      </w:r>
      <w:r w:rsidR="00934379">
        <w:rPr>
          <w:rFonts w:ascii="Arial Narrow" w:hAnsi="Arial Narrow"/>
          <w:iCs/>
        </w:rPr>
        <w:t xml:space="preserve">due to the war situation </w:t>
      </w:r>
      <w:r w:rsidR="00C30B1C">
        <w:rPr>
          <w:rFonts w:ascii="Arial Narrow" w:hAnsi="Arial Narrow"/>
          <w:iCs/>
        </w:rPr>
        <w:t xml:space="preserve">in Goma, Bukavu and Kamanyola. </w:t>
      </w:r>
      <w:r w:rsidR="00F17C34">
        <w:rPr>
          <w:rFonts w:ascii="Arial Narrow" w:hAnsi="Arial Narrow"/>
          <w:iCs/>
        </w:rPr>
        <w:t xml:space="preserve">The </w:t>
      </w:r>
      <w:r w:rsidR="00EF7997">
        <w:rPr>
          <w:rFonts w:ascii="Arial Narrow" w:hAnsi="Arial Narrow"/>
          <w:iCs/>
        </w:rPr>
        <w:t xml:space="preserve">selected firm </w:t>
      </w:r>
      <w:r w:rsidR="00F17C34">
        <w:rPr>
          <w:rFonts w:ascii="Arial Narrow" w:hAnsi="Arial Narrow"/>
          <w:iCs/>
        </w:rPr>
        <w:t xml:space="preserve">will be able to propose to the consortium its approach and methodology </w:t>
      </w:r>
      <w:r w:rsidR="00332804">
        <w:rPr>
          <w:rFonts w:ascii="Arial Narrow" w:hAnsi="Arial Narrow"/>
          <w:iCs/>
        </w:rPr>
        <w:t xml:space="preserve">for reaching </w:t>
      </w:r>
      <w:r w:rsidR="00C00D7A">
        <w:rPr>
          <w:rFonts w:ascii="Arial Narrow" w:hAnsi="Arial Narrow"/>
          <w:iCs/>
        </w:rPr>
        <w:t xml:space="preserve">these key informants. </w:t>
      </w:r>
    </w:p>
    <w:p w14:paraId="72599586" w14:textId="77777777" w:rsidR="001564F3" w:rsidRPr="007F31C0" w:rsidRDefault="001564F3" w:rsidP="00887FAF">
      <w:pPr>
        <w:rPr>
          <w:rFonts w:ascii="Arial Narrow" w:hAnsi="Arial Narrow" w:cs="Arial Narrow"/>
        </w:rPr>
      </w:pPr>
    </w:p>
    <w:p w14:paraId="74935B81" w14:textId="77777777" w:rsidR="001564F3" w:rsidRPr="007F31C0" w:rsidRDefault="001564F3" w:rsidP="00887FAF">
      <w:pPr>
        <w:rPr>
          <w:rFonts w:ascii="Arial Narrow" w:hAnsi="Arial Narrow" w:cs="Arial Narrow"/>
        </w:rPr>
      </w:pPr>
    </w:p>
    <w:p w14:paraId="3B549CE3" w14:textId="4D1677CC" w:rsidR="00885D7B" w:rsidRPr="007F31C0" w:rsidRDefault="00885D7B" w:rsidP="003B5A8B">
      <w:pPr>
        <w:pStyle w:val="ListParagraph"/>
        <w:numPr>
          <w:ilvl w:val="0"/>
          <w:numId w:val="14"/>
        </w:numPr>
        <w:rPr>
          <w:rFonts w:ascii="Arial Narrow" w:hAnsi="Arial Narrow"/>
          <w:b/>
          <w:szCs w:val="22"/>
        </w:rPr>
      </w:pPr>
      <w:r w:rsidRPr="007F31C0">
        <w:rPr>
          <w:rFonts w:ascii="Arial Narrow" w:hAnsi="Arial Narrow"/>
          <w:b/>
          <w:szCs w:val="22"/>
        </w:rPr>
        <w:t>EVALUATION CRITERIA AND KEY QUESTIONS</w:t>
      </w:r>
    </w:p>
    <w:p w14:paraId="7F2FFC58" w14:textId="77777777" w:rsidR="00885D7B" w:rsidRPr="007F31C0" w:rsidRDefault="00885D7B" w:rsidP="00885D7B">
      <w:pPr>
        <w:rPr>
          <w:rFonts w:ascii="Arial Narrow" w:hAnsi="Arial Narrow"/>
          <w:b/>
          <w:bCs/>
          <w:szCs w:val="22"/>
        </w:rPr>
      </w:pPr>
      <w:r w:rsidRPr="007F31C0">
        <w:rPr>
          <w:rFonts w:ascii="Arial Narrow" w:hAnsi="Arial Narrow"/>
          <w:b/>
          <w:bCs/>
          <w:szCs w:val="22"/>
        </w:rPr>
        <w:t>Relevance</w:t>
      </w:r>
    </w:p>
    <w:p w14:paraId="6EF0AB03"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Are the objectives of the Uhaki Bila Mipaka project still valid and well-founded?</w:t>
      </w:r>
    </w:p>
    <w:p w14:paraId="21DD736D"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Do the activities implemented enable the expected results and objectives to be achieved?</w:t>
      </w:r>
    </w:p>
    <w:p w14:paraId="47A1CE46"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Are the project's activities and products well adapted to the desired impact and effects?</w:t>
      </w:r>
    </w:p>
    <w:p w14:paraId="25733DA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Were there any major risks that were not taken into account by the project team during the past period?</w:t>
      </w:r>
    </w:p>
    <w:p w14:paraId="5112056A" w14:textId="62DC65A3"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Was the project relevant in view of the cross-border political context between the DRC (Goma, Bukavu and Kamanyola) and Rwanda (Rubavu, Rusizi 1 </w:t>
      </w:r>
      <w:r w:rsidR="00570386" w:rsidRPr="007F31C0">
        <w:rPr>
          <w:rFonts w:ascii="Arial Narrow" w:hAnsi="Arial Narrow"/>
          <w:bCs/>
          <w:szCs w:val="22"/>
        </w:rPr>
        <w:t xml:space="preserve">and </w:t>
      </w:r>
      <w:r w:rsidRPr="007F31C0">
        <w:rPr>
          <w:rFonts w:ascii="Arial Narrow" w:hAnsi="Arial Narrow"/>
          <w:bCs/>
          <w:szCs w:val="22"/>
        </w:rPr>
        <w:t xml:space="preserve">2) </w:t>
      </w:r>
      <w:r w:rsidR="00F17C34">
        <w:rPr>
          <w:rFonts w:ascii="Arial Narrow" w:hAnsi="Arial Narrow"/>
          <w:bCs/>
          <w:szCs w:val="22"/>
        </w:rPr>
        <w:t xml:space="preserve">which prevailed until 30 November </w:t>
      </w:r>
      <w:r w:rsidR="00C97B86">
        <w:rPr>
          <w:rFonts w:ascii="Arial Narrow" w:hAnsi="Arial Narrow"/>
          <w:bCs/>
          <w:szCs w:val="22"/>
        </w:rPr>
        <w:t>2024</w:t>
      </w:r>
      <w:r w:rsidR="00C97B86" w:rsidRPr="007F31C0">
        <w:rPr>
          <w:rFonts w:ascii="Arial Narrow" w:hAnsi="Arial Narrow"/>
          <w:bCs/>
          <w:szCs w:val="22"/>
        </w:rPr>
        <w:t>?</w:t>
      </w:r>
    </w:p>
    <w:p w14:paraId="3B669F1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Does the project meet the needs of the target groups</w:t>
      </w:r>
      <w:r w:rsidRPr="007F31C0">
        <w:rPr>
          <w:rFonts w:ascii="Arial Narrow" w:hAnsi="Arial Narrow"/>
          <w:bCs/>
          <w:szCs w:val="22"/>
          <w:vertAlign w:val="superscript"/>
        </w:rPr>
        <w:footnoteReference w:id="2"/>
      </w:r>
      <w:r w:rsidRPr="007F31C0">
        <w:rPr>
          <w:rFonts w:ascii="Arial Narrow" w:hAnsi="Arial Narrow"/>
          <w:bCs/>
          <w:szCs w:val="22"/>
        </w:rPr>
        <w:t xml:space="preserve"> ?</w:t>
      </w:r>
    </w:p>
    <w:p w14:paraId="6AF2A25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Was the project aligned with the work of other national and international organisations working on cross-border issues? </w:t>
      </w:r>
    </w:p>
    <w:p w14:paraId="794B44D6" w14:textId="77777777" w:rsidR="00885D7B" w:rsidRPr="007F31C0" w:rsidRDefault="00885D7B" w:rsidP="00885D7B">
      <w:pPr>
        <w:rPr>
          <w:rFonts w:ascii="Arial Narrow" w:hAnsi="Arial Narrow"/>
          <w:bCs/>
          <w:szCs w:val="22"/>
        </w:rPr>
      </w:pPr>
    </w:p>
    <w:p w14:paraId="579CC68B" w14:textId="77777777" w:rsidR="00885D7B" w:rsidRPr="007F31C0" w:rsidRDefault="00885D7B" w:rsidP="00885D7B">
      <w:pPr>
        <w:rPr>
          <w:rFonts w:ascii="Arial Narrow" w:hAnsi="Arial Narrow"/>
          <w:b/>
          <w:bCs/>
          <w:szCs w:val="22"/>
        </w:rPr>
      </w:pPr>
      <w:r w:rsidRPr="007F31C0">
        <w:rPr>
          <w:rFonts w:ascii="Arial Narrow" w:hAnsi="Arial Narrow"/>
          <w:b/>
          <w:bCs/>
          <w:szCs w:val="22"/>
        </w:rPr>
        <w:t>Efficiency</w:t>
      </w:r>
    </w:p>
    <w:p w14:paraId="3479A5A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To what extent is the project moving towards its objectives? Are these objectives likely to be achieved by the end of the project?</w:t>
      </w:r>
    </w:p>
    <w:p w14:paraId="39D3D0E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What were the main factors that led to the objectives being achieved? </w:t>
      </w:r>
    </w:p>
    <w:p w14:paraId="0E0114D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What is the added value of the project at its current stage of implementation?</w:t>
      </w:r>
    </w:p>
    <w:p w14:paraId="5A89526C" w14:textId="77777777" w:rsidR="00885D7B" w:rsidRDefault="00885D7B" w:rsidP="00885D7B">
      <w:pPr>
        <w:numPr>
          <w:ilvl w:val="0"/>
          <w:numId w:val="39"/>
        </w:numPr>
        <w:rPr>
          <w:rFonts w:ascii="Arial Narrow" w:hAnsi="Arial Narrow"/>
          <w:bCs/>
          <w:szCs w:val="22"/>
        </w:rPr>
      </w:pPr>
      <w:r w:rsidRPr="007F31C0">
        <w:rPr>
          <w:rFonts w:ascii="Arial Narrow" w:hAnsi="Arial Narrow"/>
          <w:bCs/>
          <w:szCs w:val="22"/>
        </w:rPr>
        <w:t>Are the approaches and methodologies used to implement the project effective? Are there links between these approaches and the results of the project?</w:t>
      </w:r>
    </w:p>
    <w:p w14:paraId="26DC8BA0" w14:textId="5BFDA857" w:rsidR="008D4BDA" w:rsidRDefault="008D4BDA" w:rsidP="00885D7B">
      <w:pPr>
        <w:numPr>
          <w:ilvl w:val="0"/>
          <w:numId w:val="39"/>
        </w:numPr>
        <w:rPr>
          <w:rFonts w:ascii="Arial Narrow" w:hAnsi="Arial Narrow"/>
          <w:bCs/>
          <w:szCs w:val="22"/>
        </w:rPr>
      </w:pPr>
      <w:r w:rsidRPr="008D4BDA">
        <w:rPr>
          <w:rFonts w:ascii="Arial Narrow" w:hAnsi="Arial Narrow"/>
          <w:bCs/>
          <w:szCs w:val="22"/>
        </w:rPr>
        <w:t xml:space="preserve">What results have been achieved </w:t>
      </w:r>
      <w:r>
        <w:rPr>
          <w:rFonts w:ascii="Arial Narrow" w:hAnsi="Arial Narrow"/>
          <w:bCs/>
          <w:szCs w:val="22"/>
        </w:rPr>
        <w:t xml:space="preserve">through the advocacy efforts in Kinshasa, Kigali and Goma? </w:t>
      </w:r>
      <w:r w:rsidRPr="008D4BDA">
        <w:rPr>
          <w:rFonts w:ascii="Arial Narrow" w:hAnsi="Arial Narrow"/>
          <w:bCs/>
          <w:szCs w:val="22"/>
        </w:rPr>
        <w:t xml:space="preserve">Which issues seem to have been more successful than others, and why? </w:t>
      </w:r>
      <w:r>
        <w:rPr>
          <w:rFonts w:ascii="Arial Narrow" w:hAnsi="Arial Narrow"/>
          <w:bCs/>
          <w:szCs w:val="22"/>
        </w:rPr>
        <w:t xml:space="preserve">What </w:t>
      </w:r>
      <w:r w:rsidRPr="008D4BDA">
        <w:rPr>
          <w:rFonts w:ascii="Arial Narrow" w:hAnsi="Arial Narrow"/>
          <w:bCs/>
          <w:szCs w:val="22"/>
        </w:rPr>
        <w:t xml:space="preserve">specific recommendations </w:t>
      </w:r>
      <w:r>
        <w:rPr>
          <w:rFonts w:ascii="Arial Narrow" w:hAnsi="Arial Narrow"/>
          <w:bCs/>
          <w:szCs w:val="22"/>
        </w:rPr>
        <w:t>should be made to the consortium and the donor?</w:t>
      </w:r>
    </w:p>
    <w:p w14:paraId="4131EEAF" w14:textId="5232628C" w:rsidR="003740D3" w:rsidRPr="005934B5" w:rsidRDefault="004E495C" w:rsidP="003740D3">
      <w:pPr>
        <w:numPr>
          <w:ilvl w:val="0"/>
          <w:numId w:val="39"/>
        </w:numPr>
        <w:rPr>
          <w:rFonts w:ascii="Arial Narrow" w:hAnsi="Arial Narrow"/>
          <w:bCs/>
          <w:szCs w:val="22"/>
        </w:rPr>
      </w:pPr>
      <w:r w:rsidRPr="004E495C">
        <w:rPr>
          <w:rFonts w:ascii="Arial Narrow" w:hAnsi="Arial Narrow"/>
          <w:bCs/>
          <w:szCs w:val="22"/>
        </w:rPr>
        <w:t xml:space="preserve">To what extent has the project been able to achieve results at regional level </w:t>
      </w:r>
      <w:r w:rsidRPr="00142BEA">
        <w:rPr>
          <w:rFonts w:ascii="Arial Narrow" w:hAnsi="Arial Narrow"/>
          <w:bCs/>
          <w:szCs w:val="22"/>
        </w:rPr>
        <w:t>(holiday university, student training, etc.)</w:t>
      </w:r>
      <w:r w:rsidRPr="004E495C">
        <w:rPr>
          <w:rFonts w:ascii="Arial Narrow" w:hAnsi="Arial Narrow"/>
          <w:bCs/>
          <w:szCs w:val="22"/>
        </w:rPr>
        <w:t xml:space="preserve">, while navigating the current political and security context? To what extent has the project succeeded in adapting to these issues? </w:t>
      </w:r>
      <w:r w:rsidR="003740D3" w:rsidRPr="005934B5">
        <w:rPr>
          <w:rFonts w:ascii="Arial Narrow" w:hAnsi="Arial Narrow"/>
          <w:bCs/>
          <w:szCs w:val="22"/>
        </w:rPr>
        <w:t>What advice can the project take into account in its regional approach and in the way it involves governments?</w:t>
      </w:r>
    </w:p>
    <w:p w14:paraId="1C0DD497" w14:textId="77777777" w:rsidR="00570386" w:rsidRPr="007F31C0" w:rsidRDefault="00570386" w:rsidP="00885D7B">
      <w:pPr>
        <w:rPr>
          <w:rFonts w:ascii="Arial Narrow" w:hAnsi="Arial Narrow"/>
          <w:b/>
          <w:bCs/>
          <w:szCs w:val="22"/>
        </w:rPr>
      </w:pPr>
    </w:p>
    <w:p w14:paraId="612BDCAA" w14:textId="1BBC2616" w:rsidR="00885D7B" w:rsidRPr="007F31C0" w:rsidRDefault="00885D7B" w:rsidP="00885D7B">
      <w:pPr>
        <w:rPr>
          <w:rFonts w:ascii="Arial Narrow" w:hAnsi="Arial Narrow"/>
          <w:b/>
          <w:bCs/>
          <w:szCs w:val="22"/>
        </w:rPr>
      </w:pPr>
      <w:r w:rsidRPr="007F31C0">
        <w:rPr>
          <w:rFonts w:ascii="Arial Narrow" w:hAnsi="Arial Narrow"/>
          <w:b/>
          <w:bCs/>
          <w:szCs w:val="22"/>
        </w:rPr>
        <w:t>Efficiency</w:t>
      </w:r>
    </w:p>
    <w:p w14:paraId="6ABD4105"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Are the activities cost-effective? </w:t>
      </w:r>
    </w:p>
    <w:p w14:paraId="79743FC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Are the objectives achieved at the current stage of the project reasonable?</w:t>
      </w:r>
    </w:p>
    <w:p w14:paraId="7BC04CE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Is the project being carried out in the most efficient way compared to other possible approaches?</w:t>
      </w:r>
    </w:p>
    <w:p w14:paraId="1B53F5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lastRenderedPageBreak/>
        <w:t xml:space="preserve">Have the available resources (human, material and financial) been managed rationally to achieve results over the past period? </w:t>
      </w:r>
    </w:p>
    <w:p w14:paraId="32B303C5" w14:textId="77777777" w:rsidR="00570386" w:rsidRPr="007F31C0" w:rsidRDefault="00570386" w:rsidP="00885D7B">
      <w:pPr>
        <w:rPr>
          <w:rFonts w:ascii="Arial Narrow" w:hAnsi="Arial Narrow"/>
          <w:b/>
          <w:bCs/>
          <w:szCs w:val="22"/>
        </w:rPr>
      </w:pPr>
    </w:p>
    <w:p w14:paraId="6F94B25F" w14:textId="77777777" w:rsidR="00570386" w:rsidRPr="007F31C0" w:rsidRDefault="00570386" w:rsidP="00885D7B">
      <w:pPr>
        <w:rPr>
          <w:rFonts w:ascii="Arial Narrow" w:hAnsi="Arial Narrow"/>
          <w:b/>
          <w:bCs/>
          <w:szCs w:val="22"/>
        </w:rPr>
      </w:pPr>
    </w:p>
    <w:p w14:paraId="21EB4ABB" w14:textId="2F086197" w:rsidR="00885D7B" w:rsidRPr="007F31C0" w:rsidRDefault="00885D7B" w:rsidP="00885D7B">
      <w:pPr>
        <w:rPr>
          <w:rFonts w:ascii="Arial Narrow" w:hAnsi="Arial Narrow"/>
          <w:b/>
          <w:bCs/>
          <w:szCs w:val="22"/>
        </w:rPr>
      </w:pPr>
      <w:r w:rsidRPr="007F31C0">
        <w:rPr>
          <w:rFonts w:ascii="Arial Narrow" w:hAnsi="Arial Narrow"/>
          <w:b/>
          <w:bCs/>
          <w:szCs w:val="22"/>
        </w:rPr>
        <w:t xml:space="preserve">Durability </w:t>
      </w:r>
    </w:p>
    <w:p w14:paraId="5A9EA599"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To what extent have the positive results of the project lasted or will they last after the end of the project?</w:t>
      </w:r>
    </w:p>
    <w:p w14:paraId="1343CB3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To what extent will the various community structures/areas for dialogue set up or revitalised by the project last after the end of the project? </w:t>
      </w:r>
    </w:p>
    <w:p w14:paraId="2AD858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Do all key stakeholders continue to demonstrate effective commitment (ownership)? </w:t>
      </w:r>
    </w:p>
    <w:p w14:paraId="48C5E83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What are the main factors that have determined the viability or non-viability of the project at this stage?</w:t>
      </w:r>
    </w:p>
    <w:p w14:paraId="677F7807" w14:textId="77777777" w:rsidR="00570386" w:rsidRPr="007F31C0" w:rsidRDefault="00570386" w:rsidP="00885D7B">
      <w:pPr>
        <w:rPr>
          <w:rFonts w:ascii="Arial Narrow" w:hAnsi="Arial Narrow"/>
          <w:b/>
          <w:bCs/>
          <w:szCs w:val="22"/>
        </w:rPr>
      </w:pPr>
    </w:p>
    <w:p w14:paraId="6B6AD89A" w14:textId="7CEE0AEC" w:rsidR="00885D7B" w:rsidRPr="007F31C0" w:rsidRDefault="00885D7B" w:rsidP="00885D7B">
      <w:pPr>
        <w:rPr>
          <w:rFonts w:ascii="Arial Narrow" w:hAnsi="Arial Narrow"/>
          <w:b/>
          <w:bCs/>
          <w:szCs w:val="22"/>
        </w:rPr>
      </w:pPr>
      <w:r w:rsidRPr="007F31C0">
        <w:rPr>
          <w:rFonts w:ascii="Arial Narrow" w:hAnsi="Arial Narrow"/>
          <w:b/>
          <w:bCs/>
          <w:szCs w:val="22"/>
        </w:rPr>
        <w:t>Partnership, localisation and cooperation</w:t>
      </w:r>
      <w:r w:rsidR="004E495C">
        <w:rPr>
          <w:rStyle w:val="FootnoteReference"/>
          <w:rFonts w:ascii="Arial Narrow" w:hAnsi="Arial Narrow"/>
          <w:b/>
          <w:bCs/>
          <w:szCs w:val="22"/>
        </w:rPr>
        <w:footnoteReference w:id="3"/>
      </w:r>
    </w:p>
    <w:p w14:paraId="7D047C7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To what extent have the project's collaboration and external partners been sought out and established? To what extent have synergies been created?</w:t>
      </w:r>
    </w:p>
    <w:p w14:paraId="30289AA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How effective has collaboration between consortium members been over the past period? </w:t>
      </w:r>
    </w:p>
    <w:p w14:paraId="20C1F16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What was the level of integration and participation of the beneficiaries/participants in the implementation of the project and the achievement of the results during the past period?</w:t>
      </w:r>
    </w:p>
    <w:p w14:paraId="4B55E19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To what extent have the members of the consortium learnt and exchanged with each other?</w:t>
      </w:r>
    </w:p>
    <w:p w14:paraId="4AFF463A" w14:textId="135E0989" w:rsidR="00E33415" w:rsidRPr="007F31C0" w:rsidRDefault="00E33415" w:rsidP="00885D7B">
      <w:pPr>
        <w:numPr>
          <w:ilvl w:val="0"/>
          <w:numId w:val="39"/>
        </w:numPr>
        <w:rPr>
          <w:rFonts w:ascii="Arial Narrow" w:hAnsi="Arial Narrow"/>
          <w:bCs/>
          <w:szCs w:val="22"/>
        </w:rPr>
      </w:pPr>
      <w:r w:rsidRPr="007F31C0">
        <w:rPr>
          <w:rFonts w:ascii="Arial Narrow" w:hAnsi="Arial Narrow"/>
          <w:bCs/>
          <w:szCs w:val="22"/>
        </w:rPr>
        <w:t>To what extent does the project incorporate the "Localisation" approach in its implementation?</w:t>
      </w:r>
    </w:p>
    <w:p w14:paraId="22EA7991" w14:textId="77777777" w:rsidR="00885D7B" w:rsidRPr="007F31C0" w:rsidRDefault="00885D7B" w:rsidP="00885D7B">
      <w:pPr>
        <w:rPr>
          <w:rFonts w:ascii="Arial Narrow" w:hAnsi="Arial Narrow"/>
          <w:bCs/>
          <w:szCs w:val="22"/>
        </w:rPr>
      </w:pPr>
    </w:p>
    <w:p w14:paraId="55AC1170" w14:textId="3B70D333" w:rsidR="00E33415" w:rsidRPr="007F31C0" w:rsidRDefault="00E33415" w:rsidP="00E33415">
      <w:pPr>
        <w:rPr>
          <w:rFonts w:ascii="Arial Narrow" w:hAnsi="Arial Narrow"/>
          <w:b/>
          <w:bCs/>
          <w:szCs w:val="22"/>
        </w:rPr>
      </w:pPr>
      <w:r w:rsidRPr="007F31C0">
        <w:rPr>
          <w:rFonts w:ascii="Arial Narrow" w:hAnsi="Arial Narrow"/>
          <w:b/>
          <w:bCs/>
          <w:szCs w:val="22"/>
        </w:rPr>
        <w:t xml:space="preserve"> Gender mainstreaming  </w:t>
      </w:r>
    </w:p>
    <w:p w14:paraId="051D452D" w14:textId="1EADB63B" w:rsidR="00570386" w:rsidRPr="007F31C0" w:rsidRDefault="00E33415" w:rsidP="00E33415">
      <w:pPr>
        <w:numPr>
          <w:ilvl w:val="0"/>
          <w:numId w:val="39"/>
        </w:numPr>
        <w:rPr>
          <w:rFonts w:ascii="Arial Narrow" w:hAnsi="Arial Narrow"/>
          <w:bCs/>
          <w:szCs w:val="22"/>
        </w:rPr>
      </w:pPr>
      <w:r w:rsidRPr="007F31C0">
        <w:rPr>
          <w:rFonts w:ascii="Arial Narrow" w:hAnsi="Arial Narrow"/>
          <w:bCs/>
          <w:szCs w:val="22"/>
        </w:rPr>
        <w:t>To what extent does the project integrate the gender approach into its implementation?</w:t>
      </w:r>
    </w:p>
    <w:p w14:paraId="311420BF" w14:textId="30B357C5" w:rsidR="00E33415" w:rsidRPr="007F31C0" w:rsidRDefault="00C6646A" w:rsidP="003B5A8B">
      <w:pPr>
        <w:numPr>
          <w:ilvl w:val="0"/>
          <w:numId w:val="39"/>
        </w:numPr>
        <w:rPr>
          <w:rFonts w:ascii="Arial Narrow" w:hAnsi="Arial Narrow"/>
          <w:bCs/>
          <w:szCs w:val="22"/>
        </w:rPr>
      </w:pPr>
      <w:r w:rsidRPr="007F31C0">
        <w:rPr>
          <w:rFonts w:ascii="Arial Narrow" w:hAnsi="Arial Narrow"/>
          <w:bCs/>
          <w:szCs w:val="22"/>
        </w:rPr>
        <w:t xml:space="preserve">To what extent </w:t>
      </w:r>
      <w:r w:rsidR="00923523" w:rsidRPr="007F31C0">
        <w:rPr>
          <w:rFonts w:ascii="Arial Narrow" w:hAnsi="Arial Narrow"/>
          <w:bCs/>
          <w:szCs w:val="22"/>
        </w:rPr>
        <w:t xml:space="preserve">is </w:t>
      </w:r>
      <w:r w:rsidRPr="007F31C0">
        <w:rPr>
          <w:rFonts w:ascii="Arial Narrow" w:hAnsi="Arial Narrow"/>
          <w:bCs/>
          <w:szCs w:val="22"/>
        </w:rPr>
        <w:t xml:space="preserve">legal support </w:t>
      </w:r>
      <w:r w:rsidR="002C67BB" w:rsidRPr="007F31C0">
        <w:rPr>
          <w:rFonts w:ascii="Arial Narrow" w:hAnsi="Arial Narrow"/>
          <w:bCs/>
          <w:szCs w:val="22"/>
        </w:rPr>
        <w:t>gender-sensitive?</w:t>
      </w:r>
    </w:p>
    <w:p w14:paraId="59BEAA17" w14:textId="77777777" w:rsidR="00570386" w:rsidRPr="007F31C0" w:rsidRDefault="00570386" w:rsidP="003B5A8B">
      <w:pPr>
        <w:rPr>
          <w:rFonts w:ascii="Arial Narrow" w:hAnsi="Arial Narrow"/>
          <w:bCs/>
          <w:szCs w:val="22"/>
        </w:rPr>
      </w:pPr>
    </w:p>
    <w:p w14:paraId="132E8D4F" w14:textId="56C77FAC" w:rsidR="00A93CD3" w:rsidRPr="00E53853" w:rsidRDefault="005E41A2" w:rsidP="00917161">
      <w:pPr>
        <w:pStyle w:val="ListParagraph"/>
        <w:numPr>
          <w:ilvl w:val="0"/>
          <w:numId w:val="14"/>
        </w:numPr>
        <w:rPr>
          <w:rFonts w:ascii="Arial Narrow" w:hAnsi="Arial Narrow"/>
          <w:b/>
          <w:szCs w:val="22"/>
        </w:rPr>
      </w:pPr>
      <w:r w:rsidRPr="00E53853">
        <w:rPr>
          <w:rFonts w:ascii="Arial Narrow" w:hAnsi="Arial Narrow"/>
          <w:b/>
        </w:rPr>
        <w:t>DELIVERABLES, TIMETABLE AND DURATION OF THE EVALUATION</w:t>
      </w:r>
    </w:p>
    <w:p w14:paraId="1A465021" w14:textId="77777777" w:rsidR="00917161" w:rsidRPr="007F31C0" w:rsidRDefault="00917161" w:rsidP="00917161">
      <w:pPr>
        <w:pStyle w:val="ListParagraph"/>
        <w:rPr>
          <w:rFonts w:ascii="Arial Narrow" w:hAnsi="Arial Narrow"/>
          <w:b/>
          <w:szCs w:val="22"/>
        </w:rPr>
      </w:pPr>
    </w:p>
    <w:p w14:paraId="4CB5708B" w14:textId="270BE504" w:rsidR="00A93CD3" w:rsidRPr="007F31C0" w:rsidRDefault="00A93CD3" w:rsidP="00CF2D60">
      <w:pPr>
        <w:spacing w:line="276" w:lineRule="auto"/>
        <w:jc w:val="both"/>
        <w:rPr>
          <w:rFonts w:ascii="Arial Narrow" w:hAnsi="Arial Narrow" w:cstheme="minorHAnsi"/>
          <w:szCs w:val="22"/>
        </w:rPr>
      </w:pPr>
      <w:r w:rsidRPr="007F31C0">
        <w:rPr>
          <w:rFonts w:ascii="Arial Narrow" w:hAnsi="Arial Narrow" w:cstheme="minorHAnsi"/>
          <w:szCs w:val="22"/>
        </w:rPr>
        <w:t xml:space="preserve">The </w:t>
      </w:r>
      <w:r w:rsidR="00284CFB" w:rsidRPr="007F31C0">
        <w:rPr>
          <w:rFonts w:ascii="Arial Narrow" w:hAnsi="Arial Narrow" w:cstheme="minorHAnsi"/>
          <w:szCs w:val="22"/>
        </w:rPr>
        <w:t>assessment</w:t>
      </w:r>
      <w:r w:rsidRPr="007F31C0">
        <w:rPr>
          <w:rFonts w:ascii="Arial Narrow" w:hAnsi="Arial Narrow" w:cstheme="minorHAnsi"/>
          <w:szCs w:val="22"/>
        </w:rPr>
        <w:t xml:space="preserve"> is scheduled to take place between </w:t>
      </w:r>
      <w:r w:rsidR="00E53853">
        <w:rPr>
          <w:rFonts w:ascii="Arial Narrow" w:hAnsi="Arial Narrow" w:cstheme="minorHAnsi"/>
          <w:szCs w:val="22"/>
        </w:rPr>
        <w:t xml:space="preserve">May </w:t>
      </w:r>
      <w:r w:rsidR="004A4401" w:rsidRPr="007F31C0">
        <w:rPr>
          <w:rFonts w:ascii="Arial Narrow" w:hAnsi="Arial Narrow" w:cstheme="minorHAnsi"/>
          <w:szCs w:val="22"/>
        </w:rPr>
        <w:t xml:space="preserve">and </w:t>
      </w:r>
      <w:r w:rsidR="00E53853">
        <w:rPr>
          <w:rFonts w:ascii="Arial Narrow" w:hAnsi="Arial Narrow" w:cstheme="minorHAnsi"/>
          <w:szCs w:val="22"/>
        </w:rPr>
        <w:t xml:space="preserve">August </w:t>
      </w:r>
      <w:r w:rsidR="00D03F00" w:rsidRPr="007F31C0">
        <w:rPr>
          <w:rFonts w:ascii="Arial Narrow" w:hAnsi="Arial Narrow" w:cstheme="minorHAnsi"/>
          <w:szCs w:val="22"/>
        </w:rPr>
        <w:t>2025</w:t>
      </w:r>
      <w:r w:rsidRPr="007F31C0">
        <w:rPr>
          <w:rFonts w:ascii="Arial Narrow" w:hAnsi="Arial Narrow" w:cstheme="minorHAnsi"/>
          <w:szCs w:val="22"/>
        </w:rPr>
        <w:t xml:space="preserve">. It should take around 60 days. The precise timetable will be discussed and agreed with </w:t>
      </w:r>
      <w:r w:rsidR="00A2131A" w:rsidRPr="007F31C0">
        <w:rPr>
          <w:rFonts w:ascii="Arial Narrow" w:hAnsi="Arial Narrow" w:cstheme="minorHAnsi"/>
          <w:szCs w:val="22"/>
        </w:rPr>
        <w:t xml:space="preserve">the </w:t>
      </w:r>
      <w:r w:rsidR="00A2131A" w:rsidRPr="007F31C0">
        <w:rPr>
          <w:rFonts w:ascii="Arial Narrow" w:hAnsi="Arial Narrow" w:cs="Arial Narrow"/>
        </w:rPr>
        <w:t>consultant or consultancy firm</w:t>
      </w:r>
      <w:r w:rsidRPr="007F31C0">
        <w:rPr>
          <w:rFonts w:ascii="Arial Narrow" w:hAnsi="Arial Narrow" w:cstheme="minorHAnsi"/>
          <w:szCs w:val="22"/>
        </w:rPr>
        <w:t>, but we envisage a work schedule based on the following dates and deliverables:</w:t>
      </w:r>
    </w:p>
    <w:p w14:paraId="67AB5006" w14:textId="77777777" w:rsidR="00A93CD3" w:rsidRPr="007F31C0" w:rsidRDefault="00A93CD3" w:rsidP="00A93CD3">
      <w:pPr>
        <w:rPr>
          <w:rFonts w:ascii="Arial Narrow" w:hAnsi="Arial Narrow" w:cstheme="minorHAnsi"/>
          <w:szCs w:val="22"/>
        </w:rPr>
      </w:pPr>
    </w:p>
    <w:tbl>
      <w:tblPr>
        <w:tblStyle w:val="TableGrid"/>
        <w:tblW w:w="0" w:type="auto"/>
        <w:tblLook w:val="04A0" w:firstRow="1" w:lastRow="0" w:firstColumn="1" w:lastColumn="0" w:noHBand="0" w:noVBand="1"/>
      </w:tblPr>
      <w:tblGrid>
        <w:gridCol w:w="6205"/>
        <w:gridCol w:w="2250"/>
      </w:tblGrid>
      <w:tr w:rsidR="00A93CD3" w:rsidRPr="007F31C0" w14:paraId="112B6C8E" w14:textId="77777777" w:rsidTr="007F31C0">
        <w:tc>
          <w:tcPr>
            <w:tcW w:w="6205" w:type="dxa"/>
            <w:shd w:val="clear" w:color="auto" w:fill="FFC000"/>
          </w:tcPr>
          <w:p w14:paraId="3229D39E"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Deliverables</w:t>
            </w:r>
          </w:p>
        </w:tc>
        <w:tc>
          <w:tcPr>
            <w:tcW w:w="2250" w:type="dxa"/>
            <w:shd w:val="clear" w:color="auto" w:fill="FFC000"/>
          </w:tcPr>
          <w:p w14:paraId="09A81B49"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Deadlines</w:t>
            </w:r>
          </w:p>
        </w:tc>
      </w:tr>
      <w:tr w:rsidR="00387059" w:rsidRPr="007F31C0" w14:paraId="625EA0F4" w14:textId="77777777" w:rsidTr="007F31C0">
        <w:tc>
          <w:tcPr>
            <w:tcW w:w="6205" w:type="dxa"/>
          </w:tcPr>
          <w:p w14:paraId="3D4D425F" w14:textId="07A22BAC"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Publication of ToRs </w:t>
            </w:r>
          </w:p>
        </w:tc>
        <w:tc>
          <w:tcPr>
            <w:tcW w:w="2250" w:type="dxa"/>
          </w:tcPr>
          <w:p w14:paraId="57F80EDA" w14:textId="725CBE28" w:rsidR="00387059" w:rsidRPr="007F31C0" w:rsidRDefault="001B59A7" w:rsidP="00370E77">
            <w:pPr>
              <w:rPr>
                <w:rFonts w:ascii="Arial Narrow" w:hAnsi="Arial Narrow" w:cstheme="minorHAnsi"/>
                <w:sz w:val="20"/>
                <w:szCs w:val="20"/>
              </w:rPr>
            </w:pPr>
            <w:r>
              <w:rPr>
                <w:rFonts w:ascii="Arial Narrow" w:hAnsi="Arial Narrow" w:cstheme="minorHAnsi"/>
                <w:sz w:val="20"/>
                <w:szCs w:val="20"/>
              </w:rPr>
              <w:t xml:space="preserve"> 19 </w:t>
            </w:r>
            <w:r w:rsidR="00D7691C">
              <w:rPr>
                <w:rFonts w:ascii="Arial Narrow" w:hAnsi="Arial Narrow" w:cstheme="minorHAnsi"/>
                <w:sz w:val="20"/>
                <w:szCs w:val="20"/>
              </w:rPr>
              <w:t xml:space="preserve">March </w:t>
            </w:r>
            <w:r w:rsidR="003C06F2">
              <w:rPr>
                <w:rFonts w:ascii="Arial Narrow" w:hAnsi="Arial Narrow" w:cstheme="minorHAnsi"/>
                <w:sz w:val="20"/>
                <w:szCs w:val="20"/>
              </w:rPr>
              <w:t xml:space="preserve">to 04 April </w:t>
            </w:r>
            <w:r w:rsidR="00BF2E4A">
              <w:rPr>
                <w:rFonts w:ascii="Arial Narrow" w:hAnsi="Arial Narrow" w:cstheme="minorHAnsi"/>
                <w:sz w:val="20"/>
                <w:szCs w:val="20"/>
              </w:rPr>
              <w:t>2025</w:t>
            </w:r>
          </w:p>
        </w:tc>
      </w:tr>
      <w:tr w:rsidR="00387059" w:rsidRPr="007F31C0" w14:paraId="6653A6F9" w14:textId="77777777" w:rsidTr="007F31C0">
        <w:tc>
          <w:tcPr>
            <w:tcW w:w="6205" w:type="dxa"/>
          </w:tcPr>
          <w:p w14:paraId="4DCF5EE9" w14:textId="5866B3DB"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Recruitment </w:t>
            </w:r>
            <w:r w:rsidR="008B2B5C" w:rsidRPr="007F31C0">
              <w:rPr>
                <w:rFonts w:ascii="Arial Narrow" w:hAnsi="Arial Narrow" w:cstheme="minorHAnsi"/>
                <w:sz w:val="20"/>
                <w:szCs w:val="20"/>
              </w:rPr>
              <w:t>and contracts</w:t>
            </w:r>
          </w:p>
        </w:tc>
        <w:tc>
          <w:tcPr>
            <w:tcW w:w="2250" w:type="dxa"/>
          </w:tcPr>
          <w:p w14:paraId="2778F4CA" w14:textId="5170AF3E" w:rsidR="00387059" w:rsidRPr="007F31C0" w:rsidRDefault="003C06F2" w:rsidP="00370E77">
            <w:pPr>
              <w:rPr>
                <w:rFonts w:ascii="Arial Narrow" w:hAnsi="Arial Narrow" w:cstheme="minorHAnsi"/>
                <w:sz w:val="20"/>
                <w:szCs w:val="20"/>
              </w:rPr>
            </w:pPr>
            <w:r>
              <w:rPr>
                <w:rFonts w:ascii="Arial Narrow" w:hAnsi="Arial Narrow" w:cstheme="minorHAnsi"/>
                <w:sz w:val="20"/>
                <w:szCs w:val="20"/>
              </w:rPr>
              <w:t xml:space="preserve">04 </w:t>
            </w:r>
            <w:r w:rsidR="00D7691C">
              <w:rPr>
                <w:rFonts w:ascii="Arial Narrow" w:hAnsi="Arial Narrow" w:cstheme="minorHAnsi"/>
                <w:sz w:val="20"/>
                <w:szCs w:val="20"/>
              </w:rPr>
              <w:t xml:space="preserve">to 30 April </w:t>
            </w:r>
            <w:r w:rsidR="000F1A09" w:rsidRPr="007F31C0">
              <w:rPr>
                <w:rFonts w:ascii="Arial Narrow" w:hAnsi="Arial Narrow" w:cstheme="minorHAnsi"/>
                <w:sz w:val="20"/>
                <w:szCs w:val="20"/>
              </w:rPr>
              <w:t>2025</w:t>
            </w:r>
          </w:p>
        </w:tc>
      </w:tr>
      <w:tr w:rsidR="00A93CD3" w:rsidRPr="007F31C0" w14:paraId="3E67C125" w14:textId="77777777" w:rsidTr="007F31C0">
        <w:tc>
          <w:tcPr>
            <w:tcW w:w="6205" w:type="dxa"/>
          </w:tcPr>
          <w:p w14:paraId="49F03D6E" w14:textId="77777777"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Evaluation work plan and dissemination plan (to be developed and delivered during the preparation phase)</w:t>
            </w:r>
          </w:p>
        </w:tc>
        <w:tc>
          <w:tcPr>
            <w:tcW w:w="2250" w:type="dxa"/>
          </w:tcPr>
          <w:p w14:paraId="2071877E" w14:textId="55B06836" w:rsidR="00A93CD3" w:rsidRPr="007F31C0" w:rsidRDefault="009D20D1" w:rsidP="00370E77">
            <w:pPr>
              <w:rPr>
                <w:rFonts w:ascii="Arial Narrow" w:hAnsi="Arial Narrow" w:cstheme="minorHAnsi"/>
                <w:sz w:val="20"/>
                <w:szCs w:val="20"/>
              </w:rPr>
            </w:pPr>
            <w:r w:rsidRPr="007F31C0">
              <w:rPr>
                <w:rFonts w:ascii="Arial Narrow" w:hAnsi="Arial Narrow" w:cstheme="minorHAnsi"/>
                <w:sz w:val="20"/>
                <w:szCs w:val="20"/>
              </w:rPr>
              <w:t xml:space="preserve">2 </w:t>
            </w:r>
            <w:r w:rsidR="0036493A">
              <w:rPr>
                <w:rFonts w:ascii="Arial Narrow" w:hAnsi="Arial Narrow" w:cstheme="minorHAnsi"/>
                <w:sz w:val="20"/>
                <w:szCs w:val="20"/>
              </w:rPr>
              <w:t xml:space="preserve">May </w:t>
            </w:r>
            <w:r w:rsidRPr="007F31C0">
              <w:rPr>
                <w:rFonts w:ascii="Arial Narrow" w:hAnsi="Arial Narrow" w:cstheme="minorHAnsi"/>
                <w:sz w:val="20"/>
                <w:szCs w:val="20"/>
              </w:rPr>
              <w:t>2025</w:t>
            </w:r>
          </w:p>
        </w:tc>
      </w:tr>
      <w:tr w:rsidR="00A93CD3" w:rsidRPr="007F31C0" w14:paraId="4002E5DD" w14:textId="77777777" w:rsidTr="007F31C0">
        <w:tc>
          <w:tcPr>
            <w:tcW w:w="6205" w:type="dxa"/>
          </w:tcPr>
          <w:p w14:paraId="2D697026" w14:textId="1EE30F1D"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 xml:space="preserve">Methodological note, data collection and analysis tools (questionnaire, etc.), required for approval by </w:t>
            </w:r>
            <w:r w:rsidR="00F1208E" w:rsidRPr="007F31C0">
              <w:rPr>
                <w:rFonts w:ascii="Arial Narrow" w:hAnsi="Arial Narrow" w:cstheme="minorHAnsi"/>
                <w:sz w:val="20"/>
                <w:szCs w:val="20"/>
              </w:rPr>
              <w:t>the Consortium</w:t>
            </w:r>
          </w:p>
        </w:tc>
        <w:tc>
          <w:tcPr>
            <w:tcW w:w="2250" w:type="dxa"/>
          </w:tcPr>
          <w:p w14:paraId="41003520" w14:textId="55A1CD6D" w:rsidR="00A93CD3" w:rsidRPr="007F31C0" w:rsidRDefault="0036493A" w:rsidP="00370E77">
            <w:pPr>
              <w:rPr>
                <w:rFonts w:ascii="Arial Narrow" w:hAnsi="Arial Narrow" w:cstheme="minorHAnsi"/>
                <w:sz w:val="20"/>
                <w:szCs w:val="20"/>
              </w:rPr>
            </w:pPr>
            <w:r>
              <w:rPr>
                <w:rFonts w:ascii="Arial Narrow" w:hAnsi="Arial Narrow" w:cstheme="minorHAnsi"/>
                <w:sz w:val="20"/>
                <w:szCs w:val="20"/>
              </w:rPr>
              <w:t xml:space="preserve">31 May </w:t>
            </w:r>
            <w:r w:rsidR="009D20D1" w:rsidRPr="007F31C0">
              <w:rPr>
                <w:rFonts w:ascii="Arial Narrow" w:hAnsi="Arial Narrow" w:cstheme="minorHAnsi"/>
                <w:sz w:val="20"/>
                <w:szCs w:val="20"/>
              </w:rPr>
              <w:t>2025</w:t>
            </w:r>
          </w:p>
        </w:tc>
      </w:tr>
      <w:tr w:rsidR="00A93CD3" w:rsidRPr="007F31C0" w14:paraId="47FB324D" w14:textId="77777777" w:rsidTr="007F31C0">
        <w:tc>
          <w:tcPr>
            <w:tcW w:w="6205" w:type="dxa"/>
          </w:tcPr>
          <w:p w14:paraId="4A3935F0" w14:textId="2CAC5EAB"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Draft report</w:t>
            </w:r>
          </w:p>
        </w:tc>
        <w:tc>
          <w:tcPr>
            <w:tcW w:w="2250" w:type="dxa"/>
          </w:tcPr>
          <w:p w14:paraId="0FD70C2F" w14:textId="059727EB" w:rsidR="00A93CD3" w:rsidRPr="007F31C0" w:rsidRDefault="009A1460" w:rsidP="00370E77">
            <w:pPr>
              <w:rPr>
                <w:rFonts w:ascii="Arial Narrow" w:hAnsi="Arial Narrow" w:cstheme="minorHAnsi"/>
                <w:sz w:val="20"/>
                <w:szCs w:val="20"/>
              </w:rPr>
            </w:pPr>
            <w:r>
              <w:rPr>
                <w:rFonts w:ascii="Arial Narrow" w:hAnsi="Arial Narrow" w:cstheme="minorHAnsi"/>
                <w:sz w:val="20"/>
                <w:szCs w:val="20"/>
              </w:rPr>
              <w:t xml:space="preserve">15 July </w:t>
            </w:r>
            <w:r w:rsidR="00387059" w:rsidRPr="007F31C0">
              <w:rPr>
                <w:rFonts w:ascii="Arial Narrow" w:hAnsi="Arial Narrow" w:cstheme="minorHAnsi"/>
                <w:sz w:val="20"/>
                <w:szCs w:val="20"/>
              </w:rPr>
              <w:t>2025</w:t>
            </w:r>
          </w:p>
        </w:tc>
      </w:tr>
      <w:tr w:rsidR="00387059" w:rsidRPr="007F31C0" w14:paraId="7E8938A1" w14:textId="77777777" w:rsidTr="007F31C0">
        <w:tc>
          <w:tcPr>
            <w:tcW w:w="6205" w:type="dxa"/>
          </w:tcPr>
          <w:p w14:paraId="0AC59BE7" w14:textId="7C9BF8B0"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 xml:space="preserve">Final report </w:t>
            </w:r>
          </w:p>
        </w:tc>
        <w:tc>
          <w:tcPr>
            <w:tcW w:w="2250" w:type="dxa"/>
          </w:tcPr>
          <w:p w14:paraId="59FA9DEB" w14:textId="0F2A6C8B" w:rsidR="00387059" w:rsidRPr="007F31C0" w:rsidRDefault="00A433E2" w:rsidP="00387059">
            <w:pPr>
              <w:rPr>
                <w:rFonts w:ascii="Arial Narrow" w:hAnsi="Arial Narrow" w:cstheme="minorHAnsi"/>
                <w:sz w:val="20"/>
                <w:szCs w:val="20"/>
              </w:rPr>
            </w:pPr>
            <w:r w:rsidRPr="007F31C0">
              <w:rPr>
                <w:rFonts w:ascii="Arial Narrow" w:hAnsi="Arial Narrow" w:cstheme="minorHAnsi"/>
                <w:sz w:val="20"/>
                <w:szCs w:val="20"/>
              </w:rPr>
              <w:t xml:space="preserve">30 </w:t>
            </w:r>
            <w:r w:rsidR="001C42C5">
              <w:rPr>
                <w:rFonts w:ascii="Arial Narrow" w:hAnsi="Arial Narrow" w:cstheme="minorHAnsi"/>
                <w:sz w:val="20"/>
                <w:szCs w:val="20"/>
              </w:rPr>
              <w:t xml:space="preserve">August </w:t>
            </w:r>
            <w:r w:rsidR="00387059" w:rsidRPr="007F31C0">
              <w:rPr>
                <w:rFonts w:ascii="Arial Narrow" w:hAnsi="Arial Narrow" w:cstheme="minorHAnsi"/>
                <w:sz w:val="20"/>
                <w:szCs w:val="20"/>
              </w:rPr>
              <w:t>2025</w:t>
            </w:r>
          </w:p>
        </w:tc>
      </w:tr>
      <w:tr w:rsidR="00387059" w:rsidRPr="007F31C0" w14:paraId="48DE210D" w14:textId="77777777" w:rsidTr="007F31C0">
        <w:tc>
          <w:tcPr>
            <w:tcW w:w="6205" w:type="dxa"/>
          </w:tcPr>
          <w:p w14:paraId="714E66C8" w14:textId="77777777"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Summary report</w:t>
            </w:r>
          </w:p>
        </w:tc>
        <w:tc>
          <w:tcPr>
            <w:tcW w:w="2250" w:type="dxa"/>
          </w:tcPr>
          <w:p w14:paraId="67C9EEE1" w14:textId="3E46FB33" w:rsidR="00387059" w:rsidRPr="007F31C0" w:rsidRDefault="001C42C5" w:rsidP="00387059">
            <w:pPr>
              <w:rPr>
                <w:rFonts w:ascii="Arial Narrow" w:hAnsi="Arial Narrow" w:cstheme="minorHAnsi"/>
                <w:sz w:val="20"/>
                <w:szCs w:val="20"/>
              </w:rPr>
            </w:pPr>
            <w:r>
              <w:rPr>
                <w:rFonts w:ascii="Arial Narrow" w:hAnsi="Arial Narrow" w:cstheme="minorHAnsi"/>
                <w:sz w:val="20"/>
                <w:szCs w:val="20"/>
              </w:rPr>
              <w:t xml:space="preserve">30 August </w:t>
            </w:r>
            <w:r w:rsidR="00387059" w:rsidRPr="007F31C0">
              <w:rPr>
                <w:rFonts w:ascii="Arial Narrow" w:hAnsi="Arial Narrow" w:cstheme="minorHAnsi"/>
                <w:sz w:val="20"/>
                <w:szCs w:val="20"/>
              </w:rPr>
              <w:t>2025</w:t>
            </w:r>
          </w:p>
        </w:tc>
      </w:tr>
    </w:tbl>
    <w:p w14:paraId="0CA6DE78" w14:textId="77777777" w:rsidR="00A93CD3" w:rsidRPr="007F31C0" w:rsidRDefault="00A93CD3" w:rsidP="00A93CD3">
      <w:pPr>
        <w:rPr>
          <w:rFonts w:ascii="Arial Narrow" w:hAnsi="Arial Narrow" w:cstheme="minorHAnsi"/>
          <w:szCs w:val="22"/>
        </w:rPr>
      </w:pPr>
    </w:p>
    <w:p w14:paraId="48F95426" w14:textId="430AF672" w:rsidR="005F2107" w:rsidRPr="007F31C0" w:rsidRDefault="00A93CD3" w:rsidP="003B5A8B">
      <w:pPr>
        <w:spacing w:after="200" w:line="276" w:lineRule="auto"/>
        <w:jc w:val="both"/>
        <w:rPr>
          <w:rFonts w:ascii="Arial Narrow" w:hAnsi="Arial Narrow" w:cstheme="minorHAnsi"/>
          <w:szCs w:val="22"/>
        </w:rPr>
      </w:pPr>
      <w:r w:rsidRPr="007F31C0">
        <w:rPr>
          <w:rFonts w:ascii="Arial Narrow" w:hAnsi="Arial Narrow" w:cstheme="minorHAnsi"/>
          <w:szCs w:val="22"/>
        </w:rPr>
        <w:t xml:space="preserve">It should be noted </w:t>
      </w:r>
      <w:r w:rsidR="006B4B89" w:rsidRPr="007F31C0">
        <w:rPr>
          <w:rFonts w:ascii="Arial Narrow" w:hAnsi="Arial Narrow" w:cstheme="minorHAnsi"/>
          <w:szCs w:val="22"/>
        </w:rPr>
        <w:t xml:space="preserve">that the AtJ Consortium team </w:t>
      </w:r>
      <w:r w:rsidRPr="007F31C0">
        <w:rPr>
          <w:rFonts w:ascii="Arial Narrow" w:hAnsi="Arial Narrow" w:cstheme="minorHAnsi"/>
          <w:szCs w:val="22"/>
        </w:rPr>
        <w:t xml:space="preserve">will review and respond to the draft report within the days agreed in the work plan. </w:t>
      </w:r>
      <w:r w:rsidR="00694DD3" w:rsidRPr="007F31C0">
        <w:rPr>
          <w:rFonts w:ascii="Arial Narrow" w:hAnsi="Arial Narrow" w:cstheme="minorHAnsi"/>
          <w:szCs w:val="22"/>
        </w:rPr>
        <w:t xml:space="preserve">The consultant </w:t>
      </w:r>
      <w:r w:rsidRPr="007F31C0">
        <w:rPr>
          <w:rFonts w:ascii="Arial Narrow" w:hAnsi="Arial Narrow" w:cstheme="minorHAnsi"/>
          <w:szCs w:val="22"/>
        </w:rPr>
        <w:t xml:space="preserve">will amend the draft report in the light of the </w:t>
      </w:r>
      <w:r w:rsidR="004E6D28">
        <w:rPr>
          <w:rFonts w:ascii="Arial Narrow" w:hAnsi="Arial Narrow" w:cstheme="minorHAnsi"/>
          <w:szCs w:val="22"/>
        </w:rPr>
        <w:t xml:space="preserve">Consortium's </w:t>
      </w:r>
      <w:r w:rsidRPr="007F31C0">
        <w:rPr>
          <w:rFonts w:ascii="Arial Narrow" w:hAnsi="Arial Narrow" w:cstheme="minorHAnsi"/>
          <w:szCs w:val="22"/>
        </w:rPr>
        <w:t>comments and the final report should incorporate them in full.</w:t>
      </w:r>
    </w:p>
    <w:p w14:paraId="70CD8445" w14:textId="235FD0F2" w:rsidR="001B0F6F" w:rsidRPr="007F31C0" w:rsidRDefault="001B0F6F" w:rsidP="001B0F6F">
      <w:pPr>
        <w:pStyle w:val="Grillemoyenne1-Accent21"/>
        <w:spacing w:before="120" w:after="120"/>
        <w:ind w:left="0"/>
        <w:contextualSpacing w:val="0"/>
        <w:jc w:val="both"/>
        <w:rPr>
          <w:rFonts w:ascii="Arial Narrow" w:hAnsi="Arial Narrow" w:cstheme="minorHAnsi"/>
          <w:iCs/>
        </w:rPr>
      </w:pPr>
      <w:r w:rsidRPr="007F31C0">
        <w:rPr>
          <w:rFonts w:ascii="Arial Narrow" w:hAnsi="Arial Narrow" w:cstheme="minorHAnsi"/>
          <w:iCs/>
        </w:rPr>
        <w:t>The main body of the report, in Word format, to be produced in French and English, must be no longer than 30 pages (excluding annexes/attachments) and must include the following elements:</w:t>
      </w:r>
    </w:p>
    <w:p w14:paraId="17583EFC"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Summary of key evaluation findings </w:t>
      </w:r>
    </w:p>
    <w:p w14:paraId="2F74FD06"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Table of contents</w:t>
      </w:r>
    </w:p>
    <w:p w14:paraId="361BA0D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lastRenderedPageBreak/>
        <w:t>Summary</w:t>
      </w:r>
    </w:p>
    <w:p w14:paraId="5CF6A49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Introduction</w:t>
      </w:r>
    </w:p>
    <w:p w14:paraId="7D14DCB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 of acronyms</w:t>
      </w:r>
    </w:p>
    <w:p w14:paraId="24644A9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Context (description of the project and areas of intervention)</w:t>
      </w:r>
    </w:p>
    <w:p w14:paraId="368E9BA3"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Objectives of the mid-term review</w:t>
      </w:r>
    </w:p>
    <w:p w14:paraId="17F57DB4" w14:textId="2DDF879E"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Methodology and </w:t>
      </w:r>
      <w:r w:rsidR="00050DD4" w:rsidRPr="007F31C0">
        <w:rPr>
          <w:rFonts w:ascii="Arial Narrow" w:hAnsi="Arial Narrow" w:cstheme="minorHAnsi"/>
          <w:iCs/>
          <w:szCs w:val="22"/>
        </w:rPr>
        <w:t>limitations</w:t>
      </w:r>
    </w:p>
    <w:p w14:paraId="3FE432C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szCs w:val="22"/>
        </w:rPr>
        <w:t>Main results and analysis, clearly meeting the evaluation criteria and referring to the project's key indicators</w:t>
      </w:r>
    </w:p>
    <w:p w14:paraId="307D456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rPr>
        <w:t>Updated project monitoring and evaluation matrix and a summary of the status of each indicator at the current stage of the project;</w:t>
      </w:r>
    </w:p>
    <w:p w14:paraId="50DC47F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Analysis of the risks and vulnerabilities that are important to consider over the remaining period of the project. Suggest strategies to mitigate these risks and draw lessons from them;</w:t>
      </w:r>
    </w:p>
    <w:p w14:paraId="2DC2073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 xml:space="preserve">Analysis of opportunities for enhancing the impact of the project </w:t>
      </w:r>
      <w:r w:rsidRPr="007F31C0">
        <w:rPr>
          <w:rFonts w:ascii="Arial Narrow" w:hAnsi="Arial Narrow" w:cstheme="minorHAnsi"/>
          <w:iCs/>
        </w:rPr>
        <w:t>that can be used to develop future projects and for advocacy purposes</w:t>
      </w:r>
      <w:r w:rsidRPr="007F31C0">
        <w:rPr>
          <w:rFonts w:ascii="Arial Narrow" w:hAnsi="Arial Narrow" w:cstheme="minorHAnsi"/>
          <w:szCs w:val="22"/>
        </w:rPr>
        <w:t>;</w:t>
      </w:r>
    </w:p>
    <w:p w14:paraId="079B3760"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Conclusions and recommendations</w:t>
      </w:r>
    </w:p>
    <w:p w14:paraId="68A81D6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Appendices : </w:t>
      </w:r>
    </w:p>
    <w:p w14:paraId="147D468C"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Terms of reference for the evaluation</w:t>
      </w:r>
    </w:p>
    <w:p w14:paraId="250836F0"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Meeting schedule</w:t>
      </w:r>
    </w:p>
    <w:p w14:paraId="47305301"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Assessment tools (question guides, questionnaires, observation grids)</w:t>
      </w:r>
    </w:p>
    <w:p w14:paraId="23ED2196"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 of documents consulted</w:t>
      </w:r>
    </w:p>
    <w:p w14:paraId="1F112BE4" w14:textId="02AAB0DB" w:rsidR="001B0F6F" w:rsidRPr="007F31C0" w:rsidRDefault="001B0F6F" w:rsidP="00905AA4">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Updated logical framework of the project summarising the achievement of results and performance indicators </w:t>
      </w:r>
    </w:p>
    <w:p w14:paraId="264FC2B5" w14:textId="77777777" w:rsidR="00905AA4" w:rsidRPr="007F31C0" w:rsidRDefault="00905AA4" w:rsidP="00905AA4">
      <w:pPr>
        <w:pStyle w:val="ListParagraph"/>
        <w:spacing w:before="120" w:after="120" w:line="276" w:lineRule="auto"/>
        <w:ind w:left="1440"/>
        <w:jc w:val="both"/>
        <w:rPr>
          <w:rFonts w:ascii="Arial Narrow" w:hAnsi="Arial Narrow" w:cstheme="minorHAnsi"/>
          <w:iCs/>
          <w:szCs w:val="22"/>
        </w:rPr>
      </w:pPr>
    </w:p>
    <w:p w14:paraId="583C5F3D" w14:textId="44645290" w:rsidR="009E00D6" w:rsidRPr="007F31C0" w:rsidRDefault="00E97A27" w:rsidP="009E00D6">
      <w:pPr>
        <w:pStyle w:val="ListParagraph"/>
        <w:numPr>
          <w:ilvl w:val="0"/>
          <w:numId w:val="14"/>
        </w:numPr>
        <w:spacing w:after="200" w:line="276" w:lineRule="auto"/>
        <w:rPr>
          <w:rFonts w:ascii="Arial Narrow" w:hAnsi="Arial Narrow"/>
          <w:b/>
          <w:szCs w:val="22"/>
        </w:rPr>
      </w:pPr>
      <w:r w:rsidRPr="007F31C0">
        <w:rPr>
          <w:rFonts w:ascii="Arial Narrow" w:hAnsi="Arial Narrow"/>
          <w:b/>
        </w:rPr>
        <w:t xml:space="preserve">METHODOLOGY </w:t>
      </w:r>
    </w:p>
    <w:p w14:paraId="4CDC2A3E" w14:textId="32417FB6" w:rsidR="00800464" w:rsidRPr="007F31C0" w:rsidRDefault="00800464"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The evaluation methodology will be proposed by the consultant in its technical proposal. It must be </w:t>
      </w:r>
      <w:r w:rsidR="00BC025D" w:rsidRPr="007F31C0">
        <w:rPr>
          <w:rFonts w:ascii="Arial Narrow" w:hAnsi="Arial Narrow" w:cstheme="minorHAnsi"/>
          <w:sz w:val="22"/>
          <w:szCs w:val="22"/>
          <w:lang w:val="fr-FR"/>
        </w:rPr>
        <w:t>sensitive to the context, the conflict</w:t>
      </w:r>
      <w:r w:rsidR="00F17C34">
        <w:rPr>
          <w:rFonts w:ascii="Arial Narrow" w:hAnsi="Arial Narrow" w:cstheme="minorHAnsi"/>
          <w:sz w:val="22"/>
          <w:szCs w:val="22"/>
          <w:lang w:val="fr-FR"/>
        </w:rPr>
        <w:t xml:space="preserve">, </w:t>
      </w:r>
      <w:r w:rsidR="00BC025D" w:rsidRPr="007F31C0">
        <w:rPr>
          <w:rFonts w:ascii="Arial Narrow" w:hAnsi="Arial Narrow" w:cstheme="minorHAnsi"/>
          <w:sz w:val="22"/>
          <w:szCs w:val="22"/>
          <w:lang w:val="fr-FR"/>
        </w:rPr>
        <w:t xml:space="preserve">gender </w:t>
      </w:r>
      <w:r w:rsidR="00F17C34">
        <w:rPr>
          <w:rFonts w:ascii="Arial Narrow" w:hAnsi="Arial Narrow" w:cstheme="minorHAnsi"/>
          <w:sz w:val="22"/>
          <w:szCs w:val="22"/>
          <w:lang w:val="fr-FR"/>
        </w:rPr>
        <w:t>and both the national context in the DRC and Rwanda, and the regional context involving the two implementing countries</w:t>
      </w:r>
      <w:r w:rsidR="00BC025D" w:rsidRPr="007F31C0">
        <w:rPr>
          <w:rFonts w:ascii="Arial Narrow" w:hAnsi="Arial Narrow" w:cstheme="minorHAnsi"/>
          <w:sz w:val="22"/>
          <w:szCs w:val="22"/>
          <w:lang w:val="fr-FR"/>
        </w:rPr>
        <w:t xml:space="preserve">. It will be </w:t>
      </w:r>
      <w:r w:rsidR="002D69C2" w:rsidRPr="007F31C0">
        <w:rPr>
          <w:rFonts w:ascii="Arial Narrow" w:hAnsi="Arial Narrow" w:cstheme="minorHAnsi"/>
          <w:sz w:val="22"/>
          <w:szCs w:val="22"/>
          <w:lang w:val="fr-FR"/>
        </w:rPr>
        <w:t xml:space="preserve">presented to the </w:t>
      </w:r>
      <w:r w:rsidR="00AB2AC5" w:rsidRPr="007F31C0">
        <w:rPr>
          <w:rFonts w:ascii="Arial Narrow" w:hAnsi="Arial Narrow" w:cstheme="minorHAnsi"/>
          <w:sz w:val="22"/>
          <w:szCs w:val="22"/>
          <w:lang w:val="fr-FR"/>
        </w:rPr>
        <w:t xml:space="preserve">member </w:t>
      </w:r>
      <w:r w:rsidR="002D69C2" w:rsidRPr="007F31C0">
        <w:rPr>
          <w:rFonts w:ascii="Arial Narrow" w:hAnsi="Arial Narrow" w:cstheme="minorHAnsi"/>
          <w:sz w:val="22"/>
          <w:szCs w:val="22"/>
          <w:lang w:val="fr-FR"/>
        </w:rPr>
        <w:t xml:space="preserve">organisations of the </w:t>
      </w:r>
      <w:r w:rsidR="00AB2AC5" w:rsidRPr="007F31C0">
        <w:rPr>
          <w:rFonts w:ascii="Arial Narrow" w:hAnsi="Arial Narrow" w:cstheme="minorHAnsi"/>
          <w:sz w:val="22"/>
          <w:szCs w:val="22"/>
          <w:lang w:val="fr-FR"/>
        </w:rPr>
        <w:t xml:space="preserve">Access to Justice </w:t>
      </w:r>
      <w:r w:rsidR="002D69C2" w:rsidRPr="007F31C0">
        <w:rPr>
          <w:rFonts w:ascii="Arial Narrow" w:hAnsi="Arial Narrow" w:cstheme="minorHAnsi"/>
          <w:sz w:val="22"/>
          <w:szCs w:val="22"/>
          <w:lang w:val="fr-FR"/>
        </w:rPr>
        <w:t xml:space="preserve">consortium </w:t>
      </w:r>
      <w:r w:rsidR="00AB2AC5" w:rsidRPr="007F31C0">
        <w:rPr>
          <w:rFonts w:ascii="Arial Narrow" w:hAnsi="Arial Narrow" w:cstheme="minorHAnsi"/>
          <w:sz w:val="22"/>
          <w:szCs w:val="22"/>
          <w:lang w:val="fr-FR"/>
        </w:rPr>
        <w:t xml:space="preserve">for a favourable opinion before </w:t>
      </w:r>
      <w:r w:rsidR="00E2791D" w:rsidRPr="007F31C0">
        <w:rPr>
          <w:rFonts w:ascii="Arial Narrow" w:hAnsi="Arial Narrow" w:cstheme="minorHAnsi"/>
          <w:sz w:val="22"/>
          <w:szCs w:val="22"/>
          <w:lang w:val="fr-FR"/>
        </w:rPr>
        <w:t xml:space="preserve">being validated </w:t>
      </w:r>
      <w:r w:rsidR="00BA60E1" w:rsidRPr="007F31C0">
        <w:rPr>
          <w:rFonts w:ascii="Arial Narrow" w:hAnsi="Arial Narrow" w:cstheme="minorHAnsi"/>
          <w:sz w:val="22"/>
          <w:szCs w:val="22"/>
          <w:lang w:val="fr-FR"/>
        </w:rPr>
        <w:t xml:space="preserve">by </w:t>
      </w:r>
      <w:r w:rsidR="00A53790" w:rsidRPr="007F31C0">
        <w:rPr>
          <w:rFonts w:ascii="Arial Narrow" w:hAnsi="Arial Narrow" w:cstheme="minorHAnsi"/>
          <w:sz w:val="22"/>
          <w:szCs w:val="22"/>
          <w:lang w:val="fr-FR"/>
        </w:rPr>
        <w:t xml:space="preserve">the consortium </w:t>
      </w:r>
      <w:r w:rsidR="00AB2AC5" w:rsidRPr="007F31C0">
        <w:rPr>
          <w:rFonts w:ascii="Arial Narrow" w:hAnsi="Arial Narrow" w:cstheme="minorHAnsi"/>
          <w:sz w:val="22"/>
          <w:szCs w:val="22"/>
          <w:lang w:val="fr-FR"/>
        </w:rPr>
        <w:t xml:space="preserve">and </w:t>
      </w:r>
      <w:r w:rsidRPr="007F31C0">
        <w:rPr>
          <w:rFonts w:ascii="Arial Narrow" w:hAnsi="Arial Narrow" w:cstheme="minorHAnsi"/>
          <w:sz w:val="22"/>
          <w:szCs w:val="22"/>
          <w:lang w:val="fr-FR"/>
        </w:rPr>
        <w:t xml:space="preserve">before </w:t>
      </w:r>
      <w:r w:rsidR="00AB2AC5" w:rsidRPr="007F31C0">
        <w:rPr>
          <w:rFonts w:ascii="Arial Narrow" w:hAnsi="Arial Narrow" w:cstheme="minorHAnsi"/>
          <w:sz w:val="22"/>
          <w:szCs w:val="22"/>
          <w:lang w:val="fr-FR"/>
        </w:rPr>
        <w:t xml:space="preserve">the </w:t>
      </w:r>
      <w:r w:rsidRPr="007F31C0">
        <w:rPr>
          <w:rFonts w:ascii="Arial Narrow" w:hAnsi="Arial Narrow" w:cstheme="minorHAnsi"/>
          <w:sz w:val="22"/>
          <w:szCs w:val="22"/>
          <w:lang w:val="fr-FR"/>
        </w:rPr>
        <w:t xml:space="preserve">consultancy begins. In general, </w:t>
      </w:r>
      <w:r w:rsidR="00050DD4" w:rsidRPr="007F31C0">
        <w:rPr>
          <w:rFonts w:ascii="Arial Narrow" w:hAnsi="Arial Narrow" w:cstheme="minorHAnsi"/>
          <w:sz w:val="22"/>
          <w:szCs w:val="22"/>
          <w:lang w:val="fr-FR"/>
        </w:rPr>
        <w:t xml:space="preserve">the consultant </w:t>
      </w:r>
      <w:r w:rsidRPr="007F31C0">
        <w:rPr>
          <w:rFonts w:ascii="Arial Narrow" w:hAnsi="Arial Narrow" w:cstheme="minorHAnsi"/>
          <w:sz w:val="22"/>
          <w:szCs w:val="22"/>
          <w:lang w:val="fr-FR"/>
        </w:rPr>
        <w:t xml:space="preserve">will have to combine quantitative and qualitative approaches and answer the various evaluation questions mentioned above. </w:t>
      </w:r>
      <w:r w:rsidR="000F4DE8">
        <w:rPr>
          <w:rFonts w:ascii="Arial Narrow" w:hAnsi="Arial Narrow" w:cstheme="minorHAnsi"/>
          <w:sz w:val="22"/>
          <w:szCs w:val="22"/>
          <w:lang w:val="fr-FR"/>
        </w:rPr>
        <w:t xml:space="preserve">It should be noted </w:t>
      </w:r>
      <w:r w:rsidR="003D7584">
        <w:rPr>
          <w:rFonts w:ascii="Arial Narrow" w:hAnsi="Arial Narrow" w:cstheme="minorHAnsi"/>
          <w:sz w:val="22"/>
          <w:szCs w:val="22"/>
          <w:lang w:val="fr-FR"/>
        </w:rPr>
        <w:t xml:space="preserve">that the consortium has already collected the </w:t>
      </w:r>
      <w:r w:rsidR="000046AE">
        <w:rPr>
          <w:rFonts w:ascii="Arial Narrow" w:hAnsi="Arial Narrow" w:cstheme="minorHAnsi"/>
          <w:sz w:val="22"/>
          <w:szCs w:val="22"/>
          <w:lang w:val="fr-FR"/>
        </w:rPr>
        <w:t xml:space="preserve">current </w:t>
      </w:r>
      <w:r w:rsidR="003D7584">
        <w:rPr>
          <w:rFonts w:ascii="Arial Narrow" w:hAnsi="Arial Narrow" w:cstheme="minorHAnsi"/>
          <w:sz w:val="22"/>
          <w:szCs w:val="22"/>
          <w:lang w:val="fr-FR"/>
        </w:rPr>
        <w:t xml:space="preserve">data </w:t>
      </w:r>
      <w:r w:rsidR="000046AE">
        <w:rPr>
          <w:rFonts w:ascii="Arial Narrow" w:hAnsi="Arial Narrow" w:cstheme="minorHAnsi"/>
          <w:sz w:val="22"/>
          <w:szCs w:val="22"/>
          <w:lang w:val="fr-FR"/>
        </w:rPr>
        <w:t>(for the first 2 years) on the results indicators</w:t>
      </w:r>
      <w:r w:rsidR="00DD277B">
        <w:rPr>
          <w:rFonts w:ascii="Arial Narrow" w:hAnsi="Arial Narrow" w:cstheme="minorHAnsi"/>
          <w:sz w:val="22"/>
          <w:szCs w:val="22"/>
          <w:lang w:val="fr-FR"/>
        </w:rPr>
        <w:t xml:space="preserve">. </w:t>
      </w:r>
      <w:r w:rsidRPr="007F31C0">
        <w:rPr>
          <w:rFonts w:ascii="Arial Narrow" w:hAnsi="Arial Narrow" w:cstheme="minorHAnsi"/>
          <w:sz w:val="22"/>
          <w:szCs w:val="22"/>
          <w:lang w:val="fr-FR"/>
        </w:rPr>
        <w:t xml:space="preserve">The methodology should clearly explain how </w:t>
      </w:r>
      <w:r w:rsidR="00AB2AC5" w:rsidRPr="007F31C0">
        <w:rPr>
          <w:rFonts w:ascii="Arial Narrow" w:hAnsi="Arial Narrow" w:cstheme="minorHAnsi"/>
          <w:sz w:val="22"/>
          <w:szCs w:val="22"/>
          <w:lang w:val="fr-FR"/>
        </w:rPr>
        <w:t xml:space="preserve">the whole assignment and the </w:t>
      </w:r>
      <w:r w:rsidR="00E2791D" w:rsidRPr="007F31C0">
        <w:rPr>
          <w:rFonts w:ascii="Arial Narrow" w:hAnsi="Arial Narrow" w:cstheme="minorHAnsi"/>
          <w:sz w:val="22"/>
          <w:szCs w:val="22"/>
          <w:lang w:val="fr-FR"/>
        </w:rPr>
        <w:t xml:space="preserve">expected </w:t>
      </w:r>
      <w:r w:rsidR="00AB2AC5" w:rsidRPr="007F31C0">
        <w:rPr>
          <w:rFonts w:ascii="Arial Narrow" w:hAnsi="Arial Narrow" w:cstheme="minorHAnsi"/>
          <w:sz w:val="22"/>
          <w:szCs w:val="22"/>
          <w:lang w:val="fr-FR"/>
        </w:rPr>
        <w:t xml:space="preserve">outputs </w:t>
      </w:r>
      <w:r w:rsidR="00E2791D" w:rsidRPr="007F31C0">
        <w:rPr>
          <w:rFonts w:ascii="Arial Narrow" w:hAnsi="Arial Narrow" w:cstheme="minorHAnsi"/>
          <w:sz w:val="22"/>
          <w:szCs w:val="22"/>
          <w:lang w:val="fr-FR"/>
        </w:rPr>
        <w:t xml:space="preserve">are </w:t>
      </w:r>
      <w:r w:rsidRPr="007F31C0">
        <w:rPr>
          <w:rFonts w:ascii="Arial Narrow" w:hAnsi="Arial Narrow" w:cstheme="minorHAnsi"/>
          <w:sz w:val="22"/>
          <w:szCs w:val="22"/>
          <w:lang w:val="fr-FR"/>
        </w:rPr>
        <w:t xml:space="preserve">sensitive to </w:t>
      </w:r>
      <w:r w:rsidR="00E2791D" w:rsidRPr="007F31C0">
        <w:rPr>
          <w:rFonts w:ascii="Arial Narrow" w:hAnsi="Arial Narrow" w:cstheme="minorHAnsi"/>
          <w:sz w:val="22"/>
          <w:szCs w:val="22"/>
          <w:lang w:val="fr-FR"/>
        </w:rPr>
        <w:t xml:space="preserve">gender, </w:t>
      </w:r>
      <w:r w:rsidRPr="007F31C0">
        <w:rPr>
          <w:rFonts w:ascii="Arial Narrow" w:hAnsi="Arial Narrow" w:cstheme="minorHAnsi"/>
          <w:sz w:val="22"/>
          <w:szCs w:val="22"/>
          <w:lang w:val="fr-FR"/>
        </w:rPr>
        <w:t xml:space="preserve">conflict </w:t>
      </w:r>
      <w:r w:rsidR="00AB2AC5" w:rsidRPr="007F31C0">
        <w:rPr>
          <w:rFonts w:ascii="Arial Narrow" w:hAnsi="Arial Narrow" w:cstheme="minorHAnsi"/>
          <w:sz w:val="22"/>
          <w:szCs w:val="22"/>
          <w:lang w:val="fr-FR"/>
        </w:rPr>
        <w:t xml:space="preserve">and the context </w:t>
      </w:r>
      <w:r w:rsidR="00F17C34">
        <w:rPr>
          <w:rFonts w:ascii="Arial Narrow" w:hAnsi="Arial Narrow" w:cstheme="minorHAnsi"/>
          <w:sz w:val="22"/>
          <w:szCs w:val="22"/>
          <w:lang w:val="fr-FR"/>
        </w:rPr>
        <w:t>in the two countries</w:t>
      </w:r>
      <w:r w:rsidRPr="007F31C0">
        <w:rPr>
          <w:rFonts w:ascii="Arial Narrow" w:hAnsi="Arial Narrow" w:cstheme="minorHAnsi"/>
          <w:sz w:val="22"/>
          <w:szCs w:val="22"/>
          <w:lang w:val="fr-FR"/>
        </w:rPr>
        <w:t xml:space="preserve">.  </w:t>
      </w:r>
    </w:p>
    <w:p w14:paraId="521141D6" w14:textId="1835A6FE" w:rsidR="00BA7CDC" w:rsidRPr="007F31C0" w:rsidRDefault="00BA7CDC"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The methodology and the various data collection tools will be </w:t>
      </w:r>
      <w:r w:rsidR="00E2791D" w:rsidRPr="007F31C0">
        <w:rPr>
          <w:rFonts w:ascii="Arial Narrow" w:hAnsi="Arial Narrow" w:cstheme="minorHAnsi"/>
          <w:sz w:val="22"/>
          <w:szCs w:val="22"/>
          <w:lang w:val="fr-FR"/>
        </w:rPr>
        <w:t xml:space="preserve">approved by </w:t>
      </w:r>
      <w:r w:rsidRPr="007F31C0">
        <w:rPr>
          <w:rFonts w:ascii="Arial Narrow" w:hAnsi="Arial Narrow" w:cstheme="minorHAnsi"/>
          <w:sz w:val="22"/>
          <w:szCs w:val="22"/>
          <w:lang w:val="fr-FR"/>
        </w:rPr>
        <w:t>the AtJ Consortium team before launching the actual mid-term evaluation activities.</w:t>
      </w:r>
    </w:p>
    <w:p w14:paraId="24B92C34" w14:textId="77777777" w:rsidR="007F31C0" w:rsidRPr="007F31C0" w:rsidRDefault="007F31C0" w:rsidP="005F2107">
      <w:pPr>
        <w:spacing w:line="276" w:lineRule="auto"/>
        <w:jc w:val="both"/>
        <w:rPr>
          <w:rFonts w:ascii="Arial Narrow" w:hAnsi="Arial Narrow"/>
          <w:iCs/>
          <w:color w:val="000000" w:themeColor="text1"/>
        </w:rPr>
      </w:pPr>
    </w:p>
    <w:p w14:paraId="373C9293" w14:textId="7125B305" w:rsidR="009E00D6" w:rsidRPr="007F31C0" w:rsidRDefault="009E00D6" w:rsidP="005F210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This </w:t>
      </w:r>
      <w:r w:rsidR="00BF2E4A">
        <w:rPr>
          <w:rFonts w:ascii="Arial Narrow" w:hAnsi="Arial Narrow"/>
          <w:iCs/>
          <w:color w:val="000000" w:themeColor="text1"/>
        </w:rPr>
        <w:t xml:space="preserve">assessment </w:t>
      </w:r>
      <w:r w:rsidRPr="007F31C0">
        <w:rPr>
          <w:rFonts w:ascii="Arial Narrow" w:hAnsi="Arial Narrow"/>
          <w:iCs/>
          <w:color w:val="000000" w:themeColor="text1"/>
        </w:rPr>
        <w:t>will include the following steps:</w:t>
      </w:r>
    </w:p>
    <w:p w14:paraId="6B494D30" w14:textId="44A6AA18" w:rsidR="00CD24C8" w:rsidRPr="007F31C0" w:rsidRDefault="00CD24C8" w:rsidP="009E00D6">
      <w:pPr>
        <w:rPr>
          <w:rFonts w:ascii="Arial Narrow" w:hAnsi="Arial Narrow"/>
          <w:iCs/>
          <w:color w:val="000000" w:themeColor="text1"/>
          <w:szCs w:val="22"/>
        </w:rPr>
      </w:pPr>
    </w:p>
    <w:p w14:paraId="51D81E20" w14:textId="23B9EC10" w:rsidR="00CD24C8" w:rsidRPr="007F31C0" w:rsidRDefault="009E00D6" w:rsidP="004F7F3E">
      <w:pPr>
        <w:numPr>
          <w:ilvl w:val="0"/>
          <w:numId w:val="18"/>
        </w:numPr>
        <w:spacing w:before="120" w:after="120"/>
        <w:ind w:left="360"/>
        <w:rPr>
          <w:rFonts w:ascii="Arial Narrow" w:hAnsi="Arial Narrow"/>
          <w:iCs/>
          <w:color w:val="000000" w:themeColor="text1"/>
        </w:rPr>
      </w:pPr>
      <w:r w:rsidRPr="007F31C0">
        <w:rPr>
          <w:rFonts w:ascii="Arial Narrow" w:hAnsi="Arial Narrow"/>
          <w:b/>
          <w:iCs/>
          <w:color w:val="000000" w:themeColor="text1"/>
        </w:rPr>
        <w:t>Preparation</w:t>
      </w:r>
    </w:p>
    <w:p w14:paraId="1A54A0E1" w14:textId="31FD3495"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Key project documents will be provided to </w:t>
      </w:r>
      <w:r w:rsidR="00050DD4" w:rsidRPr="007F31C0">
        <w:rPr>
          <w:rFonts w:ascii="Arial Narrow" w:hAnsi="Arial Narrow" w:cstheme="minorHAnsi"/>
          <w:color w:val="212121"/>
          <w:sz w:val="22"/>
          <w:szCs w:val="22"/>
          <w:shd w:val="clear" w:color="auto" w:fill="FFFFFF"/>
          <w:lang w:val="fr-FR"/>
        </w:rPr>
        <w:t xml:space="preserve">the consultant </w:t>
      </w:r>
      <w:r w:rsidRPr="007F31C0">
        <w:rPr>
          <w:rFonts w:ascii="Arial Narrow" w:hAnsi="Arial Narrow" w:cstheme="minorHAnsi"/>
          <w:color w:val="212121"/>
          <w:sz w:val="22"/>
          <w:szCs w:val="22"/>
          <w:shd w:val="clear" w:color="auto" w:fill="FFFFFF"/>
          <w:lang w:val="fr-FR"/>
        </w:rPr>
        <w:t xml:space="preserve">for exploitation (official project documents, </w:t>
      </w:r>
      <w:r w:rsidR="00D03F00" w:rsidRPr="007F31C0">
        <w:rPr>
          <w:rFonts w:ascii="Arial Narrow" w:hAnsi="Arial Narrow" w:cstheme="minorHAnsi"/>
          <w:color w:val="212121"/>
          <w:sz w:val="22"/>
          <w:szCs w:val="22"/>
          <w:shd w:val="clear" w:color="auto" w:fill="FFFFFF"/>
          <w:lang w:val="fr-FR"/>
        </w:rPr>
        <w:t xml:space="preserve">baseline </w:t>
      </w:r>
      <w:r w:rsidR="00F91876" w:rsidRPr="007F31C0">
        <w:rPr>
          <w:rFonts w:ascii="Arial Narrow" w:hAnsi="Arial Narrow" w:cstheme="minorHAnsi"/>
          <w:color w:val="212121"/>
          <w:sz w:val="22"/>
          <w:szCs w:val="22"/>
          <w:shd w:val="clear" w:color="auto" w:fill="FFFFFF"/>
          <w:lang w:val="fr-FR"/>
        </w:rPr>
        <w:t xml:space="preserve">study </w:t>
      </w:r>
      <w:r w:rsidRPr="007F31C0">
        <w:rPr>
          <w:rFonts w:ascii="Arial Narrow" w:hAnsi="Arial Narrow" w:cstheme="minorHAnsi"/>
          <w:color w:val="212121"/>
          <w:sz w:val="22"/>
          <w:szCs w:val="22"/>
          <w:shd w:val="clear" w:color="auto" w:fill="FFFFFF"/>
          <w:lang w:val="fr-FR"/>
        </w:rPr>
        <w:t xml:space="preserve">reports, </w:t>
      </w:r>
      <w:r w:rsidR="00135485" w:rsidRPr="007F31C0">
        <w:rPr>
          <w:rFonts w:ascii="Arial Narrow" w:hAnsi="Arial Narrow" w:cstheme="minorHAnsi"/>
          <w:color w:val="212121"/>
          <w:sz w:val="22"/>
          <w:szCs w:val="22"/>
          <w:shd w:val="clear" w:color="auto" w:fill="FFFFFF"/>
          <w:lang w:val="fr-FR"/>
        </w:rPr>
        <w:t xml:space="preserve">annual survey report </w:t>
      </w:r>
      <w:r w:rsidR="00B55E48" w:rsidRPr="007F31C0">
        <w:rPr>
          <w:rFonts w:ascii="Arial Narrow" w:hAnsi="Arial Narrow" w:cstheme="minorHAnsi"/>
          <w:color w:val="212121"/>
          <w:sz w:val="22"/>
          <w:szCs w:val="22"/>
          <w:shd w:val="clear" w:color="auto" w:fill="FFFFFF"/>
          <w:lang w:val="fr-FR"/>
        </w:rPr>
        <w:t xml:space="preserve">for the first 2 years, </w:t>
      </w:r>
      <w:r w:rsidR="00D03F00" w:rsidRPr="007F31C0">
        <w:rPr>
          <w:rFonts w:ascii="Arial Narrow" w:hAnsi="Arial Narrow" w:cstheme="minorHAnsi"/>
          <w:color w:val="212121"/>
          <w:sz w:val="22"/>
          <w:szCs w:val="22"/>
          <w:shd w:val="clear" w:color="auto" w:fill="FFFFFF"/>
          <w:lang w:val="fr-FR"/>
        </w:rPr>
        <w:t xml:space="preserve">project implementation reports, </w:t>
      </w:r>
      <w:r w:rsidR="00B40C26" w:rsidRPr="007F31C0">
        <w:rPr>
          <w:rFonts w:ascii="Arial Narrow" w:hAnsi="Arial Narrow" w:cstheme="minorHAnsi"/>
          <w:color w:val="212121"/>
          <w:sz w:val="22"/>
          <w:szCs w:val="22"/>
          <w:shd w:val="clear" w:color="auto" w:fill="FFFFFF"/>
          <w:lang w:val="fr-FR"/>
        </w:rPr>
        <w:t xml:space="preserve">results </w:t>
      </w:r>
      <w:r w:rsidRPr="007F31C0">
        <w:rPr>
          <w:rFonts w:ascii="Arial Narrow" w:hAnsi="Arial Narrow" w:cstheme="minorHAnsi"/>
          <w:color w:val="212121"/>
          <w:sz w:val="22"/>
          <w:szCs w:val="22"/>
          <w:shd w:val="clear" w:color="auto" w:fill="FFFFFF"/>
          <w:lang w:val="fr-FR"/>
        </w:rPr>
        <w:t xml:space="preserve">framework, updated M&amp;E framework, and any other necessary guidance documents). </w:t>
      </w:r>
    </w:p>
    <w:p w14:paraId="3BAC8A8A" w14:textId="0D3BB3B2" w:rsidR="00DC2BCE" w:rsidRPr="007F31C0" w:rsidRDefault="00050DD4"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The consultant </w:t>
      </w:r>
      <w:r w:rsidR="00DC2BCE" w:rsidRPr="007F31C0">
        <w:rPr>
          <w:rFonts w:ascii="Arial Narrow" w:hAnsi="Arial Narrow" w:cstheme="minorHAnsi"/>
          <w:color w:val="212121"/>
          <w:sz w:val="22"/>
          <w:szCs w:val="22"/>
          <w:shd w:val="clear" w:color="auto" w:fill="FFFFFF"/>
          <w:lang w:val="fr-FR"/>
        </w:rPr>
        <w:t>will be responsible for :</w:t>
      </w:r>
    </w:p>
    <w:p w14:paraId="654BAFD0" w14:textId="30DCCE5F"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Review the </w:t>
      </w:r>
      <w:r w:rsidR="00E2791D" w:rsidRPr="007F31C0">
        <w:rPr>
          <w:rFonts w:ascii="Arial Narrow" w:hAnsi="Arial Narrow" w:cstheme="minorHAnsi"/>
          <w:color w:val="212121"/>
          <w:sz w:val="22"/>
          <w:szCs w:val="22"/>
          <w:shd w:val="clear" w:color="auto" w:fill="FFFFFF"/>
          <w:lang w:val="fr-FR"/>
        </w:rPr>
        <w:t>documentation ;</w:t>
      </w:r>
    </w:p>
    <w:p w14:paraId="23A4BD0B" w14:textId="013F4BED"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Produce an updated analysis of the project implementation context </w:t>
      </w:r>
      <w:r w:rsidR="00F17C34">
        <w:rPr>
          <w:rFonts w:ascii="Arial Narrow" w:hAnsi="Arial Narrow" w:cstheme="minorHAnsi"/>
          <w:color w:val="212121"/>
          <w:sz w:val="22"/>
          <w:szCs w:val="22"/>
          <w:shd w:val="clear" w:color="auto" w:fill="FFFFFF"/>
          <w:lang w:val="fr-FR"/>
        </w:rPr>
        <w:t>at country and regional level</w:t>
      </w:r>
      <w:r w:rsidRPr="007F31C0">
        <w:rPr>
          <w:rFonts w:ascii="Arial Narrow" w:hAnsi="Arial Narrow" w:cstheme="minorHAnsi"/>
          <w:color w:val="212121"/>
          <w:sz w:val="22"/>
          <w:szCs w:val="22"/>
          <w:shd w:val="clear" w:color="auto" w:fill="FFFFFF"/>
          <w:lang w:val="fr-FR"/>
        </w:rPr>
        <w:t>;</w:t>
      </w:r>
    </w:p>
    <w:p w14:paraId="0EFC2C89" w14:textId="4E51C4EC"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Prepare an </w:t>
      </w:r>
      <w:r w:rsidR="00BF2E4A">
        <w:rPr>
          <w:rFonts w:ascii="Arial Narrow" w:hAnsi="Arial Narrow" w:cstheme="minorHAnsi"/>
          <w:color w:val="212121"/>
          <w:sz w:val="22"/>
          <w:szCs w:val="22"/>
          <w:shd w:val="clear" w:color="auto" w:fill="FFFFFF"/>
          <w:lang w:val="fr-FR"/>
        </w:rPr>
        <w:t xml:space="preserve">evaluation </w:t>
      </w:r>
      <w:r w:rsidRPr="007F31C0">
        <w:rPr>
          <w:rFonts w:ascii="Arial Narrow" w:hAnsi="Arial Narrow" w:cstheme="minorHAnsi"/>
          <w:color w:val="212121"/>
          <w:sz w:val="22"/>
          <w:szCs w:val="22"/>
          <w:shd w:val="clear" w:color="auto" w:fill="FFFFFF"/>
          <w:lang w:val="fr-FR"/>
        </w:rPr>
        <w:t>work plan in conjunction with the project team;</w:t>
      </w:r>
    </w:p>
    <w:p w14:paraId="352077B0" w14:textId="31FC602F" w:rsidR="00DC2BCE" w:rsidRPr="007F31C0" w:rsidRDefault="00DC2BCE"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lastRenderedPageBreak/>
        <w:t xml:space="preserve">To finalise the </w:t>
      </w:r>
      <w:r w:rsidR="00BF2E4A">
        <w:rPr>
          <w:rFonts w:ascii="Arial Narrow" w:hAnsi="Arial Narrow" w:cstheme="minorHAnsi"/>
          <w:color w:val="212121"/>
          <w:sz w:val="22"/>
          <w:szCs w:val="22"/>
          <w:shd w:val="clear" w:color="auto" w:fill="FFFFFF"/>
          <w:lang w:val="fr-FR"/>
        </w:rPr>
        <w:t xml:space="preserve">evaluation </w:t>
      </w:r>
      <w:r w:rsidRPr="007F31C0">
        <w:rPr>
          <w:rFonts w:ascii="Arial Narrow" w:hAnsi="Arial Narrow" w:cstheme="minorHAnsi"/>
          <w:color w:val="212121"/>
          <w:sz w:val="22"/>
          <w:szCs w:val="22"/>
          <w:shd w:val="clear" w:color="auto" w:fill="FFFFFF"/>
          <w:lang w:val="fr-FR"/>
        </w:rPr>
        <w:t>methodology and data collection tools</w:t>
      </w:r>
      <w:r w:rsidR="005B0AAA" w:rsidRPr="007F31C0">
        <w:rPr>
          <w:rFonts w:ascii="Arial Narrow" w:hAnsi="Arial Narrow" w:cstheme="minorHAnsi"/>
          <w:color w:val="212121"/>
          <w:sz w:val="22"/>
          <w:szCs w:val="22"/>
          <w:shd w:val="clear" w:color="auto" w:fill="FFFFFF"/>
          <w:lang w:val="fr-FR"/>
        </w:rPr>
        <w:t xml:space="preserve">, including a list of contacts and people who will be involved in </w:t>
      </w:r>
      <w:r w:rsidR="00BD5575" w:rsidRPr="007F31C0">
        <w:rPr>
          <w:rFonts w:ascii="Arial Narrow" w:hAnsi="Arial Narrow" w:cstheme="minorHAnsi"/>
          <w:color w:val="212121"/>
          <w:sz w:val="22"/>
          <w:szCs w:val="22"/>
          <w:shd w:val="clear" w:color="auto" w:fill="FFFFFF"/>
          <w:lang w:val="fr-FR"/>
        </w:rPr>
        <w:t xml:space="preserve">data collection </w:t>
      </w:r>
      <w:r w:rsidR="005B0AAA" w:rsidRPr="007F31C0">
        <w:rPr>
          <w:rFonts w:ascii="Arial Narrow" w:hAnsi="Arial Narrow" w:cstheme="minorHAnsi"/>
          <w:color w:val="212121"/>
          <w:sz w:val="22"/>
          <w:szCs w:val="22"/>
          <w:shd w:val="clear" w:color="auto" w:fill="FFFFFF"/>
          <w:lang w:val="fr-FR"/>
        </w:rPr>
        <w:t xml:space="preserve">at each </w:t>
      </w:r>
      <w:r w:rsidR="00E2791D" w:rsidRPr="007F31C0">
        <w:rPr>
          <w:rFonts w:ascii="Arial Narrow" w:hAnsi="Arial Narrow" w:cstheme="minorHAnsi"/>
          <w:color w:val="212121"/>
          <w:sz w:val="22"/>
          <w:szCs w:val="22"/>
          <w:shd w:val="clear" w:color="auto" w:fill="FFFFFF"/>
          <w:lang w:val="fr-FR"/>
        </w:rPr>
        <w:t xml:space="preserve">project </w:t>
      </w:r>
      <w:r w:rsidR="005B0AAA" w:rsidRPr="007F31C0">
        <w:rPr>
          <w:rFonts w:ascii="Arial Narrow" w:hAnsi="Arial Narrow" w:cstheme="minorHAnsi"/>
          <w:color w:val="212121"/>
          <w:sz w:val="22"/>
          <w:szCs w:val="22"/>
          <w:shd w:val="clear" w:color="auto" w:fill="FFFFFF"/>
          <w:lang w:val="fr-FR"/>
        </w:rPr>
        <w:t>site</w:t>
      </w:r>
      <w:r w:rsidR="00050DD4" w:rsidRPr="007F31C0">
        <w:rPr>
          <w:rFonts w:ascii="Arial Narrow" w:hAnsi="Arial Narrow" w:cstheme="minorHAnsi"/>
          <w:color w:val="212121"/>
          <w:sz w:val="22"/>
          <w:szCs w:val="22"/>
          <w:shd w:val="clear" w:color="auto" w:fill="FFFFFF"/>
          <w:lang w:val="fr-FR"/>
        </w:rPr>
        <w:t>;</w:t>
      </w:r>
    </w:p>
    <w:p w14:paraId="6E5F0BE4" w14:textId="15AD9973" w:rsidR="005B0AAA" w:rsidRPr="007F31C0" w:rsidRDefault="005B0AAA"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Coordinate the programme of invitations and contacts with key informants with the support of the Access to </w:t>
      </w:r>
      <w:r w:rsidR="00E2791D" w:rsidRPr="007F31C0">
        <w:rPr>
          <w:rFonts w:ascii="Arial Narrow" w:hAnsi="Arial Narrow" w:cstheme="minorHAnsi"/>
          <w:color w:val="212121"/>
          <w:sz w:val="22"/>
          <w:szCs w:val="22"/>
          <w:shd w:val="clear" w:color="auto" w:fill="FFFFFF"/>
          <w:lang w:val="fr-FR"/>
        </w:rPr>
        <w:t>Justice</w:t>
      </w:r>
      <w:r w:rsidRPr="007F31C0">
        <w:rPr>
          <w:rFonts w:ascii="Arial Narrow" w:hAnsi="Arial Narrow" w:cstheme="minorHAnsi"/>
          <w:color w:val="212121"/>
          <w:sz w:val="22"/>
          <w:szCs w:val="22"/>
          <w:shd w:val="clear" w:color="auto" w:fill="FFFFFF"/>
          <w:lang w:val="fr-FR"/>
        </w:rPr>
        <w:t xml:space="preserve"> project team</w:t>
      </w:r>
    </w:p>
    <w:p w14:paraId="7257ED0F" w14:textId="77777777"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p>
    <w:p w14:paraId="44ADE84E" w14:textId="3FE4854D" w:rsidR="00DC2BCE" w:rsidRPr="007F31C0" w:rsidRDefault="00DC2BCE" w:rsidP="0085601F">
      <w:pPr>
        <w:pStyle w:val="Default"/>
        <w:numPr>
          <w:ilvl w:val="0"/>
          <w:numId w:val="18"/>
        </w:numPr>
        <w:spacing w:line="276" w:lineRule="auto"/>
        <w:ind w:left="360"/>
        <w:jc w:val="both"/>
        <w:rPr>
          <w:rFonts w:ascii="Arial Narrow" w:hAnsi="Arial Narrow" w:cstheme="minorHAnsi"/>
          <w:iCs/>
          <w:sz w:val="22"/>
          <w:szCs w:val="22"/>
          <w:lang w:val="fr-FR"/>
        </w:rPr>
      </w:pPr>
      <w:r w:rsidRPr="007F31C0">
        <w:rPr>
          <w:rFonts w:ascii="Arial Narrow" w:hAnsi="Arial Narrow" w:cstheme="minorHAnsi"/>
          <w:b/>
          <w:iCs/>
          <w:sz w:val="22"/>
          <w:szCs w:val="22"/>
          <w:lang w:val="fr-FR"/>
        </w:rPr>
        <w:t>Field work</w:t>
      </w:r>
    </w:p>
    <w:p w14:paraId="5EB5CA15" w14:textId="15CD2BE2"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The fieldwork will take place </w:t>
      </w:r>
      <w:r w:rsidR="00F17C34">
        <w:rPr>
          <w:rFonts w:ascii="Arial Narrow" w:hAnsi="Arial Narrow" w:cstheme="minorHAnsi"/>
          <w:color w:val="212121"/>
          <w:sz w:val="22"/>
          <w:szCs w:val="22"/>
          <w:shd w:val="clear" w:color="auto" w:fill="FFFFFF"/>
          <w:lang w:val="fr-FR"/>
        </w:rPr>
        <w:t xml:space="preserve">on </w:t>
      </w:r>
      <w:r w:rsidRPr="007F31C0">
        <w:rPr>
          <w:rFonts w:ascii="Arial Narrow" w:hAnsi="Arial Narrow" w:cstheme="minorHAnsi"/>
          <w:color w:val="212121"/>
          <w:sz w:val="22"/>
          <w:szCs w:val="22"/>
          <w:shd w:val="clear" w:color="auto" w:fill="FFFFFF"/>
          <w:lang w:val="fr-FR"/>
        </w:rPr>
        <w:t xml:space="preserve">the project sites, </w:t>
      </w:r>
      <w:r w:rsidR="00F17C34">
        <w:rPr>
          <w:rFonts w:ascii="Arial Narrow" w:hAnsi="Arial Narrow" w:cstheme="minorHAnsi"/>
          <w:color w:val="212121"/>
          <w:sz w:val="22"/>
          <w:szCs w:val="22"/>
          <w:shd w:val="clear" w:color="auto" w:fill="FFFFFF"/>
          <w:lang w:val="fr-FR"/>
        </w:rPr>
        <w:t xml:space="preserve">according to the risk analysis presented to the consortium and validated by it, </w:t>
      </w:r>
      <w:r w:rsidRPr="007F31C0">
        <w:rPr>
          <w:rFonts w:ascii="Arial Narrow" w:hAnsi="Arial Narrow" w:cstheme="minorHAnsi"/>
          <w:color w:val="212121"/>
          <w:sz w:val="22"/>
          <w:szCs w:val="22"/>
          <w:shd w:val="clear" w:color="auto" w:fill="FFFFFF"/>
          <w:lang w:val="fr-FR"/>
        </w:rPr>
        <w:t xml:space="preserve">under the lead of </w:t>
      </w:r>
      <w:r w:rsidR="00050DD4" w:rsidRPr="007F31C0">
        <w:rPr>
          <w:rFonts w:ascii="Arial Narrow" w:hAnsi="Arial Narrow" w:cstheme="minorHAnsi"/>
          <w:color w:val="212121"/>
          <w:sz w:val="22"/>
          <w:szCs w:val="22"/>
          <w:shd w:val="clear" w:color="auto" w:fill="FFFFFF"/>
          <w:lang w:val="fr-FR"/>
        </w:rPr>
        <w:t>the consultant</w:t>
      </w:r>
      <w:r w:rsidRPr="007F31C0">
        <w:rPr>
          <w:rFonts w:ascii="Arial Narrow" w:hAnsi="Arial Narrow" w:cstheme="minorHAnsi"/>
          <w:color w:val="212121"/>
          <w:sz w:val="22"/>
          <w:szCs w:val="22"/>
          <w:shd w:val="clear" w:color="auto" w:fill="FFFFFF"/>
          <w:lang w:val="fr-FR"/>
        </w:rPr>
        <w:t xml:space="preserve">. During this fieldwork and with the support of the </w:t>
      </w:r>
      <w:r w:rsidR="00C118B3" w:rsidRPr="007F31C0">
        <w:rPr>
          <w:rFonts w:ascii="Arial Narrow" w:hAnsi="Arial Narrow" w:cstheme="minorHAnsi"/>
          <w:color w:val="212121"/>
          <w:sz w:val="22"/>
          <w:szCs w:val="22"/>
          <w:shd w:val="clear" w:color="auto" w:fill="FFFFFF"/>
          <w:lang w:val="fr-FR"/>
        </w:rPr>
        <w:t xml:space="preserve">Access </w:t>
      </w:r>
      <w:r w:rsidR="00D03F00" w:rsidRPr="007F31C0">
        <w:rPr>
          <w:rFonts w:ascii="Arial Narrow" w:hAnsi="Arial Narrow" w:cstheme="minorHAnsi"/>
          <w:color w:val="212121"/>
          <w:sz w:val="22"/>
          <w:szCs w:val="22"/>
          <w:shd w:val="clear" w:color="auto" w:fill="FFFFFF"/>
          <w:lang w:val="fr-FR"/>
        </w:rPr>
        <w:t>to</w:t>
      </w:r>
      <w:r w:rsidR="00C118B3" w:rsidRPr="007F31C0">
        <w:rPr>
          <w:rFonts w:ascii="Arial Narrow" w:hAnsi="Arial Narrow" w:cstheme="minorHAnsi"/>
          <w:color w:val="212121"/>
          <w:sz w:val="22"/>
          <w:szCs w:val="22"/>
          <w:shd w:val="clear" w:color="auto" w:fill="FFFFFF"/>
          <w:lang w:val="fr-FR"/>
        </w:rPr>
        <w:t xml:space="preserve"> Justice consortium </w:t>
      </w:r>
      <w:r w:rsidRPr="007F31C0">
        <w:rPr>
          <w:rFonts w:ascii="Arial Narrow" w:hAnsi="Arial Narrow" w:cstheme="minorHAnsi"/>
          <w:color w:val="212121"/>
          <w:sz w:val="22"/>
          <w:szCs w:val="22"/>
          <w:shd w:val="clear" w:color="auto" w:fill="FFFFFF"/>
          <w:lang w:val="fr-FR"/>
        </w:rPr>
        <w:t xml:space="preserve">project team and civil society partners, </w:t>
      </w:r>
      <w:r w:rsidR="00050DD4" w:rsidRPr="007F31C0">
        <w:rPr>
          <w:rFonts w:ascii="Arial Narrow" w:hAnsi="Arial Narrow" w:cstheme="minorHAnsi"/>
          <w:color w:val="212121"/>
          <w:sz w:val="22"/>
          <w:szCs w:val="22"/>
          <w:shd w:val="clear" w:color="auto" w:fill="FFFFFF"/>
          <w:lang w:val="fr-FR"/>
        </w:rPr>
        <w:t xml:space="preserve">the consultant </w:t>
      </w:r>
      <w:r w:rsidRPr="007F31C0">
        <w:rPr>
          <w:rFonts w:ascii="Arial Narrow" w:hAnsi="Arial Narrow" w:cstheme="minorHAnsi"/>
          <w:color w:val="212121"/>
          <w:sz w:val="22"/>
          <w:szCs w:val="22"/>
          <w:shd w:val="clear" w:color="auto" w:fill="FFFFFF"/>
          <w:lang w:val="fr-FR"/>
        </w:rPr>
        <w:t xml:space="preserve">will : </w:t>
      </w:r>
    </w:p>
    <w:p w14:paraId="19A01F04" w14:textId="38FE4B42"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Recruit data collectors locally and train them </w:t>
      </w:r>
      <w:r w:rsidR="00F17C34">
        <w:rPr>
          <w:rFonts w:ascii="Arial Narrow" w:hAnsi="Arial Narrow" w:cstheme="minorHAnsi"/>
          <w:sz w:val="22"/>
          <w:szCs w:val="22"/>
          <w:lang w:val="fr-FR"/>
        </w:rPr>
        <w:t>in each of the two countries</w:t>
      </w:r>
      <w:r w:rsidRPr="007F31C0">
        <w:rPr>
          <w:rFonts w:ascii="Arial Narrow" w:hAnsi="Arial Narrow" w:cstheme="minorHAnsi"/>
          <w:color w:val="212121"/>
          <w:sz w:val="22"/>
          <w:szCs w:val="22"/>
          <w:shd w:val="clear" w:color="auto" w:fill="FFFFFF"/>
          <w:lang w:val="fr-FR"/>
        </w:rPr>
        <w:t xml:space="preserve">. The training should cover the methodological approach to be used and the data collection tools. </w:t>
      </w:r>
      <w:r w:rsidRPr="007F31C0">
        <w:rPr>
          <w:rFonts w:ascii="Arial Narrow" w:hAnsi="Arial Narrow" w:cstheme="minorHAnsi"/>
          <w:sz w:val="22"/>
          <w:szCs w:val="22"/>
          <w:lang w:val="fr-FR"/>
        </w:rPr>
        <w:t xml:space="preserve">If it is not possible to recruit data collectors, Alert could make its database of people qualified to collect data in the various project implementation sites available to the </w:t>
      </w:r>
      <w:r w:rsidR="00050DD4" w:rsidRPr="007F31C0">
        <w:rPr>
          <w:rFonts w:ascii="Arial Narrow" w:hAnsi="Arial Narrow" w:cstheme="minorHAnsi"/>
          <w:sz w:val="22"/>
          <w:szCs w:val="22"/>
          <w:lang w:val="fr-FR"/>
        </w:rPr>
        <w:t>firm/consultant</w:t>
      </w:r>
      <w:r w:rsidRPr="007F31C0">
        <w:rPr>
          <w:rFonts w:ascii="Arial Narrow" w:hAnsi="Arial Narrow" w:cstheme="minorHAnsi"/>
          <w:sz w:val="22"/>
          <w:szCs w:val="22"/>
          <w:lang w:val="fr-FR"/>
        </w:rPr>
        <w:t>.</w:t>
      </w:r>
    </w:p>
    <w:p w14:paraId="2ED2A8A8" w14:textId="58B5FBB5"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 xml:space="preserve">Test </w:t>
      </w:r>
      <w:r w:rsidR="0016120E" w:rsidRPr="007F31C0">
        <w:rPr>
          <w:rFonts w:ascii="Arial Narrow" w:hAnsi="Arial Narrow" w:cstheme="minorHAnsi"/>
          <w:color w:val="212121"/>
          <w:sz w:val="22"/>
          <w:szCs w:val="22"/>
          <w:shd w:val="clear" w:color="auto" w:fill="FFFFFF"/>
          <w:lang w:val="fr-FR"/>
        </w:rPr>
        <w:t xml:space="preserve">the </w:t>
      </w:r>
      <w:r w:rsidR="00E2791D" w:rsidRPr="007F31C0">
        <w:rPr>
          <w:rFonts w:ascii="Arial Narrow" w:hAnsi="Arial Narrow" w:cstheme="minorHAnsi"/>
          <w:color w:val="212121"/>
          <w:sz w:val="22"/>
          <w:szCs w:val="22"/>
          <w:shd w:val="clear" w:color="auto" w:fill="FFFFFF"/>
          <w:lang w:val="fr-FR"/>
        </w:rPr>
        <w:t xml:space="preserve">data </w:t>
      </w:r>
      <w:r w:rsidR="0016120E" w:rsidRPr="007F31C0">
        <w:rPr>
          <w:rFonts w:ascii="Arial Narrow" w:hAnsi="Arial Narrow" w:cstheme="minorHAnsi"/>
          <w:color w:val="212121"/>
          <w:sz w:val="22"/>
          <w:szCs w:val="22"/>
          <w:shd w:val="clear" w:color="auto" w:fill="FFFFFF"/>
          <w:lang w:val="fr-FR"/>
        </w:rPr>
        <w:t xml:space="preserve">collection tools in </w:t>
      </w:r>
      <w:r w:rsidRPr="007F31C0">
        <w:rPr>
          <w:rFonts w:ascii="Arial Narrow" w:hAnsi="Arial Narrow" w:cstheme="minorHAnsi"/>
          <w:color w:val="212121"/>
          <w:sz w:val="22"/>
          <w:szCs w:val="22"/>
          <w:shd w:val="clear" w:color="auto" w:fill="FFFFFF"/>
          <w:lang w:val="fr-FR"/>
        </w:rPr>
        <w:t>the field with the various target groups through a pilot survey or pre-survey</w:t>
      </w:r>
      <w:r w:rsidR="00050DD4" w:rsidRPr="007F31C0">
        <w:rPr>
          <w:rFonts w:ascii="Arial Narrow" w:hAnsi="Arial Narrow" w:cstheme="minorHAnsi"/>
          <w:color w:val="212121"/>
          <w:sz w:val="22"/>
          <w:szCs w:val="22"/>
          <w:shd w:val="clear" w:color="auto" w:fill="FFFFFF"/>
          <w:lang w:val="fr-FR"/>
        </w:rPr>
        <w:t>.</w:t>
      </w:r>
    </w:p>
    <w:p w14:paraId="629D0474" w14:textId="77777777" w:rsidR="00DC2BCE" w:rsidRPr="007F31C0" w:rsidRDefault="00DC2BCE" w:rsidP="003667F3">
      <w:pPr>
        <w:pStyle w:val="Default"/>
        <w:numPr>
          <w:ilvl w:val="0"/>
          <w:numId w:val="33"/>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 xml:space="preserve">Conducting data collection. </w:t>
      </w:r>
    </w:p>
    <w:p w14:paraId="3CC0C4A9" w14:textId="77777777" w:rsidR="00DC2BCE" w:rsidRPr="007F31C0" w:rsidRDefault="00DC2BCE" w:rsidP="00DC2BCE">
      <w:pPr>
        <w:pStyle w:val="Default"/>
        <w:spacing w:line="276" w:lineRule="auto"/>
        <w:ind w:left="360"/>
        <w:jc w:val="both"/>
        <w:rPr>
          <w:rFonts w:ascii="Arial Narrow" w:hAnsi="Arial Narrow" w:cstheme="minorHAnsi"/>
          <w:sz w:val="22"/>
          <w:szCs w:val="22"/>
          <w:lang w:val="fr-FR"/>
        </w:rPr>
      </w:pPr>
    </w:p>
    <w:p w14:paraId="4A455E29" w14:textId="588635EE" w:rsidR="00DC2BCE" w:rsidRPr="007F31C0" w:rsidRDefault="00DC2BCE" w:rsidP="0085601F">
      <w:pPr>
        <w:pStyle w:val="Default"/>
        <w:numPr>
          <w:ilvl w:val="0"/>
          <w:numId w:val="18"/>
        </w:numPr>
        <w:spacing w:line="276" w:lineRule="auto"/>
        <w:ind w:left="360"/>
        <w:jc w:val="both"/>
        <w:rPr>
          <w:rFonts w:ascii="Arial Narrow" w:hAnsi="Arial Narrow" w:cstheme="minorHAnsi"/>
          <w:b/>
          <w:bCs/>
          <w:iCs/>
          <w:sz w:val="22"/>
          <w:szCs w:val="22"/>
          <w:lang w:val="fr-FR"/>
        </w:rPr>
      </w:pPr>
      <w:r w:rsidRPr="007F31C0">
        <w:rPr>
          <w:rFonts w:ascii="Arial Narrow" w:hAnsi="Arial Narrow" w:cstheme="minorHAnsi"/>
          <w:b/>
          <w:bCs/>
          <w:iCs/>
          <w:sz w:val="22"/>
          <w:szCs w:val="22"/>
          <w:lang w:val="fr-FR"/>
        </w:rPr>
        <w:t xml:space="preserve">Data analysis </w:t>
      </w:r>
      <w:r w:rsidR="005B0AAA" w:rsidRPr="007F31C0">
        <w:rPr>
          <w:rFonts w:ascii="Arial Narrow" w:hAnsi="Arial Narrow" w:cstheme="minorHAnsi"/>
          <w:b/>
          <w:bCs/>
          <w:iCs/>
          <w:sz w:val="22"/>
          <w:szCs w:val="22"/>
          <w:lang w:val="fr-FR"/>
        </w:rPr>
        <w:t>and processing</w:t>
      </w:r>
    </w:p>
    <w:p w14:paraId="6D943B77" w14:textId="4EA0CB0A" w:rsidR="00DC2BCE" w:rsidRPr="007F31C0" w:rsidRDefault="00DC2BCE" w:rsidP="00DC2BCE">
      <w:pPr>
        <w:pStyle w:val="Default"/>
        <w:spacing w:line="276" w:lineRule="auto"/>
        <w:jc w:val="both"/>
        <w:rPr>
          <w:rFonts w:ascii="Arial Narrow" w:hAnsi="Arial Narrow" w:cstheme="minorHAnsi"/>
          <w:bCs/>
          <w:sz w:val="22"/>
          <w:szCs w:val="22"/>
          <w:lang w:val="fr-FR"/>
        </w:rPr>
      </w:pPr>
      <w:r w:rsidRPr="007F31C0">
        <w:rPr>
          <w:rFonts w:ascii="Arial Narrow" w:hAnsi="Arial Narrow" w:cstheme="minorHAnsi"/>
          <w:bCs/>
          <w:sz w:val="22"/>
          <w:szCs w:val="22"/>
          <w:lang w:val="fr-FR"/>
        </w:rPr>
        <w:t xml:space="preserve">Data </w:t>
      </w:r>
      <w:r w:rsidR="00A67D62" w:rsidRPr="007F31C0">
        <w:rPr>
          <w:rFonts w:ascii="Arial Narrow" w:hAnsi="Arial Narrow" w:cstheme="minorHAnsi"/>
          <w:bCs/>
          <w:sz w:val="22"/>
          <w:szCs w:val="22"/>
          <w:lang w:val="fr-FR"/>
        </w:rPr>
        <w:t>collection</w:t>
      </w:r>
      <w:r w:rsidR="00AE4D70" w:rsidRPr="007F31C0">
        <w:rPr>
          <w:rFonts w:ascii="Arial Narrow" w:hAnsi="Arial Narrow" w:cstheme="minorHAnsi"/>
          <w:bCs/>
          <w:sz w:val="22"/>
          <w:szCs w:val="22"/>
          <w:lang w:val="fr-FR"/>
        </w:rPr>
        <w:t xml:space="preserve">, </w:t>
      </w:r>
      <w:r w:rsidR="005B0AAA" w:rsidRPr="007F31C0">
        <w:rPr>
          <w:rFonts w:ascii="Arial Narrow" w:hAnsi="Arial Narrow" w:cstheme="minorHAnsi"/>
          <w:bCs/>
          <w:sz w:val="22"/>
          <w:szCs w:val="22"/>
          <w:lang w:val="fr-FR"/>
        </w:rPr>
        <w:t xml:space="preserve">encoding and processing </w:t>
      </w:r>
      <w:r w:rsidR="000777C2" w:rsidRPr="007F31C0">
        <w:rPr>
          <w:rFonts w:ascii="Arial Narrow" w:hAnsi="Arial Narrow" w:cstheme="minorHAnsi"/>
          <w:bCs/>
          <w:sz w:val="22"/>
          <w:szCs w:val="22"/>
          <w:lang w:val="fr-FR"/>
        </w:rPr>
        <w:t xml:space="preserve">will be the responsibility of </w:t>
      </w:r>
      <w:r w:rsidR="005B0AAA" w:rsidRPr="007F31C0">
        <w:rPr>
          <w:rFonts w:ascii="Arial Narrow" w:hAnsi="Arial Narrow" w:cstheme="minorHAnsi"/>
          <w:bCs/>
          <w:sz w:val="22"/>
          <w:szCs w:val="22"/>
          <w:lang w:val="fr-FR"/>
        </w:rPr>
        <w:t xml:space="preserve">the firm or </w:t>
      </w:r>
      <w:r w:rsidR="00050DD4" w:rsidRPr="007F31C0">
        <w:rPr>
          <w:rFonts w:ascii="Arial Narrow" w:hAnsi="Arial Narrow" w:cstheme="minorHAnsi"/>
          <w:bCs/>
          <w:sz w:val="22"/>
          <w:szCs w:val="22"/>
          <w:lang w:val="fr-FR"/>
        </w:rPr>
        <w:t xml:space="preserve">consultant </w:t>
      </w:r>
      <w:r w:rsidR="000777C2" w:rsidRPr="007F31C0">
        <w:rPr>
          <w:rFonts w:ascii="Arial Narrow" w:hAnsi="Arial Narrow" w:cstheme="minorHAnsi"/>
          <w:bCs/>
          <w:sz w:val="22"/>
          <w:szCs w:val="22"/>
          <w:lang w:val="fr-FR"/>
        </w:rPr>
        <w:t xml:space="preserve">recruited </w:t>
      </w:r>
      <w:r w:rsidR="005B0AAA" w:rsidRPr="007F31C0">
        <w:rPr>
          <w:rFonts w:ascii="Arial Narrow" w:hAnsi="Arial Narrow" w:cstheme="minorHAnsi"/>
          <w:bCs/>
          <w:sz w:val="22"/>
          <w:szCs w:val="22"/>
          <w:lang w:val="fr-FR"/>
        </w:rPr>
        <w:t xml:space="preserve">for this mid-term </w:t>
      </w:r>
      <w:r w:rsidR="000777C2" w:rsidRPr="007F31C0">
        <w:rPr>
          <w:rFonts w:ascii="Arial Narrow" w:hAnsi="Arial Narrow" w:cstheme="minorHAnsi"/>
          <w:bCs/>
          <w:sz w:val="22"/>
          <w:szCs w:val="22"/>
          <w:lang w:val="fr-FR"/>
        </w:rPr>
        <w:t xml:space="preserve">evaluation. </w:t>
      </w:r>
      <w:r w:rsidRPr="007F31C0">
        <w:rPr>
          <w:rFonts w:ascii="Arial Narrow" w:hAnsi="Arial Narrow" w:cstheme="minorHAnsi"/>
          <w:bCs/>
          <w:sz w:val="22"/>
          <w:szCs w:val="22"/>
          <w:lang w:val="fr-FR"/>
        </w:rPr>
        <w:t xml:space="preserve">Data analysis </w:t>
      </w:r>
      <w:r w:rsidR="005B0AAA" w:rsidRPr="007F31C0">
        <w:rPr>
          <w:rFonts w:ascii="Arial Narrow" w:hAnsi="Arial Narrow" w:cstheme="minorHAnsi"/>
          <w:bCs/>
          <w:sz w:val="22"/>
          <w:szCs w:val="22"/>
          <w:lang w:val="fr-FR"/>
        </w:rPr>
        <w:t xml:space="preserve">and processing </w:t>
      </w:r>
      <w:r w:rsidRPr="007F31C0">
        <w:rPr>
          <w:rFonts w:ascii="Arial Narrow" w:hAnsi="Arial Narrow" w:cstheme="minorHAnsi"/>
          <w:bCs/>
          <w:sz w:val="22"/>
          <w:szCs w:val="22"/>
          <w:lang w:val="fr-FR"/>
        </w:rPr>
        <w:t>should also include an analysis of any contradictions between the qualitative and quantitative data collected. It is expected that all data will be triangulated and, if any such contradictions arise, they will be explored and hypotheses presented as to why such contradictions might exist.</w:t>
      </w:r>
    </w:p>
    <w:p w14:paraId="6ABA2975" w14:textId="40DA8AA9" w:rsidR="00DC2BCE" w:rsidRPr="007F31C0" w:rsidRDefault="00050DD4" w:rsidP="00DC2BCE">
      <w:pPr>
        <w:pStyle w:val="Default"/>
        <w:spacing w:before="240" w:line="276" w:lineRule="auto"/>
        <w:jc w:val="both"/>
        <w:rPr>
          <w:rFonts w:ascii="Arial Narrow" w:hAnsi="Arial Narrow" w:cstheme="minorHAnsi"/>
          <w:b/>
          <w:bCs/>
          <w:i/>
          <w:sz w:val="22"/>
          <w:szCs w:val="22"/>
          <w:lang w:val="fr-FR"/>
        </w:rPr>
      </w:pPr>
      <w:r w:rsidRPr="007F31C0">
        <w:rPr>
          <w:rFonts w:ascii="Arial Narrow" w:hAnsi="Arial Narrow" w:cstheme="minorHAnsi"/>
          <w:bCs/>
          <w:sz w:val="22"/>
          <w:szCs w:val="22"/>
          <w:lang w:val="fr-FR"/>
        </w:rPr>
        <w:t xml:space="preserve">The consultant </w:t>
      </w:r>
      <w:r w:rsidR="00DC2BCE" w:rsidRPr="007F31C0">
        <w:rPr>
          <w:rFonts w:ascii="Arial Narrow" w:hAnsi="Arial Narrow" w:cstheme="minorHAnsi"/>
          <w:bCs/>
          <w:sz w:val="22"/>
          <w:szCs w:val="22"/>
          <w:lang w:val="fr-FR"/>
        </w:rPr>
        <w:t xml:space="preserve">will be expected to take into account the project team's series of comments. Creative ways of presenting results would be encouraged. </w:t>
      </w:r>
      <w:r w:rsidRPr="007F31C0">
        <w:rPr>
          <w:rFonts w:ascii="Arial Narrow" w:hAnsi="Arial Narrow" w:cstheme="minorHAnsi"/>
          <w:bCs/>
          <w:sz w:val="22"/>
          <w:szCs w:val="22"/>
          <w:lang w:val="fr-FR"/>
        </w:rPr>
        <w:t xml:space="preserve">The consultant </w:t>
      </w:r>
      <w:r w:rsidR="000777C2" w:rsidRPr="007F31C0">
        <w:rPr>
          <w:rFonts w:ascii="Arial Narrow" w:hAnsi="Arial Narrow" w:cstheme="minorHAnsi"/>
          <w:bCs/>
          <w:sz w:val="22"/>
          <w:szCs w:val="22"/>
          <w:lang w:val="fr-FR"/>
        </w:rPr>
        <w:t xml:space="preserve">will take care to develop and document the databases in professional manner, International Alert will request the consultant to share these databases in a timely manner during or </w:t>
      </w:r>
      <w:r w:rsidR="00E2791D" w:rsidRPr="007F31C0">
        <w:rPr>
          <w:rFonts w:ascii="Arial Narrow" w:hAnsi="Arial Narrow" w:cstheme="minorHAnsi"/>
          <w:bCs/>
          <w:sz w:val="22"/>
          <w:szCs w:val="22"/>
          <w:lang w:val="fr-FR"/>
        </w:rPr>
        <w:t xml:space="preserve">after </w:t>
      </w:r>
      <w:r w:rsidR="000777C2" w:rsidRPr="007F31C0">
        <w:rPr>
          <w:rFonts w:ascii="Arial Narrow" w:hAnsi="Arial Narrow" w:cstheme="minorHAnsi"/>
          <w:bCs/>
          <w:sz w:val="22"/>
          <w:szCs w:val="22"/>
          <w:lang w:val="fr-FR"/>
        </w:rPr>
        <w:t xml:space="preserve">the consultancy. </w:t>
      </w:r>
    </w:p>
    <w:p w14:paraId="02D556A2" w14:textId="63A8521A" w:rsidR="00DC2BCE" w:rsidRPr="007F31C0" w:rsidRDefault="00DC2BCE" w:rsidP="00DC2BCE">
      <w:pPr>
        <w:pStyle w:val="HTMLPreformatted"/>
        <w:shd w:val="clear" w:color="auto" w:fill="FFFFFF"/>
        <w:spacing w:before="240" w:line="276" w:lineRule="auto"/>
        <w:jc w:val="both"/>
        <w:rPr>
          <w:rFonts w:ascii="Arial Narrow" w:eastAsiaTheme="minorHAnsi" w:hAnsi="Arial Narrow" w:cstheme="minorHAnsi"/>
          <w:bCs/>
          <w:color w:val="000000"/>
          <w:sz w:val="22"/>
          <w:szCs w:val="22"/>
          <w:lang w:eastAsia="en-US"/>
        </w:rPr>
      </w:pPr>
      <w:r w:rsidRPr="007F31C0">
        <w:rPr>
          <w:rFonts w:ascii="Arial Narrow" w:eastAsiaTheme="minorHAnsi" w:hAnsi="Arial Narrow" w:cstheme="minorHAnsi"/>
          <w:bCs/>
          <w:color w:val="000000"/>
          <w:sz w:val="22"/>
          <w:szCs w:val="22"/>
          <w:lang w:eastAsia="en-US"/>
        </w:rPr>
        <w:t xml:space="preserve">The </w:t>
      </w:r>
      <w:r w:rsidR="008C7D3F" w:rsidRPr="007F31C0">
        <w:rPr>
          <w:rFonts w:ascii="Arial Narrow" w:eastAsiaTheme="minorHAnsi" w:hAnsi="Arial Narrow" w:cstheme="minorHAnsi"/>
          <w:bCs/>
          <w:color w:val="000000"/>
          <w:sz w:val="22"/>
          <w:szCs w:val="22"/>
          <w:lang w:eastAsia="en-US"/>
        </w:rPr>
        <w:t xml:space="preserve">Access to Justice </w:t>
      </w:r>
      <w:r w:rsidRPr="007F31C0">
        <w:rPr>
          <w:rFonts w:ascii="Arial Narrow" w:eastAsiaTheme="minorHAnsi" w:hAnsi="Arial Narrow" w:cstheme="minorHAnsi"/>
          <w:bCs/>
          <w:color w:val="000000"/>
          <w:sz w:val="22"/>
          <w:szCs w:val="22"/>
          <w:lang w:eastAsia="en-US"/>
        </w:rPr>
        <w:t xml:space="preserve">project team </w:t>
      </w:r>
      <w:r w:rsidR="00F17C34">
        <w:rPr>
          <w:rFonts w:ascii="Arial Narrow" w:eastAsiaTheme="minorHAnsi" w:hAnsi="Arial Narrow" w:cstheme="minorHAnsi"/>
          <w:bCs/>
          <w:color w:val="000000"/>
          <w:sz w:val="22"/>
          <w:szCs w:val="22"/>
          <w:lang w:eastAsia="en-US"/>
        </w:rPr>
        <w:t xml:space="preserve">working on Rwanda and the DRC </w:t>
      </w:r>
      <w:r w:rsidRPr="007F31C0">
        <w:rPr>
          <w:rFonts w:ascii="Arial Narrow" w:eastAsiaTheme="minorHAnsi" w:hAnsi="Arial Narrow" w:cstheme="minorHAnsi"/>
          <w:bCs/>
          <w:color w:val="000000"/>
          <w:sz w:val="22"/>
          <w:szCs w:val="22"/>
          <w:lang w:eastAsia="en-US"/>
        </w:rPr>
        <w:t xml:space="preserve">will accompany </w:t>
      </w:r>
      <w:r w:rsidR="00050DD4" w:rsidRPr="007F31C0">
        <w:rPr>
          <w:rFonts w:ascii="Arial Narrow" w:eastAsiaTheme="minorHAnsi" w:hAnsi="Arial Narrow" w:cstheme="minorHAnsi"/>
          <w:bCs/>
          <w:color w:val="000000"/>
          <w:sz w:val="22"/>
          <w:szCs w:val="22"/>
          <w:lang w:eastAsia="en-US"/>
        </w:rPr>
        <w:t xml:space="preserve">the consultant </w:t>
      </w:r>
      <w:r w:rsidRPr="007F31C0">
        <w:rPr>
          <w:rFonts w:ascii="Arial Narrow" w:eastAsiaTheme="minorHAnsi" w:hAnsi="Arial Narrow" w:cstheme="minorHAnsi"/>
          <w:bCs/>
          <w:color w:val="000000"/>
          <w:sz w:val="22"/>
          <w:szCs w:val="22"/>
          <w:lang w:eastAsia="en-US"/>
        </w:rPr>
        <w:t xml:space="preserve">throughout the implementation of all these tasks without compromising his/her independence and objectivity. </w:t>
      </w:r>
    </w:p>
    <w:p w14:paraId="4D693242" w14:textId="0C77544E" w:rsidR="00DC2BCE" w:rsidRPr="007F31C0" w:rsidRDefault="00050DD4" w:rsidP="00DC2BCE">
      <w:pPr>
        <w:spacing w:before="120" w:after="120" w:line="276" w:lineRule="auto"/>
        <w:jc w:val="both"/>
        <w:rPr>
          <w:rFonts w:ascii="Arial Narrow" w:eastAsiaTheme="minorHAnsi" w:hAnsi="Arial Narrow" w:cstheme="minorHAnsi"/>
          <w:bCs/>
          <w:color w:val="000000"/>
          <w:szCs w:val="22"/>
          <w:lang w:eastAsia="en-US"/>
        </w:rPr>
      </w:pPr>
      <w:r w:rsidRPr="007F31C0">
        <w:rPr>
          <w:rFonts w:ascii="Arial Narrow" w:eastAsiaTheme="minorHAnsi" w:hAnsi="Arial Narrow" w:cstheme="minorHAnsi"/>
          <w:bCs/>
          <w:color w:val="000000"/>
          <w:szCs w:val="22"/>
          <w:lang w:eastAsia="en-US"/>
        </w:rPr>
        <w:t xml:space="preserve">The consultant </w:t>
      </w:r>
      <w:r w:rsidR="00DC2BCE" w:rsidRPr="007F31C0">
        <w:rPr>
          <w:rFonts w:ascii="Arial Narrow" w:eastAsiaTheme="minorHAnsi" w:hAnsi="Arial Narrow" w:cstheme="minorHAnsi"/>
          <w:bCs/>
          <w:color w:val="000000"/>
          <w:szCs w:val="22"/>
          <w:lang w:eastAsia="en-US"/>
        </w:rPr>
        <w:t xml:space="preserve">will be </w:t>
      </w:r>
      <w:r w:rsidRPr="007F31C0">
        <w:rPr>
          <w:rFonts w:ascii="Arial Narrow" w:eastAsiaTheme="minorHAnsi" w:hAnsi="Arial Narrow" w:cstheme="minorHAnsi"/>
          <w:bCs/>
          <w:color w:val="000000"/>
          <w:szCs w:val="22"/>
          <w:lang w:eastAsia="en-US"/>
        </w:rPr>
        <w:t xml:space="preserve">supervised </w:t>
      </w:r>
      <w:r w:rsidR="00DC2BCE" w:rsidRPr="007F31C0">
        <w:rPr>
          <w:rFonts w:ascii="Arial Narrow" w:eastAsiaTheme="minorHAnsi" w:hAnsi="Arial Narrow" w:cstheme="minorHAnsi"/>
          <w:bCs/>
          <w:color w:val="000000"/>
          <w:szCs w:val="22"/>
          <w:lang w:eastAsia="en-US"/>
        </w:rPr>
        <w:t>by Alert-RDC's Design, Monitoring, Evaluation</w:t>
      </w:r>
      <w:r w:rsidR="00DB0C27" w:rsidRPr="007F31C0">
        <w:rPr>
          <w:rFonts w:ascii="Arial Narrow" w:eastAsiaTheme="minorHAnsi" w:hAnsi="Arial Narrow" w:cstheme="minorHAnsi"/>
          <w:bCs/>
          <w:color w:val="000000"/>
          <w:szCs w:val="22"/>
          <w:lang w:eastAsia="en-US"/>
        </w:rPr>
        <w:t xml:space="preserve">, </w:t>
      </w:r>
      <w:r w:rsidR="006A71D5" w:rsidRPr="007F31C0">
        <w:rPr>
          <w:rFonts w:ascii="Arial Narrow" w:eastAsiaTheme="minorHAnsi" w:hAnsi="Arial Narrow" w:cstheme="minorHAnsi"/>
          <w:bCs/>
          <w:color w:val="000000"/>
          <w:szCs w:val="22"/>
          <w:lang w:eastAsia="en-US"/>
        </w:rPr>
        <w:t xml:space="preserve">Accountability </w:t>
      </w:r>
      <w:r w:rsidR="00DC2BCE" w:rsidRPr="007F31C0">
        <w:rPr>
          <w:rFonts w:ascii="Arial Narrow" w:eastAsiaTheme="minorHAnsi" w:hAnsi="Arial Narrow" w:cstheme="minorHAnsi"/>
          <w:bCs/>
          <w:color w:val="000000"/>
          <w:szCs w:val="22"/>
          <w:lang w:eastAsia="en-US"/>
        </w:rPr>
        <w:t>and Learning Manager.</w:t>
      </w:r>
    </w:p>
    <w:p w14:paraId="52B7378B" w14:textId="77777777" w:rsidR="00E2791D" w:rsidRPr="007F31C0" w:rsidRDefault="00E2791D" w:rsidP="00DC2BCE">
      <w:pPr>
        <w:spacing w:before="120" w:after="120" w:line="276" w:lineRule="auto"/>
        <w:jc w:val="both"/>
        <w:rPr>
          <w:rFonts w:ascii="Arial Narrow" w:hAnsi="Arial Narrow" w:cstheme="minorHAnsi"/>
          <w:i/>
          <w:color w:val="808080" w:themeColor="background1" w:themeShade="80"/>
          <w:szCs w:val="22"/>
        </w:rPr>
      </w:pPr>
    </w:p>
    <w:p w14:paraId="23AE87A6" w14:textId="585EA630" w:rsidR="000777C2" w:rsidRPr="007F31C0" w:rsidRDefault="00B8676D" w:rsidP="000777C2">
      <w:pPr>
        <w:numPr>
          <w:ilvl w:val="0"/>
          <w:numId w:val="18"/>
        </w:numPr>
        <w:spacing w:before="120" w:after="120"/>
        <w:ind w:left="360"/>
        <w:rPr>
          <w:rFonts w:ascii="Arial Narrow" w:hAnsi="Arial Narrow"/>
          <w:iCs/>
          <w:color w:val="000000" w:themeColor="text1"/>
          <w:szCs w:val="22"/>
        </w:rPr>
      </w:pPr>
      <w:r w:rsidRPr="007F31C0">
        <w:rPr>
          <w:rFonts w:ascii="Arial Narrow" w:hAnsi="Arial Narrow"/>
          <w:b/>
          <w:color w:val="000000"/>
        </w:rPr>
        <w:t>Restitution</w:t>
      </w:r>
    </w:p>
    <w:p w14:paraId="1644FF2A" w14:textId="421A5408" w:rsidR="000777C2" w:rsidRPr="007F31C0" w:rsidRDefault="00B8676D" w:rsidP="003B5A8B">
      <w:pPr>
        <w:spacing w:before="120" w:after="120"/>
        <w:jc w:val="both"/>
        <w:rPr>
          <w:rFonts w:ascii="Arial Narrow" w:hAnsi="Arial Narrow"/>
          <w:iCs/>
          <w:color w:val="000000" w:themeColor="text1"/>
        </w:rPr>
      </w:pPr>
      <w:r w:rsidRPr="007F31C0">
        <w:rPr>
          <w:rFonts w:ascii="Arial Narrow" w:hAnsi="Arial Narrow"/>
          <w:iCs/>
          <w:color w:val="000000" w:themeColor="text1"/>
        </w:rPr>
        <w:t xml:space="preserve">At the end of the field </w:t>
      </w:r>
      <w:r w:rsidR="000777C2" w:rsidRPr="007F31C0">
        <w:rPr>
          <w:rFonts w:ascii="Arial Narrow" w:hAnsi="Arial Narrow"/>
          <w:iCs/>
          <w:color w:val="000000" w:themeColor="text1"/>
        </w:rPr>
        <w:t xml:space="preserve">data collection, analysis and processing </w:t>
      </w:r>
      <w:r w:rsidRPr="007F31C0">
        <w:rPr>
          <w:rFonts w:ascii="Arial Narrow" w:hAnsi="Arial Narrow"/>
          <w:iCs/>
          <w:color w:val="000000" w:themeColor="text1"/>
        </w:rPr>
        <w:t xml:space="preserve">work </w:t>
      </w:r>
      <w:r w:rsidR="00E2791D" w:rsidRPr="007F31C0">
        <w:rPr>
          <w:rFonts w:ascii="Arial Narrow" w:hAnsi="Arial Narrow"/>
          <w:iCs/>
          <w:color w:val="000000" w:themeColor="text1"/>
        </w:rPr>
        <w:t xml:space="preserve">and </w:t>
      </w:r>
      <w:r w:rsidRPr="007F31C0">
        <w:rPr>
          <w:rFonts w:ascii="Arial Narrow" w:hAnsi="Arial Narrow"/>
          <w:iCs/>
          <w:color w:val="000000" w:themeColor="text1"/>
        </w:rPr>
        <w:t xml:space="preserve">before submission of the draft </w:t>
      </w:r>
      <w:r w:rsidR="000777C2" w:rsidRPr="007F31C0">
        <w:rPr>
          <w:rFonts w:ascii="Arial Narrow" w:hAnsi="Arial Narrow"/>
          <w:iCs/>
          <w:color w:val="000000" w:themeColor="text1"/>
        </w:rPr>
        <w:t xml:space="preserve">mid-term evaluation </w:t>
      </w:r>
      <w:r w:rsidRPr="007F31C0">
        <w:rPr>
          <w:rFonts w:ascii="Arial Narrow" w:hAnsi="Arial Narrow"/>
          <w:iCs/>
          <w:color w:val="000000" w:themeColor="text1"/>
        </w:rPr>
        <w:t xml:space="preserve">report </w:t>
      </w:r>
      <w:r w:rsidR="000777C2" w:rsidRPr="007F31C0">
        <w:rPr>
          <w:rFonts w:ascii="Arial Narrow" w:hAnsi="Arial Narrow"/>
          <w:iCs/>
          <w:color w:val="000000" w:themeColor="text1"/>
        </w:rPr>
        <w:t>for the Access to Justice project</w:t>
      </w:r>
      <w:r w:rsidRPr="007F31C0">
        <w:rPr>
          <w:rFonts w:ascii="Arial Narrow" w:hAnsi="Arial Narrow"/>
          <w:iCs/>
          <w:color w:val="000000" w:themeColor="text1"/>
        </w:rPr>
        <w:t xml:space="preserve">, </w:t>
      </w:r>
      <w:r w:rsidR="00050DD4" w:rsidRPr="007F31C0">
        <w:rPr>
          <w:rFonts w:ascii="Arial Narrow" w:hAnsi="Arial Narrow"/>
          <w:iCs/>
          <w:color w:val="000000" w:themeColor="text1"/>
        </w:rPr>
        <w:t xml:space="preserve">the consultant </w:t>
      </w:r>
      <w:r w:rsidR="000777C2" w:rsidRPr="007F31C0">
        <w:rPr>
          <w:rFonts w:ascii="Arial Narrow" w:hAnsi="Arial Narrow"/>
          <w:iCs/>
          <w:color w:val="000000" w:themeColor="text1"/>
        </w:rPr>
        <w:t>will be responsible for the following tasks in particular:</w:t>
      </w:r>
    </w:p>
    <w:p w14:paraId="1A284485" w14:textId="07169385" w:rsidR="000777C2" w:rsidRPr="007F31C0" w:rsidRDefault="000777C2"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iCs/>
          <w:color w:val="000000" w:themeColor="text1"/>
        </w:rPr>
        <w:t xml:space="preserve">Prepare a presentation summarising the provisional results, findings and </w:t>
      </w:r>
      <w:r w:rsidR="00624467" w:rsidRPr="007F31C0">
        <w:rPr>
          <w:rFonts w:ascii="Arial Narrow" w:hAnsi="Arial Narrow"/>
          <w:iCs/>
          <w:color w:val="000000" w:themeColor="text1"/>
        </w:rPr>
        <w:t xml:space="preserve">recommendations of </w:t>
      </w:r>
      <w:r w:rsidRPr="007F31C0">
        <w:rPr>
          <w:rFonts w:ascii="Arial Narrow" w:hAnsi="Arial Narrow"/>
          <w:iCs/>
          <w:color w:val="000000" w:themeColor="text1"/>
        </w:rPr>
        <w:t xml:space="preserve">the consultancy mission to be shared with the consortium teams and </w:t>
      </w:r>
      <w:r w:rsidR="00050DD4" w:rsidRPr="007F31C0">
        <w:rPr>
          <w:rFonts w:ascii="Arial Narrow" w:hAnsi="Arial Narrow"/>
          <w:iCs/>
          <w:color w:val="000000" w:themeColor="text1"/>
        </w:rPr>
        <w:t xml:space="preserve">the </w:t>
      </w:r>
      <w:r w:rsidRPr="007F31C0">
        <w:rPr>
          <w:rFonts w:ascii="Arial Narrow" w:hAnsi="Arial Narrow"/>
          <w:iCs/>
          <w:color w:val="000000" w:themeColor="text1"/>
        </w:rPr>
        <w:t xml:space="preserve">Alert MEAL team. </w:t>
      </w:r>
    </w:p>
    <w:p w14:paraId="57B90BF8" w14:textId="08261C47" w:rsidR="000777C2" w:rsidRPr="007F31C0" w:rsidRDefault="00E2791D"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color w:val="000000" w:themeColor="text1"/>
        </w:rPr>
        <w:t xml:space="preserve">Leading </w:t>
      </w:r>
      <w:r w:rsidR="00B8676D" w:rsidRPr="007F31C0">
        <w:rPr>
          <w:rFonts w:ascii="Arial Narrow" w:hAnsi="Arial Narrow"/>
          <w:color w:val="000000" w:themeColor="text1"/>
        </w:rPr>
        <w:t xml:space="preserve">a workshop to present </w:t>
      </w:r>
      <w:r w:rsidR="006C4838" w:rsidRPr="007F31C0">
        <w:rPr>
          <w:rFonts w:ascii="Arial Narrow" w:hAnsi="Arial Narrow"/>
          <w:color w:val="000000" w:themeColor="text1"/>
        </w:rPr>
        <w:t xml:space="preserve">the </w:t>
      </w:r>
      <w:r w:rsidR="000777C2" w:rsidRPr="007F31C0">
        <w:rPr>
          <w:rFonts w:ascii="Arial Narrow" w:hAnsi="Arial Narrow"/>
          <w:iCs/>
          <w:color w:val="000000" w:themeColor="text1"/>
        </w:rPr>
        <w:t xml:space="preserve">provisional results, findings and recommendations of the consultancy mission </w:t>
      </w:r>
      <w:r w:rsidR="00B8676D" w:rsidRPr="007F31C0">
        <w:rPr>
          <w:rFonts w:ascii="Arial Narrow" w:hAnsi="Arial Narrow"/>
          <w:color w:val="000000" w:themeColor="text1"/>
        </w:rPr>
        <w:t xml:space="preserve">with the main stakeholders so that they can present their initial observations, conclusions and recommendations. </w:t>
      </w:r>
    </w:p>
    <w:p w14:paraId="51676AA9" w14:textId="5B7F8603" w:rsidR="00B8676D" w:rsidRPr="007F31C0" w:rsidRDefault="00B8676D" w:rsidP="00DD2ACB">
      <w:pPr>
        <w:spacing w:before="120" w:after="120"/>
        <w:ind w:left="360"/>
        <w:rPr>
          <w:rFonts w:ascii="Arial Narrow" w:hAnsi="Arial Narrow"/>
          <w:color w:val="000000" w:themeColor="text1"/>
        </w:rPr>
      </w:pPr>
    </w:p>
    <w:p w14:paraId="3F5EBBDD" w14:textId="391783CB" w:rsidR="009A3496" w:rsidRPr="007F31C0" w:rsidRDefault="009A3496" w:rsidP="00871F0B">
      <w:pPr>
        <w:numPr>
          <w:ilvl w:val="0"/>
          <w:numId w:val="18"/>
        </w:numPr>
        <w:spacing w:before="120" w:after="120"/>
        <w:ind w:left="360"/>
        <w:rPr>
          <w:rFonts w:ascii="Arial Narrow" w:hAnsi="Arial Narrow"/>
          <w:bCs/>
          <w:iCs/>
          <w:color w:val="000000" w:themeColor="text1"/>
        </w:rPr>
      </w:pPr>
      <w:r w:rsidRPr="007F31C0">
        <w:rPr>
          <w:rFonts w:ascii="Arial Narrow" w:hAnsi="Arial Narrow"/>
          <w:b/>
          <w:iCs/>
          <w:color w:val="000000" w:themeColor="text1"/>
        </w:rPr>
        <w:t xml:space="preserve">Preparation of </w:t>
      </w:r>
      <w:r w:rsidR="00E2791D" w:rsidRPr="007F31C0">
        <w:rPr>
          <w:rFonts w:ascii="Arial Narrow" w:hAnsi="Arial Narrow"/>
          <w:b/>
          <w:iCs/>
          <w:color w:val="000000" w:themeColor="text1"/>
        </w:rPr>
        <w:t xml:space="preserve">the draft </w:t>
      </w:r>
      <w:r w:rsidR="009E00D6" w:rsidRPr="007F31C0">
        <w:rPr>
          <w:rFonts w:ascii="Arial Narrow" w:hAnsi="Arial Narrow"/>
          <w:b/>
          <w:iCs/>
          <w:color w:val="000000" w:themeColor="text1"/>
        </w:rPr>
        <w:t>report</w:t>
      </w:r>
    </w:p>
    <w:p w14:paraId="27E3491A" w14:textId="4BB5A6BD" w:rsidR="00496275" w:rsidRPr="007F31C0" w:rsidRDefault="00496275" w:rsidP="00E2791D">
      <w:pPr>
        <w:spacing w:before="120" w:after="120"/>
        <w:jc w:val="both"/>
        <w:rPr>
          <w:rFonts w:ascii="Arial Narrow" w:hAnsi="Arial Narrow"/>
          <w:bCs/>
          <w:iCs/>
          <w:color w:val="000000" w:themeColor="text1"/>
        </w:rPr>
      </w:pPr>
      <w:r w:rsidRPr="007F31C0">
        <w:rPr>
          <w:rFonts w:ascii="Arial Narrow" w:hAnsi="Arial Narrow"/>
          <w:iCs/>
          <w:color w:val="000000" w:themeColor="text1"/>
        </w:rPr>
        <w:lastRenderedPageBreak/>
        <w:t xml:space="preserve">The report will be produced by the consultant and reviewed by the M&amp;E team, </w:t>
      </w:r>
      <w:r w:rsidR="00C81FFE" w:rsidRPr="007F31C0">
        <w:rPr>
          <w:rFonts w:ascii="Arial Narrow" w:hAnsi="Arial Narrow"/>
          <w:iCs/>
          <w:color w:val="000000" w:themeColor="text1"/>
        </w:rPr>
        <w:t xml:space="preserve">representatives of each consortium member, </w:t>
      </w:r>
      <w:r w:rsidRPr="007F31C0">
        <w:rPr>
          <w:rFonts w:ascii="Arial Narrow" w:hAnsi="Arial Narrow"/>
          <w:iCs/>
          <w:color w:val="000000" w:themeColor="text1"/>
        </w:rPr>
        <w:t xml:space="preserve">the </w:t>
      </w:r>
      <w:r w:rsidR="001A0719" w:rsidRPr="007F31C0">
        <w:rPr>
          <w:rFonts w:ascii="Arial Narrow" w:hAnsi="Arial Narrow"/>
          <w:iCs/>
          <w:color w:val="000000" w:themeColor="text1"/>
        </w:rPr>
        <w:t xml:space="preserve">CoP </w:t>
      </w:r>
      <w:r w:rsidRPr="007F31C0">
        <w:rPr>
          <w:rFonts w:ascii="Arial Narrow" w:hAnsi="Arial Narrow"/>
          <w:iCs/>
          <w:color w:val="000000" w:themeColor="text1"/>
        </w:rPr>
        <w:t xml:space="preserve">and </w:t>
      </w:r>
      <w:r w:rsidR="00B36071" w:rsidRPr="007F31C0">
        <w:rPr>
          <w:rFonts w:ascii="Arial Narrow" w:hAnsi="Arial Narrow"/>
          <w:iCs/>
          <w:color w:val="000000" w:themeColor="text1"/>
        </w:rPr>
        <w:t xml:space="preserve">Alert's </w:t>
      </w:r>
      <w:r w:rsidRPr="007F31C0">
        <w:rPr>
          <w:rFonts w:ascii="Arial Narrow" w:hAnsi="Arial Narrow"/>
          <w:iCs/>
          <w:color w:val="000000" w:themeColor="text1"/>
        </w:rPr>
        <w:t xml:space="preserve">programme </w:t>
      </w:r>
      <w:r w:rsidR="00C81FFE" w:rsidRPr="007F31C0">
        <w:rPr>
          <w:rFonts w:ascii="Arial Narrow" w:hAnsi="Arial Narrow"/>
          <w:iCs/>
          <w:color w:val="000000" w:themeColor="text1"/>
        </w:rPr>
        <w:t>management</w:t>
      </w:r>
      <w:r w:rsidRPr="007F31C0">
        <w:rPr>
          <w:rFonts w:ascii="Arial Narrow" w:hAnsi="Arial Narrow"/>
          <w:iCs/>
          <w:color w:val="000000" w:themeColor="text1"/>
        </w:rPr>
        <w:t xml:space="preserve">.  </w:t>
      </w:r>
      <w:r w:rsidR="009A3496" w:rsidRPr="007F31C0">
        <w:rPr>
          <w:rFonts w:ascii="Arial Narrow" w:hAnsi="Arial Narrow"/>
          <w:iCs/>
          <w:color w:val="000000" w:themeColor="text1"/>
        </w:rPr>
        <w:t xml:space="preserve">Comments will be compiled by the MEAL team focal point and sent to the consultant for consideration in an improved version of the </w:t>
      </w:r>
      <w:r w:rsidR="009A3496" w:rsidRPr="007F31C0">
        <w:rPr>
          <w:rFonts w:ascii="Arial Narrow" w:hAnsi="Arial Narrow"/>
          <w:bCs/>
          <w:iCs/>
          <w:color w:val="000000" w:themeColor="text1"/>
        </w:rPr>
        <w:t>AtJ project mid-term</w:t>
      </w:r>
      <w:r w:rsidR="009A3496" w:rsidRPr="007F31C0">
        <w:rPr>
          <w:rFonts w:ascii="Arial Narrow" w:hAnsi="Arial Narrow"/>
          <w:iCs/>
          <w:color w:val="000000" w:themeColor="text1"/>
        </w:rPr>
        <w:t xml:space="preserve"> evaluation report</w:t>
      </w:r>
      <w:r w:rsidR="009A3496" w:rsidRPr="007F31C0">
        <w:rPr>
          <w:rFonts w:ascii="Arial Narrow" w:hAnsi="Arial Narrow"/>
          <w:bCs/>
          <w:iCs/>
          <w:color w:val="000000" w:themeColor="text1"/>
        </w:rPr>
        <w:t xml:space="preserve">. </w:t>
      </w:r>
    </w:p>
    <w:p w14:paraId="3C338BD9" w14:textId="77777777" w:rsidR="00050DD4" w:rsidRPr="007F31C0" w:rsidRDefault="00050DD4" w:rsidP="00E2791D">
      <w:pPr>
        <w:spacing w:before="120" w:after="120"/>
        <w:jc w:val="both"/>
        <w:rPr>
          <w:rFonts w:ascii="Arial Narrow" w:hAnsi="Arial Narrow"/>
          <w:bCs/>
          <w:iCs/>
          <w:color w:val="000000" w:themeColor="text1"/>
        </w:rPr>
      </w:pPr>
    </w:p>
    <w:p w14:paraId="3688D62F" w14:textId="330FBEBA" w:rsidR="009A3496" w:rsidRPr="007F31C0" w:rsidRDefault="009A3496" w:rsidP="00E2791D">
      <w:pPr>
        <w:numPr>
          <w:ilvl w:val="0"/>
          <w:numId w:val="18"/>
        </w:numPr>
        <w:spacing w:before="120" w:after="120"/>
        <w:ind w:left="360"/>
        <w:jc w:val="both"/>
        <w:rPr>
          <w:rFonts w:ascii="Arial Narrow" w:hAnsi="Arial Narrow"/>
          <w:b/>
          <w:iCs/>
          <w:color w:val="000000" w:themeColor="text1"/>
        </w:rPr>
      </w:pPr>
      <w:r w:rsidRPr="007F31C0">
        <w:rPr>
          <w:rFonts w:ascii="Arial Narrow" w:hAnsi="Arial Narrow"/>
          <w:b/>
          <w:iCs/>
          <w:color w:val="000000" w:themeColor="text1"/>
        </w:rPr>
        <w:t xml:space="preserve">Development of the final evaluation report </w:t>
      </w:r>
    </w:p>
    <w:p w14:paraId="6B0121A3" w14:textId="529C7449" w:rsidR="00C55757" w:rsidRPr="007F31C0" w:rsidRDefault="009E00D6" w:rsidP="00050DD4">
      <w:pPr>
        <w:spacing w:before="120" w:after="120"/>
        <w:jc w:val="both"/>
        <w:rPr>
          <w:rFonts w:ascii="Arial Narrow" w:hAnsi="Arial Narrow"/>
          <w:bCs/>
          <w:iCs/>
          <w:color w:val="000000" w:themeColor="text1"/>
        </w:rPr>
      </w:pPr>
      <w:r w:rsidRPr="007F31C0">
        <w:rPr>
          <w:rFonts w:ascii="Arial Narrow" w:hAnsi="Arial Narrow"/>
          <w:bCs/>
          <w:iCs/>
          <w:color w:val="000000" w:themeColor="text1"/>
        </w:rPr>
        <w:t xml:space="preserve">A final report </w:t>
      </w:r>
      <w:r w:rsidRPr="007F31C0">
        <w:rPr>
          <w:rFonts w:ascii="Arial Narrow" w:hAnsi="Arial Narrow"/>
          <w:iCs/>
          <w:color w:val="000000" w:themeColor="text1"/>
        </w:rPr>
        <w:t xml:space="preserve">taking into account the observations and comments </w:t>
      </w:r>
      <w:r w:rsidR="008662BB" w:rsidRPr="007F31C0">
        <w:rPr>
          <w:rFonts w:ascii="Arial Narrow" w:hAnsi="Arial Narrow"/>
          <w:iCs/>
          <w:color w:val="000000" w:themeColor="text1"/>
        </w:rPr>
        <w:t xml:space="preserve">of the AtJ </w:t>
      </w:r>
      <w:r w:rsidR="009A3496" w:rsidRPr="007F31C0">
        <w:rPr>
          <w:rFonts w:ascii="Arial Narrow" w:hAnsi="Arial Narrow"/>
          <w:iCs/>
          <w:color w:val="000000" w:themeColor="text1"/>
        </w:rPr>
        <w:t xml:space="preserve">Consortium will be developed by the </w:t>
      </w:r>
      <w:r w:rsidR="00050DD4" w:rsidRPr="007F31C0">
        <w:rPr>
          <w:rFonts w:ascii="Arial Narrow" w:hAnsi="Arial Narrow"/>
          <w:iCs/>
          <w:color w:val="000000" w:themeColor="text1"/>
        </w:rPr>
        <w:t>firm/consultant</w:t>
      </w:r>
      <w:r w:rsidR="00E2791D" w:rsidRPr="007F31C0">
        <w:rPr>
          <w:rFonts w:ascii="Arial Narrow" w:hAnsi="Arial Narrow"/>
          <w:iCs/>
          <w:color w:val="000000" w:themeColor="text1"/>
        </w:rPr>
        <w:t xml:space="preserve">. </w:t>
      </w:r>
      <w:r w:rsidR="00363215" w:rsidRPr="007F31C0">
        <w:rPr>
          <w:rFonts w:ascii="Arial Narrow" w:hAnsi="Arial Narrow"/>
          <w:iCs/>
          <w:color w:val="000000" w:themeColor="text1"/>
        </w:rPr>
        <w:t xml:space="preserve">The </w:t>
      </w:r>
      <w:r w:rsidR="00916FF7" w:rsidRPr="007F31C0">
        <w:rPr>
          <w:rFonts w:ascii="Arial Narrow" w:hAnsi="Arial Narrow"/>
          <w:iCs/>
          <w:color w:val="000000" w:themeColor="text1"/>
        </w:rPr>
        <w:t xml:space="preserve">report must </w:t>
      </w:r>
      <w:r w:rsidR="009A3496" w:rsidRPr="007F31C0">
        <w:rPr>
          <w:rFonts w:ascii="Arial Narrow" w:hAnsi="Arial Narrow"/>
          <w:iCs/>
          <w:color w:val="000000" w:themeColor="text1"/>
        </w:rPr>
        <w:t xml:space="preserve">meet technical </w:t>
      </w:r>
      <w:r w:rsidR="00A35CC7" w:rsidRPr="007F31C0">
        <w:rPr>
          <w:rFonts w:ascii="Arial Narrow" w:hAnsi="Arial Narrow"/>
          <w:iCs/>
          <w:color w:val="000000" w:themeColor="text1"/>
        </w:rPr>
        <w:t xml:space="preserve">reporting standards, </w:t>
      </w:r>
      <w:r w:rsidR="009A3496" w:rsidRPr="007F31C0">
        <w:rPr>
          <w:rFonts w:ascii="Arial Narrow" w:hAnsi="Arial Narrow"/>
          <w:iCs/>
          <w:color w:val="000000" w:themeColor="text1"/>
        </w:rPr>
        <w:t xml:space="preserve">in particular it </w:t>
      </w:r>
      <w:r w:rsidR="00363215" w:rsidRPr="007F31C0">
        <w:rPr>
          <w:rFonts w:ascii="Arial Narrow" w:hAnsi="Arial Narrow"/>
          <w:iCs/>
          <w:color w:val="000000" w:themeColor="text1"/>
        </w:rPr>
        <w:t>must</w:t>
      </w:r>
      <w:r w:rsidR="009A3496" w:rsidRPr="007F31C0">
        <w:rPr>
          <w:rFonts w:ascii="Arial Narrow" w:hAnsi="Arial Narrow"/>
          <w:iCs/>
          <w:color w:val="000000" w:themeColor="text1"/>
        </w:rPr>
        <w:t xml:space="preserve"> be written in </w:t>
      </w:r>
      <w:r w:rsidR="00E2791D" w:rsidRPr="007F31C0">
        <w:rPr>
          <w:rFonts w:ascii="Arial Narrow" w:hAnsi="Arial Narrow"/>
          <w:iCs/>
          <w:color w:val="000000" w:themeColor="text1"/>
        </w:rPr>
        <w:t xml:space="preserve">clear, </w:t>
      </w:r>
      <w:r w:rsidR="009A3496" w:rsidRPr="007F31C0">
        <w:rPr>
          <w:rFonts w:ascii="Arial Narrow" w:hAnsi="Arial Narrow"/>
          <w:iCs/>
          <w:color w:val="000000" w:themeColor="text1"/>
        </w:rPr>
        <w:t xml:space="preserve">precise </w:t>
      </w:r>
      <w:r w:rsidR="00E2791D" w:rsidRPr="007F31C0">
        <w:rPr>
          <w:rFonts w:ascii="Arial Narrow" w:hAnsi="Arial Narrow"/>
          <w:iCs/>
          <w:color w:val="000000" w:themeColor="text1"/>
        </w:rPr>
        <w:t xml:space="preserve">and concise </w:t>
      </w:r>
      <w:r w:rsidR="009A3496" w:rsidRPr="007F31C0">
        <w:rPr>
          <w:rFonts w:ascii="Arial Narrow" w:hAnsi="Arial Narrow"/>
          <w:iCs/>
          <w:color w:val="000000" w:themeColor="text1"/>
        </w:rPr>
        <w:t xml:space="preserve">language and be </w:t>
      </w:r>
      <w:r w:rsidR="00363215" w:rsidRPr="007F31C0">
        <w:rPr>
          <w:rFonts w:ascii="Arial Narrow" w:hAnsi="Arial Narrow"/>
          <w:iCs/>
          <w:color w:val="000000" w:themeColor="text1"/>
        </w:rPr>
        <w:t xml:space="preserve">no longer than </w:t>
      </w:r>
      <w:r w:rsidR="00291F7A" w:rsidRPr="007F31C0">
        <w:rPr>
          <w:rFonts w:ascii="Arial Narrow" w:hAnsi="Arial Narrow"/>
          <w:iCs/>
          <w:color w:val="000000" w:themeColor="text1"/>
        </w:rPr>
        <w:t xml:space="preserve">30 </w:t>
      </w:r>
      <w:r w:rsidR="004E2DA2" w:rsidRPr="007F31C0">
        <w:rPr>
          <w:rFonts w:ascii="Arial Narrow" w:hAnsi="Arial Narrow"/>
          <w:iCs/>
          <w:color w:val="000000" w:themeColor="text1"/>
        </w:rPr>
        <w:t xml:space="preserve">pages; </w:t>
      </w:r>
      <w:r w:rsidR="009A3496" w:rsidRPr="007F31C0">
        <w:rPr>
          <w:rFonts w:ascii="Arial Narrow" w:hAnsi="Arial Narrow"/>
          <w:iCs/>
          <w:color w:val="000000" w:themeColor="text1"/>
        </w:rPr>
        <w:t xml:space="preserve">the detailed information required for the report may </w:t>
      </w:r>
      <w:r w:rsidR="00E2791D" w:rsidRPr="007F31C0">
        <w:rPr>
          <w:rFonts w:ascii="Arial Narrow" w:hAnsi="Arial Narrow"/>
          <w:iCs/>
          <w:color w:val="000000" w:themeColor="text1"/>
        </w:rPr>
        <w:t xml:space="preserve">be </w:t>
      </w:r>
      <w:r w:rsidR="009A3496" w:rsidRPr="007F31C0">
        <w:rPr>
          <w:rFonts w:ascii="Arial Narrow" w:hAnsi="Arial Narrow"/>
          <w:iCs/>
          <w:color w:val="000000" w:themeColor="text1"/>
        </w:rPr>
        <w:t xml:space="preserve">included in </w:t>
      </w:r>
      <w:r w:rsidR="00363215" w:rsidRPr="007F31C0">
        <w:rPr>
          <w:rFonts w:ascii="Arial Narrow" w:hAnsi="Arial Narrow"/>
          <w:iCs/>
          <w:color w:val="000000" w:themeColor="text1"/>
        </w:rPr>
        <w:t xml:space="preserve">the appendices. The report must clearly show </w:t>
      </w:r>
      <w:r w:rsidR="009A3496" w:rsidRPr="007F31C0">
        <w:rPr>
          <w:rFonts w:ascii="Arial Narrow" w:hAnsi="Arial Narrow"/>
          <w:iCs/>
          <w:color w:val="000000" w:themeColor="text1"/>
        </w:rPr>
        <w:t xml:space="preserve">the performance of the project, including </w:t>
      </w:r>
      <w:r w:rsidR="00363215" w:rsidRPr="007F31C0">
        <w:rPr>
          <w:rFonts w:ascii="Arial Narrow" w:hAnsi="Arial Narrow"/>
          <w:iCs/>
          <w:color w:val="000000" w:themeColor="text1"/>
        </w:rPr>
        <w:t xml:space="preserve">quantitative data on the indicators as well as qualitative and contextual analyses for each indicator concerned by the </w:t>
      </w:r>
      <w:r w:rsidR="00894358" w:rsidRPr="007F31C0">
        <w:rPr>
          <w:rFonts w:ascii="Arial Narrow" w:hAnsi="Arial Narrow"/>
          <w:iCs/>
          <w:color w:val="000000" w:themeColor="text1"/>
        </w:rPr>
        <w:t>midline</w:t>
      </w:r>
      <w:r w:rsidR="00363215" w:rsidRPr="007F31C0">
        <w:rPr>
          <w:rFonts w:ascii="Arial Narrow" w:hAnsi="Arial Narrow"/>
          <w:iCs/>
          <w:color w:val="000000" w:themeColor="text1"/>
        </w:rPr>
        <w:t xml:space="preserve">. </w:t>
      </w:r>
      <w:r w:rsidR="009A3496" w:rsidRPr="007F31C0">
        <w:rPr>
          <w:rFonts w:ascii="Arial Narrow" w:hAnsi="Arial Narrow"/>
          <w:bCs/>
          <w:iCs/>
          <w:color w:val="000000" w:themeColor="text1"/>
        </w:rPr>
        <w:t xml:space="preserve">This final report and the appendices developed in due form will be submitted to the AtJ consortium, which will process and validate it </w:t>
      </w:r>
      <w:r w:rsidR="00916FF7" w:rsidRPr="007F31C0">
        <w:rPr>
          <w:rFonts w:ascii="Arial Narrow" w:hAnsi="Arial Narrow"/>
          <w:bCs/>
          <w:iCs/>
          <w:color w:val="000000" w:themeColor="text1"/>
        </w:rPr>
        <w:t xml:space="preserve">as soon as possible. </w:t>
      </w:r>
      <w:r w:rsidR="009A3496" w:rsidRPr="007F31C0">
        <w:rPr>
          <w:rFonts w:ascii="Arial Narrow" w:hAnsi="Arial Narrow"/>
          <w:bCs/>
          <w:iCs/>
          <w:color w:val="000000" w:themeColor="text1"/>
        </w:rPr>
        <w:t xml:space="preserve">Validation of the final report of the mid-term evaluation </w:t>
      </w:r>
      <w:r w:rsidR="00916FF7" w:rsidRPr="007F31C0">
        <w:rPr>
          <w:rFonts w:ascii="Arial Narrow" w:hAnsi="Arial Narrow"/>
          <w:bCs/>
          <w:iCs/>
          <w:color w:val="000000" w:themeColor="text1"/>
        </w:rPr>
        <w:t xml:space="preserve">of the </w:t>
      </w:r>
      <w:r w:rsidR="009A3496" w:rsidRPr="007F31C0">
        <w:rPr>
          <w:rFonts w:ascii="Arial Narrow" w:hAnsi="Arial Narrow"/>
          <w:bCs/>
          <w:iCs/>
          <w:color w:val="000000" w:themeColor="text1"/>
        </w:rPr>
        <w:t xml:space="preserve">AtJ project will be carried out in writing by means of an email or letter sent to </w:t>
      </w:r>
      <w:r w:rsidR="00FF6251" w:rsidRPr="007F31C0">
        <w:rPr>
          <w:rFonts w:ascii="Arial Narrow" w:hAnsi="Arial Narrow"/>
          <w:bCs/>
          <w:iCs/>
          <w:color w:val="000000" w:themeColor="text1"/>
        </w:rPr>
        <w:t xml:space="preserve">the consultant </w:t>
      </w:r>
      <w:r w:rsidR="003339AB" w:rsidRPr="007F31C0">
        <w:rPr>
          <w:rFonts w:ascii="Arial Narrow" w:hAnsi="Arial Narrow"/>
          <w:bCs/>
          <w:iCs/>
          <w:color w:val="000000" w:themeColor="text1"/>
        </w:rPr>
        <w:t xml:space="preserve">or </w:t>
      </w:r>
      <w:r w:rsidR="009A3496" w:rsidRPr="007F31C0">
        <w:rPr>
          <w:rFonts w:ascii="Arial Narrow" w:hAnsi="Arial Narrow"/>
          <w:bCs/>
          <w:iCs/>
          <w:color w:val="000000" w:themeColor="text1"/>
        </w:rPr>
        <w:t xml:space="preserve">firm concerned. </w:t>
      </w:r>
      <w:r w:rsidR="00557AE2" w:rsidRPr="007F31C0">
        <w:rPr>
          <w:rFonts w:ascii="Arial Narrow" w:hAnsi="Arial Narrow"/>
          <w:b/>
          <w:iCs/>
          <w:color w:val="000000" w:themeColor="text1"/>
        </w:rPr>
        <w:t>The report will be produced in English</w:t>
      </w:r>
      <w:r w:rsidR="00557AE2" w:rsidRPr="007F31C0">
        <w:rPr>
          <w:rFonts w:ascii="Arial Narrow" w:hAnsi="Arial Narrow"/>
          <w:bCs/>
          <w:iCs/>
          <w:color w:val="000000" w:themeColor="text1"/>
        </w:rPr>
        <w:t>.</w:t>
      </w:r>
    </w:p>
    <w:p w14:paraId="765A92D6" w14:textId="77777777" w:rsidR="00050DD4" w:rsidRPr="007F31C0" w:rsidRDefault="00050DD4" w:rsidP="003B5A8B">
      <w:pPr>
        <w:spacing w:before="120" w:after="120"/>
        <w:jc w:val="both"/>
        <w:rPr>
          <w:rFonts w:ascii="Arial Narrow" w:hAnsi="Arial Narrow"/>
          <w:bCs/>
          <w:iCs/>
          <w:color w:val="000000" w:themeColor="text1"/>
        </w:rPr>
      </w:pPr>
    </w:p>
    <w:p w14:paraId="7D905A45" w14:textId="5725E55E" w:rsidR="00C55757" w:rsidRPr="007F31C0" w:rsidRDefault="00916FF7" w:rsidP="00E2791D">
      <w:pPr>
        <w:numPr>
          <w:ilvl w:val="0"/>
          <w:numId w:val="18"/>
        </w:numPr>
        <w:spacing w:before="120" w:after="120"/>
        <w:ind w:left="360"/>
        <w:jc w:val="both"/>
        <w:rPr>
          <w:rFonts w:ascii="Arial Narrow" w:hAnsi="Arial Narrow"/>
          <w:bCs/>
          <w:iCs/>
          <w:color w:val="000000" w:themeColor="text1"/>
        </w:rPr>
      </w:pPr>
      <w:r w:rsidRPr="007F31C0">
        <w:rPr>
          <w:rFonts w:ascii="Arial Narrow" w:hAnsi="Arial Narrow"/>
          <w:b/>
          <w:iCs/>
          <w:color w:val="000000" w:themeColor="text1"/>
        </w:rPr>
        <w:t xml:space="preserve">Capitalisation, learning and possible </w:t>
      </w:r>
      <w:r w:rsidR="00644CB1" w:rsidRPr="007F31C0">
        <w:rPr>
          <w:rFonts w:ascii="Arial Narrow" w:hAnsi="Arial Narrow"/>
          <w:b/>
          <w:iCs/>
          <w:color w:val="000000" w:themeColor="text1"/>
        </w:rPr>
        <w:t xml:space="preserve">readjustment of project implementation strategies </w:t>
      </w:r>
    </w:p>
    <w:p w14:paraId="1E82688F" w14:textId="79DE90C6" w:rsidR="00916FF7" w:rsidRPr="007F31C0" w:rsidRDefault="00CF4D2F" w:rsidP="003B5A8B">
      <w:pPr>
        <w:spacing w:line="276" w:lineRule="auto"/>
        <w:jc w:val="both"/>
        <w:rPr>
          <w:rFonts w:ascii="Arial Narrow" w:hAnsi="Arial Narrow"/>
          <w:bCs/>
          <w:iCs/>
          <w:color w:val="000000" w:themeColor="text1"/>
        </w:rPr>
      </w:pPr>
      <w:r w:rsidRPr="007F31C0">
        <w:rPr>
          <w:rFonts w:ascii="Arial Narrow" w:hAnsi="Arial Narrow"/>
          <w:bCs/>
          <w:iCs/>
          <w:color w:val="000000" w:themeColor="text1"/>
        </w:rPr>
        <w:t xml:space="preserve">AtJ is a pilot project for Alert in this field in the Great Lakes region. The mid-term evaluation will be used for further mutual learning based on the findings and recommendations. </w:t>
      </w:r>
      <w:r w:rsidR="00644CB1" w:rsidRPr="007F31C0">
        <w:rPr>
          <w:rFonts w:ascii="Arial Narrow" w:hAnsi="Arial Narrow"/>
          <w:bCs/>
          <w:iCs/>
          <w:color w:val="000000" w:themeColor="text1"/>
        </w:rPr>
        <w:t xml:space="preserve">Once the </w:t>
      </w:r>
      <w:r w:rsidR="00916FF7" w:rsidRPr="007F31C0">
        <w:rPr>
          <w:rFonts w:ascii="Arial Narrow" w:hAnsi="Arial Narrow"/>
          <w:bCs/>
          <w:iCs/>
          <w:color w:val="000000" w:themeColor="text1"/>
        </w:rPr>
        <w:t xml:space="preserve">final </w:t>
      </w:r>
      <w:r w:rsidR="00644CB1" w:rsidRPr="007F31C0">
        <w:rPr>
          <w:rFonts w:ascii="Arial Narrow" w:hAnsi="Arial Narrow"/>
          <w:bCs/>
          <w:iCs/>
          <w:color w:val="000000" w:themeColor="text1"/>
        </w:rPr>
        <w:t xml:space="preserve">report has been validated, the </w:t>
      </w:r>
      <w:r w:rsidRPr="007F31C0">
        <w:rPr>
          <w:rFonts w:ascii="Arial Narrow" w:hAnsi="Arial Narrow"/>
          <w:bCs/>
          <w:iCs/>
          <w:color w:val="000000" w:themeColor="text1"/>
        </w:rPr>
        <w:t xml:space="preserve">ATJ consortium and </w:t>
      </w:r>
      <w:r w:rsidR="00644CB1" w:rsidRPr="007F31C0">
        <w:rPr>
          <w:rFonts w:ascii="Arial Narrow" w:hAnsi="Arial Narrow"/>
          <w:bCs/>
          <w:iCs/>
          <w:color w:val="000000" w:themeColor="text1"/>
        </w:rPr>
        <w:t xml:space="preserve">Alert's </w:t>
      </w:r>
      <w:r w:rsidR="003C070C" w:rsidRPr="007F31C0">
        <w:rPr>
          <w:rFonts w:ascii="Arial Narrow" w:hAnsi="Arial Narrow"/>
          <w:bCs/>
          <w:iCs/>
          <w:color w:val="000000" w:themeColor="text1"/>
        </w:rPr>
        <w:t xml:space="preserve">MEAL </w:t>
      </w:r>
      <w:r w:rsidR="00644CB1" w:rsidRPr="007F31C0">
        <w:rPr>
          <w:rFonts w:ascii="Arial Narrow" w:hAnsi="Arial Narrow"/>
          <w:bCs/>
          <w:iCs/>
          <w:color w:val="000000" w:themeColor="text1"/>
        </w:rPr>
        <w:t xml:space="preserve">department </w:t>
      </w:r>
      <w:r w:rsidR="004E2DA2" w:rsidRPr="007F31C0">
        <w:rPr>
          <w:rFonts w:ascii="Arial Narrow" w:hAnsi="Arial Narrow"/>
          <w:bCs/>
          <w:iCs/>
          <w:color w:val="000000" w:themeColor="text1"/>
        </w:rPr>
        <w:t xml:space="preserve">will organise a </w:t>
      </w:r>
      <w:r w:rsidR="00916FF7" w:rsidRPr="007F31C0">
        <w:rPr>
          <w:rFonts w:ascii="Arial Narrow" w:hAnsi="Arial Narrow"/>
          <w:bCs/>
          <w:iCs/>
          <w:color w:val="000000" w:themeColor="text1"/>
        </w:rPr>
        <w:t xml:space="preserve">series of technical activities to publicise the results of </w:t>
      </w:r>
      <w:r w:rsidRPr="007F31C0">
        <w:rPr>
          <w:rFonts w:ascii="Arial Narrow" w:hAnsi="Arial Narrow"/>
          <w:bCs/>
          <w:iCs/>
          <w:color w:val="000000" w:themeColor="text1"/>
        </w:rPr>
        <w:t xml:space="preserve">the evaluation, </w:t>
      </w:r>
      <w:r w:rsidR="00916FF7" w:rsidRPr="007F31C0">
        <w:rPr>
          <w:rFonts w:ascii="Arial Narrow" w:hAnsi="Arial Narrow"/>
          <w:bCs/>
          <w:iCs/>
          <w:color w:val="000000" w:themeColor="text1"/>
        </w:rPr>
        <w:t xml:space="preserve">capitalise on them and draw lessons learned for stakeholders: </w:t>
      </w:r>
    </w:p>
    <w:p w14:paraId="2ADA2413" w14:textId="124D5CDD" w:rsidR="00916FF7" w:rsidRPr="007F31C0" w:rsidRDefault="00CF4D2F" w:rsidP="00E2791D">
      <w:pPr>
        <w:pStyle w:val="ListParagraph"/>
        <w:numPr>
          <w:ilvl w:val="0"/>
          <w:numId w:val="38"/>
        </w:numPr>
        <w:spacing w:line="276" w:lineRule="auto"/>
        <w:jc w:val="both"/>
        <w:rPr>
          <w:rFonts w:ascii="Arial Narrow" w:hAnsi="Arial Narrow"/>
          <w:bCs/>
          <w:szCs w:val="22"/>
        </w:rPr>
      </w:pPr>
      <w:r w:rsidRPr="007F31C0">
        <w:rPr>
          <w:rFonts w:ascii="Arial Narrow" w:hAnsi="Arial Narrow"/>
          <w:bCs/>
          <w:szCs w:val="22"/>
        </w:rPr>
        <w:t>Together with the donor</w:t>
      </w:r>
      <w:r w:rsidR="004E2DA2" w:rsidRPr="007F31C0">
        <w:rPr>
          <w:rFonts w:ascii="Arial Narrow" w:hAnsi="Arial Narrow"/>
          <w:bCs/>
          <w:szCs w:val="22"/>
        </w:rPr>
        <w:t xml:space="preserve">, </w:t>
      </w:r>
      <w:r w:rsidRPr="007F31C0">
        <w:rPr>
          <w:rFonts w:ascii="Arial Narrow" w:hAnsi="Arial Narrow"/>
          <w:bCs/>
          <w:szCs w:val="22"/>
        </w:rPr>
        <w:t xml:space="preserve">the AtJ Consortium </w:t>
      </w:r>
      <w:r w:rsidR="00644CB1" w:rsidRPr="007F31C0">
        <w:rPr>
          <w:rFonts w:ascii="Arial Narrow" w:hAnsi="Arial Narrow"/>
        </w:rPr>
        <w:t xml:space="preserve">will organise </w:t>
      </w:r>
      <w:r w:rsidRPr="007F31C0">
        <w:rPr>
          <w:rFonts w:ascii="Arial Narrow" w:hAnsi="Arial Narrow"/>
          <w:bCs/>
          <w:szCs w:val="22"/>
        </w:rPr>
        <w:t xml:space="preserve">a debriefing session during </w:t>
      </w:r>
      <w:r w:rsidR="004E2DA2" w:rsidRPr="007F31C0">
        <w:rPr>
          <w:rFonts w:ascii="Arial Narrow" w:hAnsi="Arial Narrow"/>
          <w:bCs/>
          <w:szCs w:val="22"/>
        </w:rPr>
        <w:t xml:space="preserve">which </w:t>
      </w:r>
      <w:r w:rsidRPr="007F31C0">
        <w:rPr>
          <w:rFonts w:ascii="Arial Narrow" w:hAnsi="Arial Narrow"/>
          <w:bCs/>
          <w:szCs w:val="22"/>
        </w:rPr>
        <w:t xml:space="preserve">the consultant will share </w:t>
      </w:r>
      <w:r w:rsidR="00DF6E19" w:rsidRPr="007F31C0">
        <w:rPr>
          <w:rFonts w:ascii="Arial Narrow" w:hAnsi="Arial Narrow"/>
          <w:bCs/>
          <w:szCs w:val="22"/>
        </w:rPr>
        <w:t xml:space="preserve">the </w:t>
      </w:r>
      <w:r w:rsidRPr="007F31C0">
        <w:rPr>
          <w:rFonts w:ascii="Arial Narrow" w:hAnsi="Arial Narrow"/>
          <w:bCs/>
          <w:szCs w:val="22"/>
        </w:rPr>
        <w:t xml:space="preserve">results and key </w:t>
      </w:r>
      <w:r w:rsidR="00396AE0" w:rsidRPr="007F31C0">
        <w:rPr>
          <w:rFonts w:ascii="Arial Narrow" w:hAnsi="Arial Narrow"/>
          <w:bCs/>
          <w:szCs w:val="22"/>
        </w:rPr>
        <w:t xml:space="preserve">recommendations </w:t>
      </w:r>
      <w:r w:rsidRPr="007F31C0">
        <w:rPr>
          <w:rFonts w:ascii="Arial Narrow" w:hAnsi="Arial Narrow"/>
          <w:bCs/>
          <w:szCs w:val="22"/>
        </w:rPr>
        <w:t xml:space="preserve">of the mid-term evaluation. The donor's feedback will be used in the </w:t>
      </w:r>
      <w:r w:rsidR="00396AE0" w:rsidRPr="007F31C0">
        <w:rPr>
          <w:rFonts w:ascii="Arial Narrow" w:hAnsi="Arial Narrow"/>
          <w:bCs/>
          <w:szCs w:val="22"/>
        </w:rPr>
        <w:t>re-adjustment</w:t>
      </w:r>
      <w:r w:rsidRPr="007F31C0">
        <w:rPr>
          <w:rFonts w:ascii="Arial Narrow" w:hAnsi="Arial Narrow"/>
          <w:bCs/>
          <w:szCs w:val="22"/>
        </w:rPr>
        <w:t xml:space="preserve">, learning and capitalisation that will result from this </w:t>
      </w:r>
      <w:r w:rsidR="00BF66A8" w:rsidRPr="007F31C0">
        <w:rPr>
          <w:rFonts w:ascii="Arial Narrow" w:hAnsi="Arial Narrow"/>
          <w:bCs/>
          <w:szCs w:val="22"/>
        </w:rPr>
        <w:t xml:space="preserve">evaluation </w:t>
      </w:r>
      <w:r w:rsidRPr="007F31C0">
        <w:rPr>
          <w:rFonts w:ascii="Arial Narrow" w:hAnsi="Arial Narrow"/>
          <w:bCs/>
          <w:szCs w:val="22"/>
        </w:rPr>
        <w:t>process</w:t>
      </w:r>
    </w:p>
    <w:p w14:paraId="3E6833EA" w14:textId="3B25ABA4" w:rsidR="00C55757" w:rsidRPr="007F31C0" w:rsidRDefault="00916FF7" w:rsidP="00E2791D">
      <w:pPr>
        <w:pStyle w:val="ListParagraph"/>
        <w:numPr>
          <w:ilvl w:val="0"/>
          <w:numId w:val="38"/>
        </w:numPr>
        <w:spacing w:line="276" w:lineRule="auto"/>
        <w:jc w:val="both"/>
        <w:rPr>
          <w:rFonts w:ascii="Arial Narrow" w:hAnsi="Arial Narrow"/>
          <w:b/>
        </w:rPr>
      </w:pPr>
      <w:r w:rsidRPr="007F31C0">
        <w:rPr>
          <w:rFonts w:ascii="Arial Narrow" w:hAnsi="Arial Narrow"/>
          <w:bCs/>
          <w:iCs/>
          <w:color w:val="000000" w:themeColor="text1"/>
        </w:rPr>
        <w:t xml:space="preserve">For the AtJ consortium: </w:t>
      </w:r>
      <w:r w:rsidR="00644CB1" w:rsidRPr="007F31C0">
        <w:rPr>
          <w:rFonts w:ascii="Arial Narrow" w:hAnsi="Arial Narrow"/>
          <w:color w:val="000000" w:themeColor="text1"/>
        </w:rPr>
        <w:t xml:space="preserve">a learning workshop </w:t>
      </w:r>
      <w:r w:rsidRPr="007F31C0">
        <w:rPr>
          <w:rFonts w:ascii="Arial Narrow" w:hAnsi="Arial Narrow"/>
          <w:bCs/>
          <w:iCs/>
          <w:color w:val="000000" w:themeColor="text1"/>
        </w:rPr>
        <w:t xml:space="preserve">will be organised </w:t>
      </w:r>
      <w:r w:rsidR="00644CB1" w:rsidRPr="007F31C0">
        <w:rPr>
          <w:rFonts w:ascii="Arial Narrow" w:hAnsi="Arial Narrow"/>
          <w:color w:val="000000" w:themeColor="text1"/>
        </w:rPr>
        <w:t xml:space="preserve">with the partners </w:t>
      </w:r>
      <w:r w:rsidR="004E2DA2" w:rsidRPr="007F31C0">
        <w:rPr>
          <w:rFonts w:ascii="Arial Narrow" w:hAnsi="Arial Narrow"/>
          <w:bCs/>
          <w:iCs/>
          <w:color w:val="000000" w:themeColor="text1"/>
        </w:rPr>
        <w:t xml:space="preserve">to share </w:t>
      </w:r>
      <w:r w:rsidR="00644CB1" w:rsidRPr="007F31C0">
        <w:rPr>
          <w:rFonts w:ascii="Arial Narrow" w:hAnsi="Arial Narrow"/>
          <w:color w:val="000000" w:themeColor="text1"/>
        </w:rPr>
        <w:t xml:space="preserve">the recommendations of the </w:t>
      </w:r>
      <w:r w:rsidR="00BF2E4A">
        <w:rPr>
          <w:rFonts w:ascii="Arial Narrow" w:hAnsi="Arial Narrow"/>
          <w:color w:val="000000" w:themeColor="text1"/>
        </w:rPr>
        <w:t>evaluation</w:t>
      </w:r>
      <w:r w:rsidR="00644CB1" w:rsidRPr="007F31C0">
        <w:rPr>
          <w:rFonts w:ascii="Arial Narrow" w:hAnsi="Arial Narrow"/>
          <w:color w:val="000000" w:themeColor="text1"/>
        </w:rPr>
        <w:t>, which will be discussed to determine the project components and strategies that need to be adjusted or readapted if the project is to achieve its objectives</w:t>
      </w:r>
      <w:r w:rsidR="00F17C34">
        <w:rPr>
          <w:rFonts w:ascii="Arial Narrow" w:hAnsi="Arial Narrow"/>
          <w:color w:val="000000" w:themeColor="text1"/>
        </w:rPr>
        <w:t>, both at the level of each country of intervention and in its regional dimension</w:t>
      </w:r>
      <w:r w:rsidR="00644CB1" w:rsidRPr="007F31C0">
        <w:rPr>
          <w:rFonts w:ascii="Arial Narrow" w:hAnsi="Arial Narrow"/>
          <w:color w:val="000000" w:themeColor="text1"/>
        </w:rPr>
        <w:t xml:space="preserve">. </w:t>
      </w:r>
    </w:p>
    <w:p w14:paraId="5DD3472F" w14:textId="7B192A81" w:rsidR="00916FF7" w:rsidRPr="007F31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A session will be held with the Project Managers and </w:t>
      </w:r>
      <w:r w:rsidR="0031220A" w:rsidRPr="007F31C0">
        <w:rPr>
          <w:rFonts w:ascii="Arial Narrow" w:hAnsi="Arial Narrow"/>
          <w:bCs/>
          <w:iCs/>
          <w:color w:val="000000" w:themeColor="text1"/>
        </w:rPr>
        <w:t xml:space="preserve">AtJ </w:t>
      </w:r>
      <w:r w:rsidRPr="007F31C0">
        <w:rPr>
          <w:rFonts w:ascii="Arial Narrow" w:hAnsi="Arial Narrow"/>
          <w:bCs/>
          <w:iCs/>
          <w:color w:val="000000" w:themeColor="text1"/>
        </w:rPr>
        <w:t xml:space="preserve">Consortium management to communicate the agreed next steps with a view to adjusting the project as necessary </w:t>
      </w:r>
      <w:r w:rsidR="00F17C34">
        <w:rPr>
          <w:rFonts w:ascii="Arial Narrow" w:hAnsi="Arial Narrow"/>
          <w:bCs/>
          <w:iCs/>
          <w:color w:val="000000" w:themeColor="text1"/>
        </w:rPr>
        <w:t xml:space="preserve">at national and regional </w:t>
      </w:r>
      <w:r w:rsidR="00C97B86">
        <w:rPr>
          <w:rFonts w:ascii="Arial Narrow" w:hAnsi="Arial Narrow"/>
          <w:bCs/>
          <w:iCs/>
          <w:color w:val="000000" w:themeColor="text1"/>
        </w:rPr>
        <w:t xml:space="preserve">levels </w:t>
      </w:r>
      <w:r w:rsidR="00CF4D2F" w:rsidRPr="007F31C0">
        <w:rPr>
          <w:rFonts w:ascii="Arial Narrow" w:hAnsi="Arial Narrow"/>
          <w:bCs/>
          <w:iCs/>
          <w:color w:val="000000" w:themeColor="text1"/>
        </w:rPr>
        <w:t xml:space="preserve">and developing a management response to the observations, recommendations and findings of the evaluation, </w:t>
      </w:r>
    </w:p>
    <w:p w14:paraId="4EAECB21" w14:textId="1E90BD4D" w:rsidR="00916FF7" w:rsidRPr="00A17D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With the communities and participants in the </w:t>
      </w:r>
      <w:r w:rsidR="001D1514" w:rsidRPr="007F31C0">
        <w:rPr>
          <w:rFonts w:ascii="Arial Narrow" w:hAnsi="Arial Narrow"/>
          <w:bCs/>
          <w:iCs/>
          <w:color w:val="000000" w:themeColor="text1"/>
        </w:rPr>
        <w:t xml:space="preserve">ATJ </w:t>
      </w:r>
      <w:r w:rsidRPr="007F31C0">
        <w:rPr>
          <w:rFonts w:ascii="Arial Narrow" w:hAnsi="Arial Narrow"/>
          <w:bCs/>
          <w:iCs/>
          <w:color w:val="000000" w:themeColor="text1"/>
        </w:rPr>
        <w:t xml:space="preserve">project, community sessions to share the results of the evaluation will be organised </w:t>
      </w:r>
      <w:r w:rsidR="003D430F" w:rsidRPr="007F31C0">
        <w:rPr>
          <w:rFonts w:ascii="Arial Narrow" w:hAnsi="Arial Narrow"/>
          <w:bCs/>
          <w:iCs/>
          <w:color w:val="000000" w:themeColor="text1"/>
        </w:rPr>
        <w:t xml:space="preserve">by </w:t>
      </w:r>
      <w:r w:rsidRPr="007F31C0">
        <w:rPr>
          <w:rFonts w:ascii="Arial Narrow" w:hAnsi="Arial Narrow"/>
          <w:bCs/>
          <w:iCs/>
          <w:color w:val="000000" w:themeColor="text1"/>
        </w:rPr>
        <w:t xml:space="preserve">the MEAL agents of the member organisations of the AtJ consortium </w:t>
      </w:r>
      <w:r w:rsidR="00F17C34">
        <w:rPr>
          <w:rFonts w:ascii="Arial Narrow" w:hAnsi="Arial Narrow"/>
          <w:bCs/>
          <w:iCs/>
          <w:color w:val="000000" w:themeColor="text1"/>
        </w:rPr>
        <w:t xml:space="preserve">in the two countries </w:t>
      </w:r>
      <w:r w:rsidRPr="007F31C0">
        <w:rPr>
          <w:rFonts w:ascii="Arial Narrow" w:hAnsi="Arial Narrow"/>
          <w:bCs/>
          <w:iCs/>
          <w:color w:val="000000" w:themeColor="text1"/>
        </w:rPr>
        <w:t xml:space="preserve">to capitalise on and provide feedback on the evaluation. </w:t>
      </w:r>
    </w:p>
    <w:p w14:paraId="10397287" w14:textId="77777777" w:rsidR="00A17DC0" w:rsidRDefault="00A17DC0" w:rsidP="00A17DC0">
      <w:pPr>
        <w:spacing w:line="276" w:lineRule="auto"/>
        <w:jc w:val="both"/>
        <w:rPr>
          <w:rFonts w:ascii="Arial Narrow" w:hAnsi="Arial Narrow"/>
          <w:b/>
          <w:szCs w:val="22"/>
        </w:rPr>
      </w:pPr>
    </w:p>
    <w:p w14:paraId="10BC1BF0" w14:textId="77777777" w:rsidR="00A17DC0" w:rsidRPr="00A17DC0" w:rsidRDefault="00A17DC0" w:rsidP="00A17DC0">
      <w:pPr>
        <w:spacing w:line="276" w:lineRule="auto"/>
        <w:jc w:val="both"/>
        <w:rPr>
          <w:rFonts w:ascii="Arial Narrow" w:hAnsi="Arial Narrow"/>
          <w:b/>
          <w:szCs w:val="22"/>
        </w:rPr>
      </w:pPr>
    </w:p>
    <w:p w14:paraId="1D9214E7" w14:textId="77777777" w:rsidR="009C0D15" w:rsidRPr="007F31C0" w:rsidRDefault="009C0D15" w:rsidP="00C55757">
      <w:pPr>
        <w:spacing w:line="276" w:lineRule="auto"/>
        <w:ind w:left="360"/>
        <w:jc w:val="both"/>
        <w:rPr>
          <w:rFonts w:ascii="Arial Narrow" w:hAnsi="Arial Narrow"/>
          <w:b/>
          <w:szCs w:val="22"/>
        </w:rPr>
      </w:pPr>
    </w:p>
    <w:p w14:paraId="576FA3B7" w14:textId="6F42102E" w:rsidR="003C7E4D" w:rsidRPr="007F31C0" w:rsidRDefault="00E97A27" w:rsidP="0085601F">
      <w:pPr>
        <w:pStyle w:val="ListParagraph"/>
        <w:numPr>
          <w:ilvl w:val="0"/>
          <w:numId w:val="14"/>
        </w:numPr>
        <w:spacing w:after="200" w:line="276" w:lineRule="auto"/>
        <w:rPr>
          <w:rFonts w:ascii="Arial Narrow" w:hAnsi="Arial Narrow"/>
          <w:b/>
        </w:rPr>
      </w:pPr>
      <w:r w:rsidRPr="007F31C0">
        <w:rPr>
          <w:rFonts w:ascii="Arial Narrow" w:hAnsi="Arial Narrow"/>
          <w:b/>
        </w:rPr>
        <w:t xml:space="preserve">SUPPORT AND RESOURCES PROVIDED </w:t>
      </w:r>
      <w:r w:rsidR="009A23DE" w:rsidRPr="007F31C0">
        <w:rPr>
          <w:rFonts w:ascii="Arial Narrow" w:hAnsi="Arial Narrow"/>
          <w:b/>
        </w:rPr>
        <w:t xml:space="preserve">BY THE </w:t>
      </w:r>
      <w:r w:rsidR="00885D7B" w:rsidRPr="007F31C0">
        <w:rPr>
          <w:rFonts w:ascii="Arial Narrow" w:hAnsi="Arial Narrow"/>
          <w:b/>
        </w:rPr>
        <w:t xml:space="preserve">CONSORTIUM </w:t>
      </w:r>
    </w:p>
    <w:p w14:paraId="746DB2E6" w14:textId="131066A0" w:rsidR="000D0F89" w:rsidRPr="007F31C0" w:rsidRDefault="000D0F89" w:rsidP="00D7353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The human resources required for this </w:t>
      </w:r>
      <w:r w:rsidR="00BF2E4A">
        <w:rPr>
          <w:rFonts w:ascii="Arial Narrow" w:hAnsi="Arial Narrow"/>
          <w:iCs/>
          <w:color w:val="000000" w:themeColor="text1"/>
        </w:rPr>
        <w:t xml:space="preserve">assessment </w:t>
      </w:r>
      <w:r w:rsidRPr="007F31C0">
        <w:rPr>
          <w:rFonts w:ascii="Arial Narrow" w:hAnsi="Arial Narrow"/>
          <w:iCs/>
          <w:color w:val="000000" w:themeColor="text1"/>
        </w:rPr>
        <w:t>are :</w:t>
      </w:r>
    </w:p>
    <w:p w14:paraId="2F75231B" w14:textId="0F8099EB" w:rsidR="000D0F89" w:rsidRPr="007F31C0" w:rsidRDefault="00CF4D2F"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A </w:t>
      </w:r>
      <w:r w:rsidR="000D0F89" w:rsidRPr="007F31C0">
        <w:rPr>
          <w:rFonts w:ascii="Arial Narrow" w:hAnsi="Arial Narrow"/>
          <w:iCs/>
          <w:color w:val="000000" w:themeColor="text1"/>
        </w:rPr>
        <w:t xml:space="preserve">consultant/firm to be recruited to be responsible for </w:t>
      </w:r>
      <w:r w:rsidR="00BF2E4A" w:rsidRPr="007F31C0">
        <w:rPr>
          <w:rFonts w:ascii="Arial Narrow" w:hAnsi="Arial Narrow"/>
          <w:iCs/>
          <w:color w:val="000000" w:themeColor="text1"/>
        </w:rPr>
        <w:t xml:space="preserve">the </w:t>
      </w:r>
      <w:r w:rsidR="00BF2E4A">
        <w:rPr>
          <w:rFonts w:ascii="Arial Narrow" w:hAnsi="Arial Narrow"/>
          <w:iCs/>
          <w:color w:val="000000" w:themeColor="text1"/>
        </w:rPr>
        <w:t>evaluation</w:t>
      </w:r>
      <w:r w:rsidR="000D0F89" w:rsidRPr="007F31C0">
        <w:rPr>
          <w:rFonts w:ascii="Arial Narrow" w:hAnsi="Arial Narrow"/>
          <w:iCs/>
          <w:color w:val="000000" w:themeColor="text1"/>
        </w:rPr>
        <w:t xml:space="preserve">; who will in turn identify/recruit a </w:t>
      </w:r>
      <w:r w:rsidR="001D1514" w:rsidRPr="007F31C0">
        <w:rPr>
          <w:rFonts w:ascii="Arial Narrow" w:hAnsi="Arial Narrow"/>
          <w:iCs/>
          <w:color w:val="000000" w:themeColor="text1"/>
        </w:rPr>
        <w:t xml:space="preserve">team of </w:t>
      </w:r>
      <w:r w:rsidR="0031220A" w:rsidRPr="007F31C0">
        <w:rPr>
          <w:rFonts w:ascii="Arial Narrow" w:hAnsi="Arial Narrow"/>
          <w:iCs/>
          <w:color w:val="000000" w:themeColor="text1"/>
        </w:rPr>
        <w:t xml:space="preserve">staff </w:t>
      </w:r>
      <w:r w:rsidR="00D26E36" w:rsidRPr="007F31C0">
        <w:rPr>
          <w:rFonts w:ascii="Arial Narrow" w:hAnsi="Arial Narrow"/>
          <w:iCs/>
          <w:color w:val="000000" w:themeColor="text1"/>
        </w:rPr>
        <w:t>(</w:t>
      </w:r>
      <w:r w:rsidR="0031220A" w:rsidRPr="007F31C0">
        <w:rPr>
          <w:rFonts w:ascii="Arial Narrow" w:hAnsi="Arial Narrow"/>
          <w:iCs/>
          <w:color w:val="000000" w:themeColor="text1"/>
        </w:rPr>
        <w:t>which</w:t>
      </w:r>
      <w:r w:rsidR="00D26E36" w:rsidRPr="007F31C0">
        <w:rPr>
          <w:rFonts w:ascii="Arial Narrow" w:hAnsi="Arial Narrow"/>
          <w:iCs/>
          <w:color w:val="000000" w:themeColor="text1"/>
        </w:rPr>
        <w:t xml:space="preserve"> may </w:t>
      </w:r>
      <w:r w:rsidR="0031220A" w:rsidRPr="007F31C0">
        <w:rPr>
          <w:rFonts w:ascii="Arial Narrow" w:hAnsi="Arial Narrow"/>
          <w:iCs/>
          <w:color w:val="000000" w:themeColor="text1"/>
        </w:rPr>
        <w:t xml:space="preserve">include </w:t>
      </w:r>
      <w:r w:rsidR="000D0F89" w:rsidRPr="007F31C0">
        <w:rPr>
          <w:rFonts w:ascii="Arial Narrow" w:hAnsi="Arial Narrow"/>
          <w:iCs/>
          <w:color w:val="000000" w:themeColor="text1"/>
        </w:rPr>
        <w:t>data collectors</w:t>
      </w:r>
      <w:r w:rsidR="0031220A" w:rsidRPr="007F31C0">
        <w:rPr>
          <w:rFonts w:ascii="Arial Narrow" w:hAnsi="Arial Narrow"/>
          <w:iCs/>
          <w:color w:val="000000" w:themeColor="text1"/>
        </w:rPr>
        <w:t xml:space="preserve">, </w:t>
      </w:r>
      <w:r w:rsidR="000D0F89" w:rsidRPr="007F31C0">
        <w:rPr>
          <w:rFonts w:ascii="Arial Narrow" w:hAnsi="Arial Narrow"/>
          <w:iCs/>
          <w:color w:val="000000" w:themeColor="text1"/>
        </w:rPr>
        <w:t xml:space="preserve">supervisors </w:t>
      </w:r>
      <w:r w:rsidR="0031220A" w:rsidRPr="007F31C0">
        <w:rPr>
          <w:rFonts w:ascii="Arial Narrow" w:hAnsi="Arial Narrow"/>
          <w:iCs/>
          <w:color w:val="000000" w:themeColor="text1"/>
        </w:rPr>
        <w:t>or other staff)</w:t>
      </w:r>
      <w:r w:rsidR="00885D7B" w:rsidRPr="007F31C0">
        <w:rPr>
          <w:rFonts w:ascii="Arial Narrow" w:hAnsi="Arial Narrow"/>
          <w:iCs/>
          <w:color w:val="000000" w:themeColor="text1"/>
        </w:rPr>
        <w:t xml:space="preserve">, </w:t>
      </w:r>
      <w:r w:rsidR="0031220A" w:rsidRPr="007F31C0">
        <w:rPr>
          <w:rFonts w:ascii="Arial Narrow" w:hAnsi="Arial Narrow"/>
          <w:iCs/>
          <w:color w:val="000000" w:themeColor="text1"/>
        </w:rPr>
        <w:t xml:space="preserve">adapted to </w:t>
      </w:r>
      <w:r w:rsidRPr="007F31C0">
        <w:rPr>
          <w:rFonts w:ascii="Arial Narrow" w:hAnsi="Arial Narrow"/>
          <w:iCs/>
          <w:color w:val="000000" w:themeColor="text1"/>
        </w:rPr>
        <w:t xml:space="preserve">the project contexts in the </w:t>
      </w:r>
      <w:r w:rsidR="0031220A" w:rsidRPr="007F31C0">
        <w:rPr>
          <w:rFonts w:ascii="Arial Narrow" w:hAnsi="Arial Narrow"/>
          <w:iCs/>
          <w:color w:val="000000" w:themeColor="text1"/>
        </w:rPr>
        <w:t xml:space="preserve">target </w:t>
      </w:r>
      <w:r w:rsidRPr="007F31C0">
        <w:rPr>
          <w:rFonts w:ascii="Arial Narrow" w:hAnsi="Arial Narrow"/>
          <w:iCs/>
          <w:color w:val="000000" w:themeColor="text1"/>
        </w:rPr>
        <w:t xml:space="preserve">areas </w:t>
      </w:r>
      <w:r w:rsidR="00F17C34">
        <w:rPr>
          <w:rFonts w:ascii="Arial Narrow" w:hAnsi="Arial Narrow"/>
          <w:iCs/>
          <w:color w:val="000000" w:themeColor="text1"/>
        </w:rPr>
        <w:t xml:space="preserve">of the two countries </w:t>
      </w:r>
      <w:r w:rsidR="0031220A" w:rsidRPr="007F31C0">
        <w:rPr>
          <w:rFonts w:ascii="Arial Narrow" w:hAnsi="Arial Narrow"/>
          <w:iCs/>
          <w:color w:val="000000" w:themeColor="text1"/>
        </w:rPr>
        <w:t>in accordance with the consultancy methodology</w:t>
      </w:r>
      <w:r w:rsidR="000D0F89" w:rsidRPr="007F31C0">
        <w:rPr>
          <w:rFonts w:ascii="Arial Narrow" w:hAnsi="Arial Narrow"/>
          <w:iCs/>
          <w:color w:val="000000" w:themeColor="text1"/>
        </w:rPr>
        <w:t xml:space="preserve">. International Alert should ensure that data collectors have been recruited locally, are fluent </w:t>
      </w:r>
      <w:r w:rsidR="00F17C34">
        <w:rPr>
          <w:rFonts w:ascii="Arial Narrow" w:hAnsi="Arial Narrow"/>
          <w:iCs/>
          <w:color w:val="000000" w:themeColor="text1"/>
        </w:rPr>
        <w:t>in local</w:t>
      </w:r>
      <w:r w:rsidR="000D0F89" w:rsidRPr="007F31C0">
        <w:rPr>
          <w:rFonts w:ascii="Arial Narrow" w:hAnsi="Arial Narrow"/>
          <w:iCs/>
          <w:color w:val="000000" w:themeColor="text1"/>
        </w:rPr>
        <w:t xml:space="preserve"> languages </w:t>
      </w:r>
      <w:r w:rsidR="00F17C34">
        <w:rPr>
          <w:rFonts w:ascii="Arial Narrow" w:hAnsi="Arial Narrow"/>
          <w:iCs/>
          <w:color w:val="000000" w:themeColor="text1"/>
        </w:rPr>
        <w:t xml:space="preserve">(mainly Swahili and Kinyarwanda) </w:t>
      </w:r>
      <w:r w:rsidR="000D0F89" w:rsidRPr="007F31C0">
        <w:rPr>
          <w:rFonts w:ascii="Arial Narrow" w:hAnsi="Arial Narrow"/>
          <w:iCs/>
          <w:color w:val="000000" w:themeColor="text1"/>
        </w:rPr>
        <w:t xml:space="preserve">and are up to the task.  </w:t>
      </w:r>
    </w:p>
    <w:p w14:paraId="3BD09EE5" w14:textId="63428220" w:rsidR="000D0F89" w:rsidRPr="007F31C0" w:rsidRDefault="000D0F89"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lastRenderedPageBreak/>
        <w:t xml:space="preserve">Logistical and material requirements include vehicles, accommodation and per diem costs for the Alert team supervised by </w:t>
      </w:r>
      <w:r w:rsidR="00885D7B" w:rsidRPr="007F31C0">
        <w:rPr>
          <w:rFonts w:ascii="Arial Narrow" w:hAnsi="Arial Narrow"/>
          <w:iCs/>
          <w:color w:val="000000" w:themeColor="text1"/>
        </w:rPr>
        <w:t>the consultant</w:t>
      </w:r>
      <w:r w:rsidRPr="007F31C0">
        <w:rPr>
          <w:rFonts w:ascii="Arial Narrow" w:hAnsi="Arial Narrow"/>
          <w:iCs/>
          <w:color w:val="000000" w:themeColor="text1"/>
        </w:rPr>
        <w:t xml:space="preserve">. </w:t>
      </w:r>
    </w:p>
    <w:p w14:paraId="264CEDEB" w14:textId="7FAA73C1" w:rsidR="0031220A" w:rsidRPr="007F31C0" w:rsidRDefault="0031220A"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The need to put the </w:t>
      </w:r>
      <w:r w:rsidR="00885D7B" w:rsidRPr="007F31C0">
        <w:rPr>
          <w:rFonts w:ascii="Arial Narrow" w:hAnsi="Arial Narrow"/>
          <w:iCs/>
          <w:color w:val="000000" w:themeColor="text1"/>
        </w:rPr>
        <w:t xml:space="preserve">consultant </w:t>
      </w:r>
      <w:r w:rsidRPr="007F31C0">
        <w:rPr>
          <w:rFonts w:ascii="Arial Narrow" w:hAnsi="Arial Narrow"/>
          <w:iCs/>
          <w:color w:val="000000" w:themeColor="text1"/>
        </w:rPr>
        <w:t xml:space="preserve">or firm in contact with project </w:t>
      </w:r>
      <w:r w:rsidR="001D1514" w:rsidRPr="007F31C0">
        <w:rPr>
          <w:rFonts w:ascii="Arial Narrow" w:hAnsi="Arial Narrow"/>
          <w:iCs/>
          <w:color w:val="000000" w:themeColor="text1"/>
        </w:rPr>
        <w:t xml:space="preserve">participants, </w:t>
      </w:r>
      <w:r w:rsidRPr="007F31C0">
        <w:rPr>
          <w:rFonts w:ascii="Arial Narrow" w:hAnsi="Arial Narrow"/>
          <w:iCs/>
          <w:color w:val="000000" w:themeColor="text1"/>
        </w:rPr>
        <w:t>including the political, administrative and judicial authorities in the countries targeted by the AtJ project</w:t>
      </w:r>
    </w:p>
    <w:p w14:paraId="0435E44C" w14:textId="77777777" w:rsidR="007D4F3C" w:rsidRPr="007F31C0" w:rsidRDefault="007D4F3C" w:rsidP="007D4F3C">
      <w:pPr>
        <w:pStyle w:val="ListParagraph"/>
        <w:rPr>
          <w:rFonts w:ascii="Arial Narrow" w:hAnsi="Arial Narrow"/>
          <w:iCs/>
          <w:color w:val="000000" w:themeColor="text1"/>
        </w:rPr>
      </w:pPr>
    </w:p>
    <w:p w14:paraId="5A6081EE" w14:textId="49107870" w:rsidR="000D0F89"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The actual budget to be used will be submitted by </w:t>
      </w:r>
      <w:r w:rsidR="0031220A" w:rsidRPr="007F31C0">
        <w:rPr>
          <w:rFonts w:ascii="Arial Narrow" w:hAnsi="Arial Narrow"/>
          <w:iCs/>
          <w:color w:val="000000" w:themeColor="text1"/>
        </w:rPr>
        <w:t xml:space="preserve">the </w:t>
      </w:r>
      <w:r w:rsidRPr="007F31C0">
        <w:rPr>
          <w:rFonts w:ascii="Arial Narrow" w:hAnsi="Arial Narrow"/>
          <w:iCs/>
          <w:color w:val="000000" w:themeColor="text1"/>
        </w:rPr>
        <w:t xml:space="preserve">consultant/cabinet and must be validated in advance by </w:t>
      </w:r>
      <w:r w:rsidR="0031220A" w:rsidRPr="007F31C0">
        <w:rPr>
          <w:rFonts w:ascii="Arial Narrow" w:hAnsi="Arial Narrow"/>
          <w:iCs/>
          <w:color w:val="000000" w:themeColor="text1"/>
        </w:rPr>
        <w:t xml:space="preserve">International </w:t>
      </w:r>
      <w:r w:rsidRPr="007F31C0">
        <w:rPr>
          <w:rFonts w:ascii="Arial Narrow" w:hAnsi="Arial Narrow"/>
          <w:iCs/>
          <w:color w:val="000000" w:themeColor="text1"/>
        </w:rPr>
        <w:t xml:space="preserve">Alert. This budget will cover all expenses related to the evaluation, including fees, transport and per diems for </w:t>
      </w:r>
      <w:r w:rsidR="00885D7B" w:rsidRPr="007F31C0">
        <w:rPr>
          <w:rFonts w:ascii="Arial Narrow" w:hAnsi="Arial Narrow"/>
          <w:iCs/>
          <w:color w:val="000000" w:themeColor="text1"/>
        </w:rPr>
        <w:t xml:space="preserve">consultants </w:t>
      </w:r>
      <w:r w:rsidRPr="007F31C0">
        <w:rPr>
          <w:rFonts w:ascii="Arial Narrow" w:hAnsi="Arial Narrow"/>
          <w:iCs/>
          <w:color w:val="000000" w:themeColor="text1"/>
        </w:rPr>
        <w:t>and data collectors, data collection in the field, transport, communication, reporting, etc</w:t>
      </w:r>
    </w:p>
    <w:p w14:paraId="69F1FEFB" w14:textId="5A3B7F1E" w:rsidR="003C7E4D"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It should be noted that </w:t>
      </w:r>
      <w:r w:rsidR="00885D7B" w:rsidRPr="007F31C0">
        <w:rPr>
          <w:rFonts w:ascii="Arial Narrow" w:hAnsi="Arial Narrow"/>
          <w:iCs/>
          <w:color w:val="000000" w:themeColor="text1"/>
        </w:rPr>
        <w:t xml:space="preserve">the </w:t>
      </w:r>
      <w:r w:rsidRPr="007F31C0">
        <w:rPr>
          <w:rFonts w:ascii="Arial Narrow" w:hAnsi="Arial Narrow"/>
          <w:iCs/>
          <w:color w:val="000000" w:themeColor="text1"/>
        </w:rPr>
        <w:t xml:space="preserve">consultant </w:t>
      </w:r>
      <w:r w:rsidR="00885D7B" w:rsidRPr="007F31C0">
        <w:rPr>
          <w:rFonts w:ascii="Arial Narrow" w:hAnsi="Arial Narrow"/>
          <w:iCs/>
          <w:color w:val="000000" w:themeColor="text1"/>
        </w:rPr>
        <w:t xml:space="preserve">or </w:t>
      </w:r>
      <w:r w:rsidRPr="007F31C0">
        <w:rPr>
          <w:rFonts w:ascii="Arial Narrow" w:hAnsi="Arial Narrow"/>
          <w:iCs/>
          <w:color w:val="000000" w:themeColor="text1"/>
        </w:rPr>
        <w:t xml:space="preserve">firm will also be responsible for recruiting the data collectors </w:t>
      </w:r>
      <w:r w:rsidR="001F1FAA" w:rsidRPr="007F31C0">
        <w:rPr>
          <w:rFonts w:ascii="Arial Narrow" w:hAnsi="Arial Narrow"/>
          <w:iCs/>
          <w:color w:val="000000" w:themeColor="text1"/>
        </w:rPr>
        <w:t xml:space="preserve">in collaboration </w:t>
      </w:r>
      <w:r w:rsidR="00AD541F" w:rsidRPr="007F31C0">
        <w:rPr>
          <w:rFonts w:ascii="Arial Narrow" w:hAnsi="Arial Narrow"/>
          <w:iCs/>
          <w:color w:val="000000" w:themeColor="text1"/>
        </w:rPr>
        <w:t xml:space="preserve">Alert's </w:t>
      </w:r>
      <w:r w:rsidR="002B3531" w:rsidRPr="007F31C0">
        <w:rPr>
          <w:rFonts w:ascii="Arial Narrow" w:hAnsi="Arial Narrow"/>
          <w:iCs/>
          <w:color w:val="000000" w:themeColor="text1"/>
        </w:rPr>
        <w:t xml:space="preserve">MEAL </w:t>
      </w:r>
      <w:r w:rsidR="001F1FAA" w:rsidRPr="007F31C0">
        <w:rPr>
          <w:rFonts w:ascii="Arial Narrow" w:hAnsi="Arial Narrow"/>
          <w:iCs/>
          <w:color w:val="000000" w:themeColor="text1"/>
        </w:rPr>
        <w:t xml:space="preserve">department, </w:t>
      </w:r>
      <w:r w:rsidRPr="007F31C0">
        <w:rPr>
          <w:rFonts w:ascii="Arial Narrow" w:hAnsi="Arial Narrow"/>
          <w:iCs/>
          <w:color w:val="000000" w:themeColor="text1"/>
        </w:rPr>
        <w:t>training them and providing them with mobility (transport).</w:t>
      </w:r>
    </w:p>
    <w:p w14:paraId="6CDB7C77" w14:textId="77777777" w:rsidR="001F1FAA" w:rsidRPr="007F31C0" w:rsidRDefault="001F1FAA" w:rsidP="000D0F89">
      <w:pPr>
        <w:rPr>
          <w:rFonts w:ascii="Arial Narrow" w:hAnsi="Arial Narrow"/>
          <w:i/>
          <w:szCs w:val="22"/>
        </w:rPr>
      </w:pPr>
    </w:p>
    <w:p w14:paraId="717857BF" w14:textId="1FB867DA" w:rsidR="00885D7B" w:rsidRPr="007F31C0" w:rsidRDefault="00885D7B" w:rsidP="00885D7B">
      <w:pPr>
        <w:pStyle w:val="ListParagraph"/>
        <w:numPr>
          <w:ilvl w:val="0"/>
          <w:numId w:val="14"/>
        </w:numPr>
        <w:rPr>
          <w:rFonts w:ascii="Arial Narrow" w:hAnsi="Arial Narrow"/>
          <w:b/>
          <w:szCs w:val="22"/>
        </w:rPr>
      </w:pPr>
      <w:r w:rsidRPr="007F31C0">
        <w:rPr>
          <w:rFonts w:ascii="Arial Narrow" w:hAnsi="Arial Narrow"/>
          <w:b/>
        </w:rPr>
        <w:t>ETHICS AND DATA PROTECTION</w:t>
      </w:r>
    </w:p>
    <w:p w14:paraId="5764B4E1" w14:textId="77777777" w:rsidR="000A31C1" w:rsidRPr="007F31C0" w:rsidRDefault="000A31C1" w:rsidP="00DD0EC7">
      <w:pPr>
        <w:ind w:left="720"/>
        <w:rPr>
          <w:rFonts w:ascii="Arial Narrow" w:hAnsi="Arial Narrow"/>
          <w:b/>
          <w:color w:val="00B050"/>
          <w:szCs w:val="22"/>
        </w:rPr>
      </w:pPr>
    </w:p>
    <w:p w14:paraId="084BD752" w14:textId="167C52A0"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 xml:space="preserve">Data protection will follow the guidelines of the </w:t>
      </w:r>
      <w:r w:rsidR="000031C0" w:rsidRPr="007F31C0">
        <w:rPr>
          <w:rFonts w:ascii="Arial Narrow" w:hAnsi="Arial Narrow"/>
          <w:szCs w:val="22"/>
        </w:rPr>
        <w:t xml:space="preserve">General Data Protection </w:t>
      </w:r>
      <w:r w:rsidR="00344BD1" w:rsidRPr="007F31C0">
        <w:rPr>
          <w:rFonts w:ascii="Arial Narrow" w:hAnsi="Arial Narrow"/>
          <w:szCs w:val="22"/>
        </w:rPr>
        <w:t>Regulation</w:t>
      </w:r>
      <w:r w:rsidR="000031C0" w:rsidRPr="007F31C0">
        <w:rPr>
          <w:rFonts w:ascii="Arial Narrow" w:hAnsi="Arial Narrow"/>
          <w:szCs w:val="22"/>
        </w:rPr>
        <w:t xml:space="preserve"> </w:t>
      </w:r>
      <w:r w:rsidR="00ED1EDB" w:rsidRPr="007F31C0">
        <w:rPr>
          <w:rFonts w:ascii="Arial Narrow" w:hAnsi="Arial Narrow"/>
          <w:szCs w:val="22"/>
        </w:rPr>
        <w:t>(</w:t>
      </w:r>
      <w:r w:rsidRPr="007F31C0">
        <w:rPr>
          <w:rFonts w:ascii="Arial Narrow" w:hAnsi="Arial Narrow"/>
          <w:szCs w:val="22"/>
        </w:rPr>
        <w:t>GDPR</w:t>
      </w:r>
      <w:r w:rsidR="00ED1EDB" w:rsidRPr="007F31C0">
        <w:rPr>
          <w:rFonts w:ascii="Arial Narrow" w:hAnsi="Arial Narrow"/>
          <w:szCs w:val="22"/>
        </w:rPr>
        <w:t>).</w:t>
      </w:r>
      <w:r w:rsidRPr="007F31C0">
        <w:rPr>
          <w:rFonts w:ascii="Arial Narrow" w:hAnsi="Arial Narrow"/>
          <w:szCs w:val="22"/>
        </w:rPr>
        <w:t xml:space="preserve"> The assessor will seek the consent of the interviewee prior to the interview.</w:t>
      </w:r>
    </w:p>
    <w:p w14:paraId="151C2211" w14:textId="1E6F1603"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In order to provide anonymity to respondents, notes from interviews and group discussions will be numbered and referenced in the report with these numbers so that the report is anonymous. A list of dates and locations where interviews took place will be included in the appendix, but the evaluator will avoid using names in the report and appendices if possible. The anonymised raw data will remain on PROMPT and the list linking the data to the names will remain in the evaluators' personal files.</w:t>
      </w:r>
    </w:p>
    <w:p w14:paraId="735391B5" w14:textId="77777777" w:rsidR="00612FA3" w:rsidRPr="007F31C0" w:rsidRDefault="00612FA3" w:rsidP="003D6741">
      <w:pPr>
        <w:spacing w:line="276" w:lineRule="auto"/>
        <w:jc w:val="both"/>
        <w:rPr>
          <w:rFonts w:ascii="Arial Narrow" w:hAnsi="Arial Narrow"/>
          <w:szCs w:val="22"/>
        </w:rPr>
      </w:pPr>
    </w:p>
    <w:p w14:paraId="61BF0787" w14:textId="6809BB0C"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The assessor will be aware of the process to be used to ensure anonymity and will be able to explain this to interviewees. Interviewees should understand this and be comfortable with the process before the interview begins, or the interviewer should be able to provide additional arrangements if necessary. Where a subject is particularly sensitive, the assessor may suggest different options, including not recording, not quoting, not keeping recordings, etc.</w:t>
      </w:r>
    </w:p>
    <w:p w14:paraId="1E034D86" w14:textId="238E1E44" w:rsidR="004144F1" w:rsidRPr="007F31C0" w:rsidRDefault="004144F1" w:rsidP="003D6741">
      <w:pPr>
        <w:spacing w:line="276" w:lineRule="auto"/>
        <w:jc w:val="both"/>
        <w:rPr>
          <w:rFonts w:ascii="Arial Narrow" w:hAnsi="Arial Narrow"/>
          <w:szCs w:val="22"/>
        </w:rPr>
      </w:pPr>
      <w:r w:rsidRPr="007F31C0">
        <w:rPr>
          <w:rFonts w:ascii="Arial Narrow" w:hAnsi="Arial Narrow"/>
          <w:szCs w:val="22"/>
        </w:rPr>
        <w:t xml:space="preserve">The Assessor shall not, either during the assignment or after completion of the assignment, disclose any proprietary or confidential information relating to the Service without the prior written consent of the Awarding Authority. Proprietary interest in all materials and documents prepared by the incumbent contract under this assignment shall become and remain the property of Alert. </w:t>
      </w:r>
    </w:p>
    <w:p w14:paraId="2A3521A9" w14:textId="77777777" w:rsidR="00342E45" w:rsidRDefault="00342E45" w:rsidP="003C7E4D">
      <w:pPr>
        <w:rPr>
          <w:rFonts w:ascii="Arial Narrow" w:hAnsi="Arial Narrow"/>
          <w:szCs w:val="22"/>
        </w:rPr>
      </w:pPr>
    </w:p>
    <w:p w14:paraId="3F0D6BC8" w14:textId="77777777" w:rsidR="000950D1" w:rsidRDefault="000950D1" w:rsidP="003C7E4D">
      <w:pPr>
        <w:rPr>
          <w:rFonts w:ascii="Arial Narrow" w:hAnsi="Arial Narrow"/>
          <w:szCs w:val="22"/>
        </w:rPr>
      </w:pPr>
    </w:p>
    <w:p w14:paraId="135F46F1" w14:textId="77777777" w:rsidR="000950D1" w:rsidRDefault="000950D1" w:rsidP="003C7E4D">
      <w:pPr>
        <w:rPr>
          <w:rFonts w:ascii="Arial Narrow" w:hAnsi="Arial Narrow"/>
          <w:szCs w:val="22"/>
        </w:rPr>
      </w:pPr>
    </w:p>
    <w:p w14:paraId="01D8A662" w14:textId="77777777" w:rsidR="000950D1" w:rsidRDefault="000950D1" w:rsidP="003C7E4D">
      <w:pPr>
        <w:rPr>
          <w:rFonts w:ascii="Arial Narrow" w:hAnsi="Arial Narrow"/>
          <w:szCs w:val="22"/>
        </w:rPr>
      </w:pPr>
    </w:p>
    <w:p w14:paraId="44FB36D4" w14:textId="77777777" w:rsidR="000950D1" w:rsidRDefault="000950D1" w:rsidP="003C7E4D">
      <w:pPr>
        <w:rPr>
          <w:rFonts w:ascii="Arial Narrow" w:hAnsi="Arial Narrow"/>
          <w:szCs w:val="22"/>
        </w:rPr>
      </w:pPr>
    </w:p>
    <w:p w14:paraId="021B0472" w14:textId="77777777" w:rsidR="000950D1" w:rsidRDefault="000950D1" w:rsidP="003C7E4D">
      <w:pPr>
        <w:rPr>
          <w:rFonts w:ascii="Arial Narrow" w:hAnsi="Arial Narrow"/>
          <w:szCs w:val="22"/>
        </w:rPr>
      </w:pPr>
    </w:p>
    <w:p w14:paraId="739BE25D" w14:textId="77777777" w:rsidR="000950D1" w:rsidRPr="007F31C0" w:rsidRDefault="000950D1" w:rsidP="003C7E4D">
      <w:pPr>
        <w:rPr>
          <w:rFonts w:ascii="Arial Narrow" w:hAnsi="Arial Narrow"/>
          <w:szCs w:val="22"/>
        </w:rPr>
      </w:pPr>
    </w:p>
    <w:p w14:paraId="5359140E" w14:textId="37598573" w:rsidR="003C7E4D" w:rsidRPr="007F31C0" w:rsidRDefault="00885D7B" w:rsidP="003B5A8B">
      <w:pPr>
        <w:spacing w:before="120" w:after="120"/>
        <w:rPr>
          <w:rFonts w:ascii="Arial Narrow" w:hAnsi="Arial Narrow"/>
          <w:b/>
          <w:iCs/>
          <w:color w:val="000000" w:themeColor="text1"/>
        </w:rPr>
      </w:pPr>
      <w:r w:rsidRPr="007F31C0">
        <w:rPr>
          <w:rFonts w:ascii="Arial Narrow" w:hAnsi="Arial Narrow"/>
          <w:b/>
          <w:iCs/>
          <w:color w:val="000000" w:themeColor="text1"/>
        </w:rPr>
        <w:t xml:space="preserve">9. SKILLS AND EXPERIENCE REQUIRED </w:t>
      </w:r>
    </w:p>
    <w:p w14:paraId="69B6F357" w14:textId="488E26B2" w:rsidR="003C7E4D" w:rsidRPr="007F31C0" w:rsidRDefault="00906B04" w:rsidP="003D6741">
      <w:pPr>
        <w:spacing w:line="276" w:lineRule="auto"/>
        <w:jc w:val="both"/>
        <w:rPr>
          <w:rFonts w:ascii="Arial Narrow" w:hAnsi="Arial Narrow"/>
          <w:bCs/>
          <w:szCs w:val="22"/>
        </w:rPr>
      </w:pPr>
      <w:r w:rsidRPr="007F31C0">
        <w:rPr>
          <w:rFonts w:ascii="Arial Narrow" w:hAnsi="Arial Narrow"/>
          <w:bCs/>
          <w:szCs w:val="22"/>
        </w:rPr>
        <w:t xml:space="preserve">We are looking for an external consultant/firm </w:t>
      </w:r>
      <w:r w:rsidR="006118E9" w:rsidRPr="007F31C0">
        <w:rPr>
          <w:rFonts w:ascii="Arial Narrow" w:hAnsi="Arial Narrow"/>
          <w:bCs/>
          <w:szCs w:val="22"/>
        </w:rPr>
        <w:t xml:space="preserve">familiar with the context of the </w:t>
      </w:r>
      <w:r w:rsidR="002C0968" w:rsidRPr="007F31C0">
        <w:rPr>
          <w:rFonts w:ascii="Arial Narrow" w:hAnsi="Arial Narrow"/>
          <w:bCs/>
          <w:szCs w:val="22"/>
        </w:rPr>
        <w:t xml:space="preserve">Great </w:t>
      </w:r>
      <w:r w:rsidR="006118E9" w:rsidRPr="007F31C0">
        <w:rPr>
          <w:rFonts w:ascii="Arial Narrow" w:hAnsi="Arial Narrow"/>
          <w:bCs/>
          <w:szCs w:val="22"/>
        </w:rPr>
        <w:t xml:space="preserve">Lakes region </w:t>
      </w:r>
      <w:r w:rsidRPr="007F31C0">
        <w:rPr>
          <w:rFonts w:ascii="Arial Narrow" w:hAnsi="Arial Narrow"/>
          <w:bCs/>
          <w:szCs w:val="22"/>
        </w:rPr>
        <w:t xml:space="preserve">to carry out the evaluation. </w:t>
      </w:r>
      <w:r w:rsidR="0031220A" w:rsidRPr="007F31C0">
        <w:rPr>
          <w:rFonts w:ascii="Arial Narrow" w:hAnsi="Arial Narrow"/>
          <w:iCs/>
          <w:color w:val="000000" w:themeColor="text1"/>
        </w:rPr>
        <w:t xml:space="preserve">A consultant or the lead consultant </w:t>
      </w:r>
      <w:r w:rsidR="00730A00" w:rsidRPr="007F31C0">
        <w:rPr>
          <w:rFonts w:ascii="Arial Narrow" w:hAnsi="Arial Narrow"/>
          <w:iCs/>
          <w:color w:val="000000" w:themeColor="text1"/>
        </w:rPr>
        <w:t xml:space="preserve">proposed by </w:t>
      </w:r>
      <w:r w:rsidR="0031220A" w:rsidRPr="007F31C0">
        <w:rPr>
          <w:rFonts w:ascii="Arial Narrow" w:hAnsi="Arial Narrow"/>
          <w:iCs/>
          <w:color w:val="000000" w:themeColor="text1"/>
        </w:rPr>
        <w:t xml:space="preserve">the firm </w:t>
      </w:r>
      <w:r w:rsidR="0031220A" w:rsidRPr="007F31C0">
        <w:rPr>
          <w:rFonts w:ascii="Arial Narrow" w:hAnsi="Arial Narrow"/>
          <w:bCs/>
          <w:szCs w:val="22"/>
        </w:rPr>
        <w:t xml:space="preserve">must </w:t>
      </w:r>
      <w:r w:rsidR="00D26E36" w:rsidRPr="007F31C0">
        <w:rPr>
          <w:rFonts w:ascii="Arial Narrow" w:hAnsi="Arial Narrow"/>
          <w:bCs/>
          <w:szCs w:val="22"/>
        </w:rPr>
        <w:t xml:space="preserve">be able to lead </w:t>
      </w:r>
      <w:r w:rsidR="0031220A" w:rsidRPr="007F31C0">
        <w:rPr>
          <w:rFonts w:ascii="Arial Narrow" w:hAnsi="Arial Narrow"/>
          <w:bCs/>
          <w:szCs w:val="22"/>
        </w:rPr>
        <w:t xml:space="preserve">the entire consultancy mission in order to carry out the expected </w:t>
      </w:r>
      <w:r w:rsidR="00D26E36" w:rsidRPr="007F31C0">
        <w:rPr>
          <w:rFonts w:ascii="Arial Narrow" w:hAnsi="Arial Narrow"/>
          <w:bCs/>
          <w:szCs w:val="22"/>
        </w:rPr>
        <w:t xml:space="preserve">tasks </w:t>
      </w:r>
      <w:r w:rsidR="0031220A" w:rsidRPr="007F31C0">
        <w:rPr>
          <w:rFonts w:ascii="Arial Narrow" w:hAnsi="Arial Narrow"/>
          <w:bCs/>
          <w:szCs w:val="22"/>
        </w:rPr>
        <w:t>and obtain the required products</w:t>
      </w:r>
    </w:p>
    <w:p w14:paraId="77E0B179" w14:textId="77777777" w:rsidR="000C4D55" w:rsidRPr="007F31C0" w:rsidRDefault="000C4D55" w:rsidP="003D6741">
      <w:pPr>
        <w:spacing w:line="276" w:lineRule="auto"/>
        <w:jc w:val="both"/>
        <w:rPr>
          <w:rFonts w:ascii="Arial Narrow" w:hAnsi="Arial Narrow"/>
          <w:bCs/>
          <w:szCs w:val="22"/>
        </w:rPr>
      </w:pPr>
    </w:p>
    <w:p w14:paraId="17938DF5" w14:textId="2E7085F4" w:rsidR="000C4D55" w:rsidRPr="007F31C0" w:rsidRDefault="000C4D55" w:rsidP="003D6741">
      <w:pPr>
        <w:spacing w:line="276" w:lineRule="auto"/>
        <w:jc w:val="both"/>
        <w:rPr>
          <w:rFonts w:ascii="Arial Narrow" w:hAnsi="Arial Narrow"/>
          <w:bCs/>
          <w:szCs w:val="22"/>
        </w:rPr>
      </w:pPr>
      <w:r w:rsidRPr="007F31C0">
        <w:rPr>
          <w:rFonts w:ascii="Arial Narrow" w:hAnsi="Arial Narrow"/>
          <w:bCs/>
          <w:szCs w:val="22"/>
        </w:rPr>
        <w:t xml:space="preserve">Qualifications of </w:t>
      </w:r>
      <w:r w:rsidR="00C050BF" w:rsidRPr="007F31C0">
        <w:rPr>
          <w:rFonts w:ascii="Arial Narrow" w:hAnsi="Arial Narrow"/>
          <w:bCs/>
          <w:szCs w:val="22"/>
        </w:rPr>
        <w:t xml:space="preserve">the </w:t>
      </w:r>
      <w:r w:rsidR="00195278" w:rsidRPr="007F31C0">
        <w:rPr>
          <w:rFonts w:ascii="Arial Narrow" w:hAnsi="Arial Narrow"/>
          <w:bCs/>
          <w:szCs w:val="22"/>
        </w:rPr>
        <w:t xml:space="preserve">lead </w:t>
      </w:r>
      <w:r w:rsidR="00ED2566" w:rsidRPr="007F31C0">
        <w:rPr>
          <w:rFonts w:ascii="Arial Narrow" w:hAnsi="Arial Narrow"/>
          <w:bCs/>
          <w:szCs w:val="22"/>
        </w:rPr>
        <w:t xml:space="preserve">or </w:t>
      </w:r>
      <w:r w:rsidR="00195278" w:rsidRPr="007F31C0">
        <w:rPr>
          <w:rFonts w:ascii="Arial Narrow" w:hAnsi="Arial Narrow"/>
          <w:bCs/>
          <w:szCs w:val="22"/>
        </w:rPr>
        <w:t xml:space="preserve">principal </w:t>
      </w:r>
      <w:r w:rsidR="00C050BF" w:rsidRPr="007F31C0">
        <w:rPr>
          <w:rFonts w:ascii="Arial Narrow" w:hAnsi="Arial Narrow"/>
          <w:bCs/>
          <w:szCs w:val="22"/>
        </w:rPr>
        <w:t xml:space="preserve">consultant </w:t>
      </w:r>
      <w:r w:rsidR="00ED2566" w:rsidRPr="007F31C0">
        <w:rPr>
          <w:rFonts w:ascii="Arial Narrow" w:hAnsi="Arial Narrow"/>
          <w:bCs/>
          <w:szCs w:val="22"/>
        </w:rPr>
        <w:t xml:space="preserve">who will be primarily responsible for the firm's account </w:t>
      </w:r>
      <w:r w:rsidRPr="007F31C0">
        <w:rPr>
          <w:rFonts w:ascii="Arial Narrow" w:hAnsi="Arial Narrow"/>
          <w:bCs/>
          <w:szCs w:val="22"/>
        </w:rPr>
        <w:t xml:space="preserve">: </w:t>
      </w:r>
    </w:p>
    <w:p w14:paraId="27E57C3D" w14:textId="4CFB5B9D" w:rsidR="00906B04" w:rsidRPr="007F31C0"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Excellent written and oral skills in French and English required, including a proven ability to write </w:t>
      </w:r>
      <w:r w:rsidR="00532E56" w:rsidRPr="007F31C0">
        <w:rPr>
          <w:rFonts w:ascii="Arial Narrow" w:hAnsi="Arial Narrow"/>
          <w:bCs/>
          <w:szCs w:val="22"/>
        </w:rPr>
        <w:t xml:space="preserve">programmatic </w:t>
      </w:r>
      <w:r w:rsidR="00195278" w:rsidRPr="007F31C0">
        <w:rPr>
          <w:rFonts w:ascii="Arial Narrow" w:hAnsi="Arial Narrow"/>
          <w:bCs/>
          <w:szCs w:val="22"/>
        </w:rPr>
        <w:t xml:space="preserve">performance </w:t>
      </w:r>
      <w:r w:rsidRPr="007F31C0">
        <w:rPr>
          <w:rFonts w:ascii="Arial Narrow" w:hAnsi="Arial Narrow"/>
          <w:bCs/>
          <w:szCs w:val="22"/>
        </w:rPr>
        <w:t>evaluation reports</w:t>
      </w:r>
      <w:r w:rsidR="00532E56" w:rsidRPr="007F31C0">
        <w:rPr>
          <w:rFonts w:ascii="Arial Narrow" w:hAnsi="Arial Narrow"/>
          <w:bCs/>
          <w:szCs w:val="22"/>
        </w:rPr>
        <w:t>;</w:t>
      </w:r>
    </w:p>
    <w:p w14:paraId="439B85BA" w14:textId="189F3B95" w:rsidR="000C4D55"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Master's degree in a </w:t>
      </w:r>
      <w:r w:rsidR="002C0968" w:rsidRPr="007F31C0">
        <w:rPr>
          <w:rFonts w:ascii="Arial Narrow" w:hAnsi="Arial Narrow"/>
          <w:bCs/>
          <w:szCs w:val="22"/>
        </w:rPr>
        <w:t xml:space="preserve">relevant </w:t>
      </w:r>
      <w:r w:rsidRPr="007F31C0">
        <w:rPr>
          <w:rFonts w:ascii="Arial Narrow" w:hAnsi="Arial Narrow"/>
          <w:bCs/>
          <w:szCs w:val="22"/>
        </w:rPr>
        <w:t xml:space="preserve">field, preferably in law, </w:t>
      </w:r>
      <w:r w:rsidR="008C50E2" w:rsidRPr="007F31C0">
        <w:rPr>
          <w:rFonts w:ascii="Arial Narrow" w:hAnsi="Arial Narrow"/>
          <w:bCs/>
          <w:szCs w:val="22"/>
        </w:rPr>
        <w:t xml:space="preserve">conflict </w:t>
      </w:r>
      <w:r w:rsidRPr="007F31C0">
        <w:rPr>
          <w:rFonts w:ascii="Arial Narrow" w:hAnsi="Arial Narrow"/>
          <w:bCs/>
          <w:szCs w:val="22"/>
        </w:rPr>
        <w:t>resolution or peace-building</w:t>
      </w:r>
      <w:r w:rsidR="002C0968" w:rsidRPr="007F31C0">
        <w:rPr>
          <w:rFonts w:ascii="Arial Narrow" w:hAnsi="Arial Narrow"/>
          <w:bCs/>
          <w:szCs w:val="22"/>
        </w:rPr>
        <w:t>;</w:t>
      </w:r>
    </w:p>
    <w:p w14:paraId="32CB1526" w14:textId="4A2CC43C" w:rsidR="00F17C34" w:rsidRPr="007F31C0" w:rsidRDefault="00F17C34" w:rsidP="003D6741">
      <w:pPr>
        <w:pStyle w:val="ListParagraph"/>
        <w:numPr>
          <w:ilvl w:val="0"/>
          <w:numId w:val="29"/>
        </w:numPr>
        <w:spacing w:line="276" w:lineRule="auto"/>
        <w:jc w:val="both"/>
        <w:rPr>
          <w:rFonts w:ascii="Arial Narrow" w:hAnsi="Arial Narrow"/>
          <w:bCs/>
          <w:szCs w:val="22"/>
        </w:rPr>
      </w:pPr>
      <w:r>
        <w:rPr>
          <w:rFonts w:ascii="Arial Narrow" w:hAnsi="Arial Narrow"/>
          <w:bCs/>
          <w:szCs w:val="22"/>
        </w:rPr>
        <w:lastRenderedPageBreak/>
        <w:t>Proven ability to mobilise key informants in border management and political-administrative-judicial structures in Rwanda and the DRC</w:t>
      </w:r>
    </w:p>
    <w:p w14:paraId="62BA57D4" w14:textId="64E51E1C" w:rsidR="000C4D55"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At least 7 years' experience in research and monitoring-evaluation, including at least 5 years' experience </w:t>
      </w:r>
      <w:r w:rsidR="001864C4" w:rsidRPr="007F31C0">
        <w:rPr>
          <w:rFonts w:ascii="Arial Narrow" w:hAnsi="Arial Narrow"/>
          <w:bCs/>
          <w:szCs w:val="22"/>
        </w:rPr>
        <w:t xml:space="preserve">in conducting </w:t>
      </w:r>
      <w:r w:rsidR="00112E14" w:rsidRPr="007F31C0">
        <w:rPr>
          <w:rFonts w:ascii="Arial Narrow" w:hAnsi="Arial Narrow"/>
          <w:bCs/>
          <w:szCs w:val="22"/>
        </w:rPr>
        <w:t>evaluations of projects, including peace-building and/or access to justice projects in the Great Lakes region</w:t>
      </w:r>
      <w:r w:rsidR="00ED2566" w:rsidRPr="007F31C0">
        <w:rPr>
          <w:rFonts w:ascii="Arial Narrow" w:hAnsi="Arial Narrow"/>
          <w:bCs/>
          <w:szCs w:val="22"/>
        </w:rPr>
        <w:t>;</w:t>
      </w:r>
    </w:p>
    <w:p w14:paraId="6E1DBBF2" w14:textId="2FBD8DD5"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Experience in developing and managing focus groups, interviews and surveys</w:t>
      </w:r>
      <w:r w:rsidR="00ED2566" w:rsidRPr="007F31C0">
        <w:rPr>
          <w:rFonts w:ascii="Arial Narrow" w:hAnsi="Arial Narrow"/>
          <w:bCs/>
          <w:szCs w:val="22"/>
        </w:rPr>
        <w:t>;</w:t>
      </w:r>
    </w:p>
    <w:p w14:paraId="6BCDAE5D" w14:textId="6AB5118E" w:rsidR="00195278" w:rsidRPr="007F31C0" w:rsidRDefault="00195278"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Ability to understand and take into account </w:t>
      </w:r>
      <w:r w:rsidR="00F17C34">
        <w:rPr>
          <w:rFonts w:ascii="Arial Narrow" w:hAnsi="Arial Narrow"/>
          <w:bCs/>
          <w:szCs w:val="22"/>
        </w:rPr>
        <w:t xml:space="preserve">the </w:t>
      </w:r>
      <w:r w:rsidRPr="007F31C0">
        <w:rPr>
          <w:rFonts w:ascii="Arial Narrow" w:hAnsi="Arial Narrow"/>
          <w:bCs/>
          <w:szCs w:val="22"/>
        </w:rPr>
        <w:t xml:space="preserve">dynamics </w:t>
      </w:r>
      <w:r w:rsidR="00F17C34">
        <w:rPr>
          <w:rFonts w:ascii="Arial Narrow" w:hAnsi="Arial Narrow"/>
          <w:bCs/>
          <w:szCs w:val="22"/>
        </w:rPr>
        <w:t xml:space="preserve">of ongoing </w:t>
      </w:r>
      <w:r w:rsidR="00532E56" w:rsidRPr="007F31C0">
        <w:rPr>
          <w:rFonts w:ascii="Arial Narrow" w:hAnsi="Arial Narrow"/>
          <w:bCs/>
          <w:szCs w:val="22"/>
        </w:rPr>
        <w:t xml:space="preserve">conflicts </w:t>
      </w:r>
      <w:r w:rsidR="00F17C34">
        <w:rPr>
          <w:rFonts w:ascii="Arial Narrow" w:hAnsi="Arial Narrow"/>
          <w:bCs/>
          <w:szCs w:val="22"/>
        </w:rPr>
        <w:t>in the Great Lakes region</w:t>
      </w:r>
      <w:r w:rsidR="00532E56" w:rsidRPr="007F31C0">
        <w:rPr>
          <w:rFonts w:ascii="Arial Narrow" w:hAnsi="Arial Narrow"/>
          <w:bCs/>
          <w:szCs w:val="22"/>
        </w:rPr>
        <w:t xml:space="preserve">, </w:t>
      </w:r>
      <w:r w:rsidRPr="007F31C0">
        <w:rPr>
          <w:rFonts w:ascii="Arial Narrow" w:hAnsi="Arial Narrow"/>
          <w:bCs/>
          <w:szCs w:val="22"/>
        </w:rPr>
        <w:t>conflict sensitivity</w:t>
      </w:r>
      <w:r w:rsidR="00F17C34">
        <w:rPr>
          <w:rFonts w:ascii="Arial Narrow" w:hAnsi="Arial Narrow"/>
          <w:bCs/>
          <w:szCs w:val="22"/>
        </w:rPr>
        <w:t xml:space="preserve">, national and regional </w:t>
      </w:r>
      <w:r w:rsidRPr="007F31C0">
        <w:rPr>
          <w:rFonts w:ascii="Arial Narrow" w:hAnsi="Arial Narrow"/>
          <w:bCs/>
          <w:szCs w:val="22"/>
        </w:rPr>
        <w:t xml:space="preserve">contexts and gender in evaluations of projects in the justice, stabilisation and peace-building sector </w:t>
      </w:r>
    </w:p>
    <w:p w14:paraId="699552A3" w14:textId="4560943E"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Ability to be flexible with time and work schedule while being culturally sensitive</w:t>
      </w:r>
      <w:r w:rsidR="00ED2566" w:rsidRPr="007F31C0">
        <w:rPr>
          <w:rFonts w:ascii="Arial Narrow" w:hAnsi="Arial Narrow"/>
          <w:bCs/>
          <w:szCs w:val="22"/>
        </w:rPr>
        <w:t>;</w:t>
      </w:r>
    </w:p>
    <w:p w14:paraId="49262EF6" w14:textId="77777777"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 xml:space="preserve">Excellent skills in writing </w:t>
      </w:r>
      <w:r w:rsidR="00195278" w:rsidRPr="007F31C0">
        <w:rPr>
          <w:rFonts w:ascii="Arial Narrow" w:eastAsia="Times New Roman" w:hAnsi="Arial Narrow" w:cs="Times New Roman"/>
          <w:bCs/>
          <w:color w:val="auto"/>
          <w:sz w:val="22"/>
          <w:szCs w:val="22"/>
          <w:lang w:val="fr-FR" w:eastAsia="fr-FR" w:bidi="fr-FR"/>
        </w:rPr>
        <w:t xml:space="preserve">programme performance evaluation </w:t>
      </w:r>
      <w:r w:rsidRPr="007F31C0">
        <w:rPr>
          <w:rFonts w:ascii="Arial Narrow" w:eastAsia="Times New Roman" w:hAnsi="Arial Narrow" w:cs="Times New Roman"/>
          <w:bCs/>
          <w:color w:val="auto"/>
          <w:sz w:val="22"/>
          <w:szCs w:val="22"/>
          <w:lang w:val="fr-FR" w:eastAsia="fr-FR" w:bidi="fr-FR"/>
        </w:rPr>
        <w:t>reports;</w:t>
      </w:r>
    </w:p>
    <w:p w14:paraId="4D0B64C8" w14:textId="045F4CA2"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Knowledge of the socio-cultural, economic</w:t>
      </w:r>
      <w:r w:rsidR="00D41FEE" w:rsidRPr="007F31C0">
        <w:rPr>
          <w:rFonts w:ascii="Arial Narrow" w:eastAsia="Times New Roman" w:hAnsi="Arial Narrow" w:cs="Times New Roman"/>
          <w:bCs/>
          <w:color w:val="auto"/>
          <w:sz w:val="22"/>
          <w:szCs w:val="22"/>
          <w:lang w:val="fr-FR" w:eastAsia="fr-FR" w:bidi="fr-FR"/>
        </w:rPr>
        <w:t xml:space="preserve">, legal, judicial </w:t>
      </w:r>
      <w:r w:rsidRPr="007F31C0">
        <w:rPr>
          <w:rFonts w:ascii="Arial Narrow" w:eastAsia="Times New Roman" w:hAnsi="Arial Narrow" w:cs="Times New Roman"/>
          <w:bCs/>
          <w:color w:val="auto"/>
          <w:sz w:val="22"/>
          <w:szCs w:val="22"/>
          <w:lang w:val="fr-FR" w:eastAsia="fr-FR" w:bidi="fr-FR"/>
        </w:rPr>
        <w:t xml:space="preserve">and political context of the Great Lakes </w:t>
      </w:r>
      <w:r w:rsidR="00ED2566" w:rsidRPr="007F31C0">
        <w:rPr>
          <w:rFonts w:ascii="Arial Narrow" w:eastAsia="Times New Roman" w:hAnsi="Arial Narrow" w:cs="Times New Roman"/>
          <w:bCs/>
          <w:color w:val="auto"/>
          <w:sz w:val="22"/>
          <w:szCs w:val="22"/>
          <w:lang w:val="fr-FR" w:eastAsia="fr-FR" w:bidi="fr-FR"/>
        </w:rPr>
        <w:t>region</w:t>
      </w:r>
      <w:r w:rsidRPr="007F31C0">
        <w:rPr>
          <w:rFonts w:ascii="Arial Narrow" w:eastAsia="Times New Roman" w:hAnsi="Arial Narrow" w:cs="Times New Roman"/>
          <w:bCs/>
          <w:color w:val="auto"/>
          <w:sz w:val="22"/>
          <w:szCs w:val="22"/>
          <w:lang w:val="fr-FR" w:eastAsia="fr-FR" w:bidi="fr-FR"/>
        </w:rPr>
        <w:t>;</w:t>
      </w:r>
    </w:p>
    <w:p w14:paraId="24759AE4" w14:textId="197061D8" w:rsidR="003D6741" w:rsidRPr="007F31C0" w:rsidRDefault="00FE448F" w:rsidP="003C7E4D">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Able to read, digest and analyse large amounts of information accurately, provide succinct summaries and explain the significance of the information</w:t>
      </w:r>
      <w:r w:rsidR="00ED2566" w:rsidRPr="007F31C0">
        <w:rPr>
          <w:rFonts w:ascii="Arial Narrow" w:hAnsi="Arial Narrow"/>
          <w:bCs/>
          <w:szCs w:val="22"/>
        </w:rPr>
        <w:t>.</w:t>
      </w:r>
    </w:p>
    <w:p w14:paraId="60628B48" w14:textId="570B9B7F" w:rsidR="000C4D55" w:rsidRPr="007F31C0" w:rsidRDefault="00195278" w:rsidP="003C7E4D">
      <w:pPr>
        <w:rPr>
          <w:rFonts w:ascii="Arial Narrow" w:hAnsi="Arial Narrow"/>
          <w:b/>
        </w:rPr>
      </w:pPr>
      <w:r w:rsidRPr="007F31C0">
        <w:rPr>
          <w:rFonts w:ascii="Arial Narrow" w:hAnsi="Arial Narrow"/>
          <w:bCs/>
          <w:szCs w:val="22"/>
        </w:rPr>
        <w:t xml:space="preserve">If </w:t>
      </w:r>
      <w:r w:rsidRPr="007F31C0">
        <w:rPr>
          <w:rFonts w:ascii="Arial Narrow" w:hAnsi="Arial Narrow"/>
          <w:iCs/>
          <w:color w:val="000000" w:themeColor="text1"/>
        </w:rPr>
        <w:t xml:space="preserve">the consultant or firm proposes national agents or consultants to support the </w:t>
      </w:r>
      <w:r w:rsidR="00D35611" w:rsidRPr="007F31C0">
        <w:rPr>
          <w:rFonts w:ascii="Arial Narrow" w:hAnsi="Arial Narrow"/>
          <w:iCs/>
          <w:color w:val="000000" w:themeColor="text1"/>
        </w:rPr>
        <w:t xml:space="preserve">lead </w:t>
      </w:r>
      <w:r w:rsidRPr="007F31C0">
        <w:rPr>
          <w:rFonts w:ascii="Arial Narrow" w:hAnsi="Arial Narrow"/>
          <w:iCs/>
          <w:color w:val="000000" w:themeColor="text1"/>
        </w:rPr>
        <w:t>consultant</w:t>
      </w:r>
      <w:r w:rsidR="00D35611" w:rsidRPr="007F31C0">
        <w:rPr>
          <w:rFonts w:ascii="Arial Narrow" w:hAnsi="Arial Narrow"/>
          <w:iCs/>
          <w:color w:val="000000" w:themeColor="text1"/>
        </w:rPr>
        <w:t xml:space="preserve">, the </w:t>
      </w:r>
      <w:r w:rsidRPr="007F31C0">
        <w:rPr>
          <w:rFonts w:ascii="Arial Narrow" w:hAnsi="Arial Narrow"/>
          <w:iCs/>
          <w:color w:val="000000" w:themeColor="text1"/>
        </w:rPr>
        <w:t xml:space="preserve">above criteria will apply with the possibility of adapting the criteria below: </w:t>
      </w:r>
    </w:p>
    <w:p w14:paraId="19A7E8AD" w14:textId="77777777" w:rsidR="00195278" w:rsidRPr="007F31C0" w:rsidRDefault="00195278" w:rsidP="003C7E4D">
      <w:pPr>
        <w:rPr>
          <w:rFonts w:ascii="Arial Narrow" w:hAnsi="Arial Narrow"/>
          <w:b/>
          <w:szCs w:val="22"/>
        </w:rPr>
      </w:pPr>
    </w:p>
    <w:p w14:paraId="2FB42647" w14:textId="76BA87AC"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Bachelor's degree </w:t>
      </w:r>
      <w:r w:rsidR="00D26E36" w:rsidRPr="007F31C0">
        <w:rPr>
          <w:rFonts w:ascii="Arial Narrow" w:hAnsi="Arial Narrow"/>
          <w:bCs/>
          <w:szCs w:val="22"/>
        </w:rPr>
        <w:t>(</w:t>
      </w:r>
      <w:r w:rsidRPr="007F31C0">
        <w:rPr>
          <w:rFonts w:ascii="Arial Narrow" w:hAnsi="Arial Narrow"/>
          <w:bCs/>
          <w:szCs w:val="22"/>
        </w:rPr>
        <w:t>Bac+5</w:t>
      </w:r>
      <w:r w:rsidR="007F0A36" w:rsidRPr="007F31C0">
        <w:rPr>
          <w:rFonts w:ascii="Arial Narrow" w:hAnsi="Arial Narrow"/>
          <w:bCs/>
          <w:szCs w:val="22"/>
        </w:rPr>
        <w:t xml:space="preserve">) in </w:t>
      </w:r>
      <w:r w:rsidRPr="007F31C0">
        <w:rPr>
          <w:rFonts w:ascii="Arial Narrow" w:hAnsi="Arial Narrow"/>
          <w:bCs/>
          <w:szCs w:val="22"/>
        </w:rPr>
        <w:t xml:space="preserve">a related field, preferably in law, conflict resolution, peace-building, human rights, </w:t>
      </w:r>
      <w:r w:rsidR="003C3E95" w:rsidRPr="007F31C0">
        <w:rPr>
          <w:rFonts w:ascii="Arial Narrow" w:hAnsi="Arial Narrow"/>
          <w:bCs/>
          <w:szCs w:val="22"/>
        </w:rPr>
        <w:t xml:space="preserve">international </w:t>
      </w:r>
      <w:r w:rsidRPr="007F31C0">
        <w:rPr>
          <w:rFonts w:ascii="Arial Narrow" w:hAnsi="Arial Narrow"/>
          <w:bCs/>
          <w:szCs w:val="22"/>
        </w:rPr>
        <w:t>relations</w:t>
      </w:r>
      <w:r w:rsidR="003C3E95" w:rsidRPr="007F31C0">
        <w:rPr>
          <w:rFonts w:ascii="Arial Narrow" w:hAnsi="Arial Narrow"/>
          <w:bCs/>
          <w:szCs w:val="22"/>
        </w:rPr>
        <w:t xml:space="preserve">, </w:t>
      </w:r>
      <w:r w:rsidR="0069538F" w:rsidRPr="007F31C0">
        <w:rPr>
          <w:rFonts w:ascii="Arial Narrow" w:hAnsi="Arial Narrow"/>
          <w:bCs/>
          <w:szCs w:val="22"/>
        </w:rPr>
        <w:t xml:space="preserve">development or a </w:t>
      </w:r>
      <w:r w:rsidRPr="007F31C0">
        <w:rPr>
          <w:rFonts w:ascii="Arial Narrow" w:hAnsi="Arial Narrow"/>
          <w:bCs/>
          <w:szCs w:val="22"/>
        </w:rPr>
        <w:t>related field</w:t>
      </w:r>
    </w:p>
    <w:p w14:paraId="2D2D42B8" w14:textId="4E85DE4A"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At least </w:t>
      </w:r>
      <w:r w:rsidR="00D26E36" w:rsidRPr="007F31C0">
        <w:rPr>
          <w:rFonts w:ascii="Arial Narrow" w:hAnsi="Arial Narrow"/>
          <w:bCs/>
          <w:szCs w:val="22"/>
        </w:rPr>
        <w:t xml:space="preserve">5 years' </w:t>
      </w:r>
      <w:r w:rsidRPr="007F31C0">
        <w:rPr>
          <w:rFonts w:ascii="Arial Narrow" w:hAnsi="Arial Narrow"/>
          <w:bCs/>
          <w:szCs w:val="22"/>
        </w:rPr>
        <w:t>experience in research and monitoring-evaluation, including at least 3 years' experience in conducting evaluations of projects, including peace-building and/or access to justice projects in the Great Lakes region.</w:t>
      </w:r>
    </w:p>
    <w:p w14:paraId="43F22060" w14:textId="77777777" w:rsidR="00195278" w:rsidRPr="007F31C0" w:rsidRDefault="00195278" w:rsidP="003C7E4D">
      <w:pPr>
        <w:rPr>
          <w:rFonts w:ascii="Arial Narrow" w:hAnsi="Arial Narrow"/>
          <w:b/>
          <w:szCs w:val="22"/>
        </w:rPr>
      </w:pPr>
    </w:p>
    <w:p w14:paraId="2AA24ABD" w14:textId="319F649C" w:rsidR="003C7E4D" w:rsidRPr="007F31C0" w:rsidRDefault="00885D7B" w:rsidP="003B5A8B">
      <w:pPr>
        <w:spacing w:before="120" w:after="120"/>
        <w:ind w:left="360"/>
        <w:rPr>
          <w:rFonts w:ascii="Arial Narrow" w:hAnsi="Arial Narrow"/>
          <w:b/>
          <w:iCs/>
          <w:color w:val="000000" w:themeColor="text1"/>
        </w:rPr>
      </w:pPr>
      <w:r w:rsidRPr="007F31C0">
        <w:rPr>
          <w:rFonts w:ascii="Arial Narrow" w:hAnsi="Arial Narrow"/>
          <w:b/>
          <w:iCs/>
          <w:color w:val="000000" w:themeColor="text1"/>
        </w:rPr>
        <w:t xml:space="preserve">10. APPLICATION PROCESS </w:t>
      </w:r>
    </w:p>
    <w:p w14:paraId="49F7FCB2" w14:textId="738F31A1" w:rsidR="000F7BAD" w:rsidRPr="007F31C0" w:rsidRDefault="00885D7B" w:rsidP="000F7BAD">
      <w:pPr>
        <w:spacing w:before="240" w:line="276" w:lineRule="auto"/>
        <w:jc w:val="both"/>
        <w:rPr>
          <w:rFonts w:ascii="Arial Narrow" w:hAnsi="Arial Narrow" w:cstheme="minorHAnsi"/>
          <w:szCs w:val="22"/>
          <w:lang w:eastAsia="nl-NL"/>
        </w:rPr>
      </w:pPr>
      <w:r w:rsidRPr="007F31C0">
        <w:rPr>
          <w:rFonts w:ascii="Arial Narrow" w:hAnsi="Arial Narrow" w:cstheme="minorHAnsi"/>
          <w:szCs w:val="22"/>
          <w:lang w:eastAsia="nl-NL"/>
        </w:rPr>
        <w:t xml:space="preserve">Candidates </w:t>
      </w:r>
      <w:r w:rsidR="000F7BAD" w:rsidRPr="007F31C0">
        <w:rPr>
          <w:rFonts w:ascii="Arial Narrow" w:hAnsi="Arial Narrow" w:cstheme="minorHAnsi"/>
          <w:szCs w:val="22"/>
          <w:lang w:eastAsia="nl-NL"/>
        </w:rPr>
        <w:t>interested in this call for tenders may submit to International Alert a file containing :</w:t>
      </w:r>
    </w:p>
    <w:p w14:paraId="49A618DF"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A letter of expression of interest ;</w:t>
      </w:r>
    </w:p>
    <w:p w14:paraId="0415058C" w14:textId="1A1643EE"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Two </w:t>
      </w:r>
      <w:r w:rsidR="0015038A" w:rsidRPr="007F31C0">
        <w:rPr>
          <w:rFonts w:ascii="Arial Narrow" w:hAnsi="Arial Narrow" w:cstheme="minorHAnsi"/>
        </w:rPr>
        <w:t>mid-term evaluation</w:t>
      </w:r>
      <w:r w:rsidRPr="007F31C0">
        <w:rPr>
          <w:rFonts w:ascii="Arial Narrow" w:hAnsi="Arial Narrow" w:cstheme="minorHAnsi"/>
        </w:rPr>
        <w:t xml:space="preserve"> reports on a previous, more or less similar project </w:t>
      </w:r>
    </w:p>
    <w:p w14:paraId="358279DE"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A draft evaluation for this consultancy (10 pages maximum).  This draft evaluation should contain a technical proposal including a description of the methodology and a detailed financial proposal (number of days and daily rate);</w:t>
      </w:r>
    </w:p>
    <w:p w14:paraId="698A015A" w14:textId="73593D43"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Official documents authorising the firm to work in the DRC </w:t>
      </w:r>
      <w:r w:rsidR="005A31CB" w:rsidRPr="007F31C0">
        <w:rPr>
          <w:rFonts w:ascii="Arial Narrow" w:hAnsi="Arial Narrow" w:cstheme="minorHAnsi"/>
        </w:rPr>
        <w:t>and/or Rwanda</w:t>
      </w:r>
      <w:r w:rsidRPr="007F31C0">
        <w:rPr>
          <w:rFonts w:ascii="Arial Narrow" w:hAnsi="Arial Narrow" w:cstheme="minorHAnsi"/>
        </w:rPr>
        <w:t xml:space="preserve">, if it is a national </w:t>
      </w:r>
      <w:r w:rsidR="00616BA3" w:rsidRPr="007F31C0">
        <w:rPr>
          <w:rFonts w:ascii="Arial Narrow" w:hAnsi="Arial Narrow" w:cstheme="minorHAnsi"/>
        </w:rPr>
        <w:t xml:space="preserve">or international </w:t>
      </w:r>
      <w:r w:rsidRPr="007F31C0">
        <w:rPr>
          <w:rFonts w:ascii="Arial Narrow" w:hAnsi="Arial Narrow" w:cstheme="minorHAnsi"/>
        </w:rPr>
        <w:t>consultancy firm;</w:t>
      </w:r>
    </w:p>
    <w:p w14:paraId="6E62D360" w14:textId="22942515"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Up-to-date and truthful CVs of the evaluation consultants proposed for this </w:t>
      </w:r>
      <w:r w:rsidR="00BF2E4A">
        <w:rPr>
          <w:rFonts w:ascii="Arial Narrow" w:hAnsi="Arial Narrow" w:cstheme="minorHAnsi"/>
        </w:rPr>
        <w:t>evaluation</w:t>
      </w:r>
      <w:r w:rsidRPr="007F31C0">
        <w:rPr>
          <w:rFonts w:ascii="Arial Narrow" w:hAnsi="Arial Narrow" w:cstheme="minorHAnsi"/>
        </w:rPr>
        <w:t>;</w:t>
      </w:r>
    </w:p>
    <w:p w14:paraId="6054097A"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Three (3) references from organisations for which the consultant or firm has carried out recent evaluations for similar projects. </w:t>
      </w:r>
    </w:p>
    <w:p w14:paraId="12FC740D" w14:textId="77777777" w:rsidR="000F7BAD" w:rsidRPr="007F31C0" w:rsidRDefault="000F7BAD" w:rsidP="000F7BAD">
      <w:pPr>
        <w:spacing w:before="120" w:line="276" w:lineRule="auto"/>
        <w:jc w:val="both"/>
        <w:rPr>
          <w:rFonts w:ascii="Arial Narrow" w:hAnsi="Arial Narrow" w:cstheme="minorHAnsi"/>
          <w:szCs w:val="22"/>
        </w:rPr>
      </w:pPr>
    </w:p>
    <w:p w14:paraId="705F9636" w14:textId="77777777" w:rsidR="00993D50" w:rsidRDefault="000F7BAD" w:rsidP="003667F3">
      <w:pPr>
        <w:rPr>
          <w:rFonts w:ascii="Arial Narrow" w:hAnsi="Arial Narrow" w:cstheme="minorHAnsi"/>
          <w:szCs w:val="22"/>
        </w:rPr>
      </w:pPr>
      <w:r w:rsidRPr="007F31C0">
        <w:rPr>
          <w:rFonts w:ascii="Arial Narrow" w:hAnsi="Arial Narrow" w:cstheme="minorHAnsi"/>
          <w:szCs w:val="22"/>
        </w:rPr>
        <w:t>Expressions of interest for this call must be sent by e-mail to the following address</w:t>
      </w:r>
      <w:r w:rsidR="00993D50">
        <w:rPr>
          <w:rFonts w:ascii="Arial Narrow" w:hAnsi="Arial Narrow" w:cstheme="minorHAnsi"/>
          <w:szCs w:val="22"/>
        </w:rPr>
        <w:t xml:space="preserve">              </w:t>
      </w:r>
    </w:p>
    <w:p w14:paraId="176E905A" w14:textId="59ABD2E2" w:rsidR="000F7BAD" w:rsidRPr="007F31C0" w:rsidRDefault="000F7BAD" w:rsidP="003667F3">
      <w:pPr>
        <w:rPr>
          <w:rFonts w:ascii="Arial Narrow" w:hAnsi="Arial Narrow" w:cstheme="minorHAnsi"/>
          <w:szCs w:val="22"/>
        </w:rPr>
      </w:pPr>
      <w:r w:rsidRPr="00715340">
        <w:rPr>
          <w:rFonts w:ascii="Arial Narrow" w:hAnsi="Arial Narrow" w:cstheme="minorHAnsi"/>
          <w:szCs w:val="22"/>
        </w:rPr>
        <w:t xml:space="preserve">  </w:t>
      </w:r>
      <w:r w:rsidR="00715340" w:rsidRPr="00715340">
        <w:rPr>
          <w:rStyle w:val="Hyperlink"/>
          <w:rFonts w:ascii="Arial Narrow" w:hAnsi="Arial Narrow" w:cstheme="minorHAnsi"/>
          <w:szCs w:val="22"/>
          <w:u w:val="none"/>
        </w:rPr>
        <w:t xml:space="preserve">Drc-hr@international-alert.org </w:t>
      </w:r>
      <w:r w:rsidRPr="007F31C0">
        <w:rPr>
          <w:rFonts w:ascii="Arial Narrow" w:hAnsi="Arial Narrow" w:cstheme="minorHAnsi"/>
          <w:szCs w:val="22"/>
        </w:rPr>
        <w:t xml:space="preserve">by </w:t>
      </w:r>
      <w:r w:rsidR="001A06F7" w:rsidRPr="007F31C0">
        <w:rPr>
          <w:rFonts w:ascii="Arial Narrow" w:hAnsi="Arial Narrow" w:cstheme="minorHAnsi"/>
          <w:szCs w:val="22"/>
        </w:rPr>
        <w:t>coping</w:t>
      </w:r>
      <w:r w:rsidR="001A06F7">
        <w:rPr>
          <w:rFonts w:ascii="Arial Narrow" w:hAnsi="Arial Narrow" w:cstheme="minorHAnsi"/>
          <w:szCs w:val="22"/>
        </w:rPr>
        <w:t xml:space="preserve"> </w:t>
      </w:r>
      <w:hyperlink r:id="rId11" w:history="1">
        <w:r w:rsidR="001A06F7" w:rsidRPr="00F335E5">
          <w:rPr>
            <w:rStyle w:val="Hyperlink"/>
            <w:rFonts w:ascii="Arial Narrow" w:hAnsi="Arial Narrow" w:cstheme="minorHAnsi"/>
            <w:szCs w:val="22"/>
          </w:rPr>
          <w:t>plwanzo@interntional-alert.org</w:t>
        </w:r>
      </w:hyperlink>
      <w:r w:rsidRPr="007F31C0">
        <w:rPr>
          <w:rFonts w:ascii="Arial Narrow" w:hAnsi="Arial Narrow" w:cstheme="minorHAnsi"/>
          <w:szCs w:val="22"/>
        </w:rPr>
        <w:t xml:space="preserve"> no </w:t>
      </w:r>
      <w:proofErr w:type="spellStart"/>
      <w:r w:rsidRPr="007F31C0">
        <w:rPr>
          <w:rFonts w:ascii="Arial Narrow" w:hAnsi="Arial Narrow" w:cstheme="minorHAnsi"/>
          <w:color w:val="000000" w:themeColor="text1"/>
          <w:szCs w:val="22"/>
        </w:rPr>
        <w:t>later</w:t>
      </w:r>
      <w:proofErr w:type="spellEnd"/>
      <w:r w:rsidRPr="007F31C0">
        <w:rPr>
          <w:rFonts w:ascii="Arial Narrow" w:hAnsi="Arial Narrow" w:cstheme="minorHAnsi"/>
          <w:szCs w:val="22"/>
        </w:rPr>
        <w:t xml:space="preserve"> </w:t>
      </w:r>
      <w:proofErr w:type="spellStart"/>
      <w:r w:rsidRPr="007F31C0">
        <w:rPr>
          <w:rFonts w:ascii="Arial Narrow" w:hAnsi="Arial Narrow" w:cstheme="minorHAnsi"/>
          <w:szCs w:val="22"/>
        </w:rPr>
        <w:t>than</w:t>
      </w:r>
      <w:proofErr w:type="spellEnd"/>
      <w:r w:rsidRPr="007F31C0">
        <w:rPr>
          <w:rFonts w:ascii="Arial Narrow" w:hAnsi="Arial Narrow" w:cstheme="minorHAnsi"/>
          <w:szCs w:val="22"/>
        </w:rPr>
        <w:t xml:space="preserve"> </w:t>
      </w:r>
      <w:r w:rsidR="00C97B86">
        <w:rPr>
          <w:rFonts w:ascii="Arial Narrow" w:hAnsi="Arial Narrow" w:cstheme="minorHAnsi"/>
          <w:b/>
          <w:bCs/>
          <w:color w:val="000000" w:themeColor="text1"/>
          <w:szCs w:val="22"/>
        </w:rPr>
        <w:t xml:space="preserve">11 </w:t>
      </w:r>
      <w:r w:rsidR="00F269E9">
        <w:rPr>
          <w:rFonts w:ascii="Arial Narrow" w:hAnsi="Arial Narrow" w:cstheme="minorHAnsi"/>
          <w:b/>
          <w:bCs/>
          <w:color w:val="000000" w:themeColor="text1"/>
          <w:szCs w:val="22"/>
        </w:rPr>
        <w:t xml:space="preserve">April </w:t>
      </w:r>
      <w:r w:rsidR="00BF2E4A">
        <w:rPr>
          <w:rFonts w:ascii="Arial Narrow" w:hAnsi="Arial Narrow" w:cstheme="minorHAnsi"/>
          <w:b/>
          <w:bCs/>
          <w:color w:val="000000" w:themeColor="text1"/>
          <w:szCs w:val="22"/>
        </w:rPr>
        <w:t>2025</w:t>
      </w:r>
      <w:r w:rsidRPr="007F31C0">
        <w:rPr>
          <w:rFonts w:ascii="Arial Narrow" w:hAnsi="Arial Narrow" w:cstheme="minorHAnsi"/>
          <w:szCs w:val="22"/>
        </w:rPr>
        <w:t>.</w:t>
      </w:r>
    </w:p>
    <w:p w14:paraId="2BDC1316" w14:textId="77777777" w:rsidR="00F0701A" w:rsidRPr="007F31C0" w:rsidRDefault="00F0701A" w:rsidP="003667F3">
      <w:pPr>
        <w:rPr>
          <w:rFonts w:ascii="Arial Narrow" w:hAnsi="Arial Narrow" w:cstheme="minorHAnsi"/>
          <w:szCs w:val="22"/>
        </w:rPr>
      </w:pPr>
    </w:p>
    <w:p w14:paraId="6A0CD38F" w14:textId="4AB58663" w:rsidR="00F0701A" w:rsidRPr="007F31C0" w:rsidRDefault="00F0701A" w:rsidP="003667F3">
      <w:pPr>
        <w:rPr>
          <w:rFonts w:ascii="Arial Narrow" w:hAnsi="Arial Narrow" w:cstheme="minorHAnsi"/>
          <w:szCs w:val="22"/>
        </w:rPr>
      </w:pPr>
    </w:p>
    <w:p w14:paraId="7CC20B95" w14:textId="77E02895" w:rsidR="00EA414C" w:rsidRPr="00CD62CC" w:rsidRDefault="00EA414C" w:rsidP="00CD62CC">
      <w:pPr>
        <w:pStyle w:val="NoSpacing"/>
        <w:spacing w:line="276" w:lineRule="auto"/>
        <w:ind w:left="1068"/>
        <w:jc w:val="center"/>
        <w:rPr>
          <w:rFonts w:ascii="Arial Narrow" w:hAnsi="Arial Narrow" w:cstheme="minorHAnsi"/>
        </w:rPr>
      </w:pPr>
      <w:r w:rsidRPr="00CD62CC">
        <w:rPr>
          <w:rFonts w:ascii="Arial Narrow" w:hAnsi="Arial Narrow" w:cstheme="minorHAnsi"/>
        </w:rPr>
        <w:t xml:space="preserve">Goma, </w:t>
      </w:r>
      <w:r w:rsidR="00F269E9" w:rsidRPr="00CD62CC">
        <w:rPr>
          <w:rFonts w:ascii="Arial Narrow" w:hAnsi="Arial Narrow" w:cstheme="minorHAnsi"/>
        </w:rPr>
        <w:t>14 March 2025</w:t>
      </w:r>
    </w:p>
    <w:p w14:paraId="3B4340F9" w14:textId="77777777" w:rsidR="00EA414C" w:rsidRPr="007F31C0" w:rsidRDefault="00EA414C" w:rsidP="00EA414C">
      <w:pPr>
        <w:spacing w:before="120" w:after="120" w:line="276" w:lineRule="auto"/>
        <w:rPr>
          <w:rFonts w:asciiTheme="minorHAnsi" w:hAnsiTheme="minorHAnsi" w:cstheme="minorHAnsi"/>
          <w:szCs w:val="22"/>
        </w:rPr>
      </w:pPr>
    </w:p>
    <w:p w14:paraId="1E207563" w14:textId="77777777" w:rsidR="00EA414C" w:rsidRPr="007F31C0" w:rsidRDefault="00EA414C" w:rsidP="00EA414C">
      <w:pPr>
        <w:spacing w:before="120" w:after="120" w:line="276" w:lineRule="auto"/>
        <w:rPr>
          <w:rFonts w:asciiTheme="minorHAnsi" w:hAnsiTheme="minorHAnsi" w:cstheme="minorHAnsi"/>
          <w:szCs w:val="22"/>
        </w:rPr>
      </w:pPr>
    </w:p>
    <w:sectPr w:rsidR="00EA414C" w:rsidRPr="007F31C0" w:rsidSect="00D96220">
      <w:headerReference w:type="default" r:id="rId12"/>
      <w:footerReference w:type="default" r:id="rId13"/>
      <w:headerReference w:type="first" r:id="rId14"/>
      <w:footerReference w:type="first" r:id="rId15"/>
      <w:pgSz w:w="11907" w:h="16840" w:code="9"/>
      <w:pgMar w:top="2232"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E08B" w14:textId="77777777" w:rsidR="00B71807" w:rsidRDefault="00B71807" w:rsidP="003C7E4D">
      <w:r>
        <w:separator/>
      </w:r>
    </w:p>
  </w:endnote>
  <w:endnote w:type="continuationSeparator" w:id="0">
    <w:p w14:paraId="0ACA58D4" w14:textId="77777777" w:rsidR="00B71807" w:rsidRDefault="00B71807" w:rsidP="003C7E4D">
      <w:r>
        <w:continuationSeparator/>
      </w:r>
    </w:p>
  </w:endnote>
  <w:endnote w:type="continuationNotice" w:id="1">
    <w:p w14:paraId="1A610741" w14:textId="77777777" w:rsidR="00B71807" w:rsidRDefault="00B71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599444"/>
      <w:docPartObj>
        <w:docPartGallery w:val="Page Numbers (Bottom of Page)"/>
        <w:docPartUnique/>
      </w:docPartObj>
    </w:sdtPr>
    <w:sdtEndPr>
      <w:rPr>
        <w:noProof/>
      </w:rPr>
    </w:sdtEndPr>
    <w:sdtContent>
      <w:p w14:paraId="68F49295" w14:textId="5B479C2E" w:rsidR="004E495C" w:rsidRDefault="004E4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7ADEC" w14:textId="77777777" w:rsidR="00370E77" w:rsidRPr="003B5A8B" w:rsidRDefault="00370E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5A66" w14:textId="5B0A334D" w:rsidR="00370E77" w:rsidRPr="00DD0EC7" w:rsidRDefault="00370E77">
    <w:pPr>
      <w:pStyle w:val="Footer"/>
      <w:rPr>
        <w:sz w:val="18"/>
        <w:szCs w:val="18"/>
      </w:rPr>
    </w:pPr>
    <w:proofErr w:type="spellStart"/>
    <w:r>
      <w:t>ToR</w:t>
    </w:r>
    <w:proofErr w:type="spellEnd"/>
    <w:r>
      <w:t xml:space="preserve"> </w:t>
    </w:r>
    <w:proofErr w:type="spellStart"/>
    <w:r>
      <w:t>Mid-term</w:t>
    </w:r>
    <w:proofErr w:type="spellEnd"/>
    <w:r>
      <w:t xml:space="preserve"> </w:t>
    </w:r>
    <w:proofErr w:type="spellStart"/>
    <w:r>
      <w:t>evaluation</w:t>
    </w:r>
    <w:proofErr w:type="spellEnd"/>
    <w:r>
      <w:t xml:space="preserve"> of the </w:t>
    </w:r>
    <w:proofErr w:type="spellStart"/>
    <w:r>
      <w:t>Uhaki</w:t>
    </w:r>
    <w:proofErr w:type="spellEnd"/>
    <w:r>
      <w:t xml:space="preserve"> Bila </w:t>
    </w:r>
    <w:proofErr w:type="spellStart"/>
    <w:r>
      <w:t>project</w:t>
    </w:r>
    <w:proofErr w:type="spellEnd"/>
    <w:r>
      <w:t xml:space="preserve"> </w:t>
    </w:r>
    <w:r>
      <w:tab/>
    </w:r>
    <w:r w:rsidR="006A7E45">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1BDFE" w14:textId="77777777" w:rsidR="00B71807" w:rsidRDefault="00B71807" w:rsidP="003C7E4D">
      <w:r>
        <w:separator/>
      </w:r>
    </w:p>
  </w:footnote>
  <w:footnote w:type="continuationSeparator" w:id="0">
    <w:p w14:paraId="41060780" w14:textId="77777777" w:rsidR="00B71807" w:rsidRDefault="00B71807" w:rsidP="003C7E4D">
      <w:r>
        <w:continuationSeparator/>
      </w:r>
    </w:p>
  </w:footnote>
  <w:footnote w:type="continuationNotice" w:id="1">
    <w:p w14:paraId="717FBA84" w14:textId="77777777" w:rsidR="00B71807" w:rsidRDefault="00B71807"/>
  </w:footnote>
  <w:footnote w:id="2">
    <w:p w14:paraId="4E62FBAE" w14:textId="77777777" w:rsidR="00885D7B" w:rsidRDefault="00885D7B" w:rsidP="00885D7B">
      <w:pPr>
        <w:pStyle w:val="FootnoteText"/>
      </w:pPr>
      <w:r>
        <w:rPr>
          <w:rStyle w:val="FootnoteReference"/>
        </w:rPr>
        <w:footnoteRef/>
      </w:r>
      <w:r>
        <w:t xml:space="preserve"> The judiciary, administrative and local authorities, members of civil society organisations, people in vulnerable situations, asylum seekers, refugees, migrant workers, detainees and foreigners in irregular situations. </w:t>
      </w:r>
    </w:p>
  </w:footnote>
  <w:footnote w:id="3">
    <w:p w14:paraId="5325EDE1" w14:textId="5A0C9881" w:rsidR="004E495C" w:rsidRPr="004E495C" w:rsidRDefault="004E495C">
      <w:pPr>
        <w:pStyle w:val="FootnoteText"/>
      </w:pPr>
      <w:r>
        <w:rPr>
          <w:rStyle w:val="FootnoteReference"/>
        </w:rPr>
        <w:footnoteRef/>
      </w:r>
      <w:r w:rsidRPr="005934B5">
        <w:rPr>
          <w:rFonts w:ascii="Arial Narrow" w:hAnsi="Arial Narrow"/>
          <w:sz w:val="18"/>
          <w:szCs w:val="18"/>
        </w:rPr>
        <w:t xml:space="preserve"> NB: Alert is going to make available the report of a discussion we had in consortium with the landlord on  issues.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A15E" w14:textId="36187860" w:rsidR="00370E77" w:rsidRDefault="007F0A36" w:rsidP="00F27979">
    <w:pPr>
      <w:pStyle w:val="Header"/>
      <w:jc w:val="right"/>
    </w:pPr>
    <w:r w:rsidRPr="005670D4">
      <w:rPr>
        <w:noProof/>
        <w:lang w:bidi="ar-SA"/>
      </w:rPr>
      <w:drawing>
        <wp:anchor distT="0" distB="0" distL="114300" distR="114300" simplePos="0" relativeHeight="251666432" behindDoc="0" locked="0" layoutInCell="1" hidden="0" allowOverlap="1" wp14:anchorId="3033BC0B" wp14:editId="1ACA0BEE">
          <wp:simplePos x="0" y="0"/>
          <wp:positionH relativeFrom="margin">
            <wp:posOffset>5215890</wp:posOffset>
          </wp:positionH>
          <wp:positionV relativeFrom="margin">
            <wp:posOffset>-1400810</wp:posOffset>
          </wp:positionV>
          <wp:extent cx="1371600" cy="1388745"/>
          <wp:effectExtent l="0" t="0" r="0" b="0"/>
          <wp:wrapSquare wrapText="bothSides" distT="0" distB="0" distL="114300" distR="114300"/>
          <wp:docPr id="1234903519"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1"/>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5408" behindDoc="0" locked="0" layoutInCell="1" hidden="0" allowOverlap="1" wp14:anchorId="340FC6B7" wp14:editId="0A5FDDBB">
          <wp:simplePos x="0" y="0"/>
          <wp:positionH relativeFrom="margin">
            <wp:posOffset>0</wp:posOffset>
          </wp:positionH>
          <wp:positionV relativeFrom="topMargin">
            <wp:posOffset>19050</wp:posOffset>
          </wp:positionV>
          <wp:extent cx="1558290" cy="1286510"/>
          <wp:effectExtent l="0" t="0" r="3810" b="8890"/>
          <wp:wrapSquare wrapText="bothSides" distT="0" distB="0" distL="114300" distR="114300"/>
          <wp:docPr id="1223991141"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FB3D00">
      <w:rPr>
        <w:noProof/>
        <w:lang w:bidi="ar-SA"/>
      </w:rPr>
      <w:drawing>
        <wp:anchor distT="0" distB="0" distL="114300" distR="114300" simplePos="0" relativeHeight="251664384" behindDoc="0" locked="0" layoutInCell="1" allowOverlap="1" wp14:anchorId="5A7C1223" wp14:editId="2ECECA34">
          <wp:simplePos x="0" y="0"/>
          <wp:positionH relativeFrom="column">
            <wp:posOffset>2601595</wp:posOffset>
          </wp:positionH>
          <wp:positionV relativeFrom="paragraph">
            <wp:posOffset>-407035</wp:posOffset>
          </wp:positionV>
          <wp:extent cx="1364615" cy="1364615"/>
          <wp:effectExtent l="0" t="0" r="0" b="0"/>
          <wp:wrapSquare wrapText="bothSides"/>
          <wp:docPr id="1480471028" name="Picture 1480471028"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9DC1" w14:textId="3967A0CE" w:rsidR="00370E77" w:rsidRDefault="00370E77" w:rsidP="002B182F">
    <w:pPr>
      <w:pStyle w:val="Header"/>
      <w:jc w:val="right"/>
    </w:pPr>
    <w:r w:rsidRPr="00FB3D00">
      <w:rPr>
        <w:noProof/>
        <w:lang w:bidi="ar-SA"/>
      </w:rPr>
      <w:drawing>
        <wp:anchor distT="0" distB="0" distL="114300" distR="114300" simplePos="0" relativeHeight="251658240" behindDoc="0" locked="0" layoutInCell="1" allowOverlap="1" wp14:anchorId="439620D0" wp14:editId="01DD5BF0">
          <wp:simplePos x="0" y="0"/>
          <wp:positionH relativeFrom="column">
            <wp:posOffset>2296795</wp:posOffset>
          </wp:positionH>
          <wp:positionV relativeFrom="paragraph">
            <wp:posOffset>-271780</wp:posOffset>
          </wp:positionV>
          <wp:extent cx="1364615" cy="1364615"/>
          <wp:effectExtent l="0" t="0" r="0" b="0"/>
          <wp:wrapSquare wrapText="bothSides"/>
          <wp:docPr id="1525104126" name="Picture 1525104126"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0D4">
      <w:rPr>
        <w:noProof/>
        <w:lang w:bidi="ar-SA"/>
      </w:rPr>
      <w:drawing>
        <wp:anchor distT="0" distB="0" distL="114300" distR="114300" simplePos="0" relativeHeight="251660288" behindDoc="0" locked="0" layoutInCell="1" hidden="0" allowOverlap="1" wp14:anchorId="76B412E3" wp14:editId="3B2DBAC8">
          <wp:simplePos x="0" y="0"/>
          <wp:positionH relativeFrom="margin">
            <wp:posOffset>-304800</wp:posOffset>
          </wp:positionH>
          <wp:positionV relativeFrom="topMargin">
            <wp:posOffset>154305</wp:posOffset>
          </wp:positionV>
          <wp:extent cx="1558290" cy="1286510"/>
          <wp:effectExtent l="0" t="0" r="3810" b="8890"/>
          <wp:wrapSquare wrapText="bothSides" distT="0" distB="0" distL="114300" distR="114300"/>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2336" behindDoc="0" locked="0" layoutInCell="1" hidden="0" allowOverlap="1" wp14:anchorId="129215B3" wp14:editId="081DF3DD">
          <wp:simplePos x="0" y="0"/>
          <wp:positionH relativeFrom="margin">
            <wp:posOffset>4911206</wp:posOffset>
          </wp:positionH>
          <wp:positionV relativeFrom="margin">
            <wp:posOffset>-1488152</wp:posOffset>
          </wp:positionV>
          <wp:extent cx="1371600" cy="1388745"/>
          <wp:effectExtent l="0" t="0" r="0" b="0"/>
          <wp:wrapSquare wrapText="bothSides" distT="0" distB="0" distL="114300" distR="114300"/>
          <wp:docPr id="6"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3"/>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0529"/>
    <w:multiLevelType w:val="hybridMultilevel"/>
    <w:tmpl w:val="5B22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12AA3"/>
    <w:multiLevelType w:val="hybridMultilevel"/>
    <w:tmpl w:val="E59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60CDF"/>
    <w:multiLevelType w:val="hybridMultilevel"/>
    <w:tmpl w:val="F44C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0670C"/>
    <w:multiLevelType w:val="hybridMultilevel"/>
    <w:tmpl w:val="046E6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02C12"/>
    <w:multiLevelType w:val="hybridMultilevel"/>
    <w:tmpl w:val="BAB08726"/>
    <w:lvl w:ilvl="0" w:tplc="94D89270">
      <w:start w:val="27"/>
      <w:numFmt w:val="bullet"/>
      <w:lvlText w:val="-"/>
      <w:lvlJc w:val="left"/>
      <w:pPr>
        <w:ind w:left="501" w:hanging="360"/>
      </w:pPr>
      <w:rPr>
        <w:rFonts w:ascii="Calibri Light" w:eastAsia="Calibri" w:hAnsi="Calibri Light"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1D881457"/>
    <w:multiLevelType w:val="hybridMultilevel"/>
    <w:tmpl w:val="FEFCB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673BF6"/>
    <w:multiLevelType w:val="hybridMultilevel"/>
    <w:tmpl w:val="F8FC7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7BFA"/>
    <w:multiLevelType w:val="hybridMultilevel"/>
    <w:tmpl w:val="FF2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E31AD"/>
    <w:multiLevelType w:val="hybridMultilevel"/>
    <w:tmpl w:val="E20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B9F"/>
    <w:multiLevelType w:val="hybridMultilevel"/>
    <w:tmpl w:val="C95A10DC"/>
    <w:lvl w:ilvl="0" w:tplc="0409000F">
      <w:start w:val="1"/>
      <w:numFmt w:val="decimal"/>
      <w:lvlText w:val="%1."/>
      <w:lvlJc w:val="left"/>
      <w:pPr>
        <w:ind w:left="1068" w:hanging="360"/>
      </w:pPr>
      <w:rPr>
        <w:rFonts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6DC03B0"/>
    <w:multiLevelType w:val="hybridMultilevel"/>
    <w:tmpl w:val="2662E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22765F"/>
    <w:multiLevelType w:val="hybridMultilevel"/>
    <w:tmpl w:val="94CCD324"/>
    <w:lvl w:ilvl="0" w:tplc="9578B80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E0472"/>
    <w:multiLevelType w:val="hybridMultilevel"/>
    <w:tmpl w:val="7906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24B2A"/>
    <w:multiLevelType w:val="hybridMultilevel"/>
    <w:tmpl w:val="906E685C"/>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1F6F"/>
    <w:multiLevelType w:val="hybridMultilevel"/>
    <w:tmpl w:val="B3066D2E"/>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8CF0ED6"/>
    <w:multiLevelType w:val="hybridMultilevel"/>
    <w:tmpl w:val="B9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E55F2"/>
    <w:multiLevelType w:val="hybridMultilevel"/>
    <w:tmpl w:val="F4200DF6"/>
    <w:lvl w:ilvl="0" w:tplc="9578B80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2660"/>
    <w:multiLevelType w:val="hybridMultilevel"/>
    <w:tmpl w:val="B99884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1B5FD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62243FA"/>
    <w:multiLevelType w:val="hybridMultilevel"/>
    <w:tmpl w:val="106A1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670958"/>
    <w:multiLevelType w:val="hybridMultilevel"/>
    <w:tmpl w:val="516A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B6C11"/>
    <w:multiLevelType w:val="hybridMultilevel"/>
    <w:tmpl w:val="2D2A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5306A9"/>
    <w:multiLevelType w:val="hybridMultilevel"/>
    <w:tmpl w:val="537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57FC5"/>
    <w:multiLevelType w:val="hybridMultilevel"/>
    <w:tmpl w:val="F1C816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3A44C2"/>
    <w:multiLevelType w:val="hybridMultilevel"/>
    <w:tmpl w:val="6772F2A4"/>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FD43EB3"/>
    <w:multiLevelType w:val="hybridMultilevel"/>
    <w:tmpl w:val="FE9E9B2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4785289"/>
    <w:multiLevelType w:val="hybridMultilevel"/>
    <w:tmpl w:val="245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61127"/>
    <w:multiLevelType w:val="hybridMultilevel"/>
    <w:tmpl w:val="699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33038"/>
    <w:multiLevelType w:val="hybridMultilevel"/>
    <w:tmpl w:val="166A5914"/>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19567E3"/>
    <w:multiLevelType w:val="hybridMultilevel"/>
    <w:tmpl w:val="4FA26DC2"/>
    <w:lvl w:ilvl="0" w:tplc="38883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9A6A4F"/>
    <w:multiLevelType w:val="hybridMultilevel"/>
    <w:tmpl w:val="692E8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503BF4"/>
    <w:multiLevelType w:val="hybridMultilevel"/>
    <w:tmpl w:val="6654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E67D5"/>
    <w:multiLevelType w:val="hybridMultilevel"/>
    <w:tmpl w:val="261C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158F0"/>
    <w:multiLevelType w:val="hybridMultilevel"/>
    <w:tmpl w:val="94E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30CFB"/>
    <w:multiLevelType w:val="hybridMultilevel"/>
    <w:tmpl w:val="4E5A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A518A"/>
    <w:multiLevelType w:val="hybridMultilevel"/>
    <w:tmpl w:val="A6E0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337D05"/>
    <w:multiLevelType w:val="hybridMultilevel"/>
    <w:tmpl w:val="1B6A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1045814">
    <w:abstractNumId w:val="6"/>
  </w:num>
  <w:num w:numId="2" w16cid:durableId="324288188">
    <w:abstractNumId w:val="2"/>
  </w:num>
  <w:num w:numId="3" w16cid:durableId="85932078">
    <w:abstractNumId w:val="0"/>
  </w:num>
  <w:num w:numId="4" w16cid:durableId="1495990706">
    <w:abstractNumId w:val="12"/>
  </w:num>
  <w:num w:numId="5" w16cid:durableId="424346514">
    <w:abstractNumId w:val="11"/>
  </w:num>
  <w:num w:numId="6" w16cid:durableId="883523242">
    <w:abstractNumId w:val="31"/>
  </w:num>
  <w:num w:numId="7" w16cid:durableId="2062288388">
    <w:abstractNumId w:val="34"/>
  </w:num>
  <w:num w:numId="8" w16cid:durableId="1086802892">
    <w:abstractNumId w:val="29"/>
  </w:num>
  <w:num w:numId="9" w16cid:durableId="2064718687">
    <w:abstractNumId w:val="5"/>
  </w:num>
  <w:num w:numId="10" w16cid:durableId="1962684658">
    <w:abstractNumId w:val="38"/>
  </w:num>
  <w:num w:numId="11" w16cid:durableId="348793795">
    <w:abstractNumId w:val="25"/>
  </w:num>
  <w:num w:numId="12" w16cid:durableId="1843548592">
    <w:abstractNumId w:val="24"/>
  </w:num>
  <w:num w:numId="13" w16cid:durableId="917204642">
    <w:abstractNumId w:val="35"/>
  </w:num>
  <w:num w:numId="14" w16cid:durableId="524751221">
    <w:abstractNumId w:val="7"/>
  </w:num>
  <w:num w:numId="15" w16cid:durableId="1298300768">
    <w:abstractNumId w:val="1"/>
  </w:num>
  <w:num w:numId="16" w16cid:durableId="1815682725">
    <w:abstractNumId w:val="8"/>
  </w:num>
  <w:num w:numId="17" w16cid:durableId="387270661">
    <w:abstractNumId w:val="36"/>
  </w:num>
  <w:num w:numId="18" w16cid:durableId="1215774610">
    <w:abstractNumId w:val="9"/>
  </w:num>
  <w:num w:numId="19" w16cid:durableId="1117480830">
    <w:abstractNumId w:val="17"/>
  </w:num>
  <w:num w:numId="20" w16cid:durableId="1010719733">
    <w:abstractNumId w:val="14"/>
  </w:num>
  <w:num w:numId="21" w16cid:durableId="1752044782">
    <w:abstractNumId w:val="16"/>
  </w:num>
  <w:num w:numId="22" w16cid:durableId="1660765126">
    <w:abstractNumId w:val="33"/>
  </w:num>
  <w:num w:numId="23" w16cid:durableId="2128694101">
    <w:abstractNumId w:val="28"/>
  </w:num>
  <w:num w:numId="24" w16cid:durableId="862212665">
    <w:abstractNumId w:val="20"/>
  </w:num>
  <w:num w:numId="25" w16cid:durableId="541787297">
    <w:abstractNumId w:val="37"/>
  </w:num>
  <w:num w:numId="26" w16cid:durableId="648169332">
    <w:abstractNumId w:val="4"/>
  </w:num>
  <w:num w:numId="27" w16cid:durableId="1678187728">
    <w:abstractNumId w:val="18"/>
  </w:num>
  <w:num w:numId="28" w16cid:durableId="1854370506">
    <w:abstractNumId w:val="19"/>
  </w:num>
  <w:num w:numId="29" w16cid:durableId="415323491">
    <w:abstractNumId w:val="10"/>
  </w:num>
  <w:num w:numId="30" w16cid:durableId="968165600">
    <w:abstractNumId w:val="30"/>
  </w:num>
  <w:num w:numId="31" w16cid:durableId="1185678563">
    <w:abstractNumId w:val="15"/>
  </w:num>
  <w:num w:numId="32" w16cid:durableId="447895762">
    <w:abstractNumId w:val="13"/>
  </w:num>
  <w:num w:numId="33" w16cid:durableId="1815948520">
    <w:abstractNumId w:val="26"/>
  </w:num>
  <w:num w:numId="34" w16cid:durableId="1349284511">
    <w:abstractNumId w:val="27"/>
  </w:num>
  <w:num w:numId="35" w16cid:durableId="1406148275">
    <w:abstractNumId w:val="21"/>
  </w:num>
  <w:num w:numId="36" w16cid:durableId="1895308823">
    <w:abstractNumId w:val="22"/>
  </w:num>
  <w:num w:numId="37" w16cid:durableId="1876192693">
    <w:abstractNumId w:val="3"/>
  </w:num>
  <w:num w:numId="38" w16cid:durableId="1408728064">
    <w:abstractNumId w:val="32"/>
  </w:num>
  <w:num w:numId="39" w16cid:durableId="1339120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4D"/>
    <w:rsid w:val="00001010"/>
    <w:rsid w:val="000031C0"/>
    <w:rsid w:val="000046AE"/>
    <w:rsid w:val="00006FCF"/>
    <w:rsid w:val="000071A8"/>
    <w:rsid w:val="00012227"/>
    <w:rsid w:val="0001228C"/>
    <w:rsid w:val="00016C2A"/>
    <w:rsid w:val="00021355"/>
    <w:rsid w:val="000258A3"/>
    <w:rsid w:val="00026D36"/>
    <w:rsid w:val="000301C1"/>
    <w:rsid w:val="000378EB"/>
    <w:rsid w:val="000414D4"/>
    <w:rsid w:val="00041BE0"/>
    <w:rsid w:val="00050DD4"/>
    <w:rsid w:val="0006677A"/>
    <w:rsid w:val="000708E9"/>
    <w:rsid w:val="00075038"/>
    <w:rsid w:val="00076CAC"/>
    <w:rsid w:val="000777C2"/>
    <w:rsid w:val="00080DB0"/>
    <w:rsid w:val="00094297"/>
    <w:rsid w:val="000950D1"/>
    <w:rsid w:val="00097E33"/>
    <w:rsid w:val="000A31C1"/>
    <w:rsid w:val="000A4583"/>
    <w:rsid w:val="000A5B08"/>
    <w:rsid w:val="000B2EB5"/>
    <w:rsid w:val="000B5FB4"/>
    <w:rsid w:val="000B7C01"/>
    <w:rsid w:val="000C2B0E"/>
    <w:rsid w:val="000C3873"/>
    <w:rsid w:val="000C4D55"/>
    <w:rsid w:val="000C672F"/>
    <w:rsid w:val="000C6EAB"/>
    <w:rsid w:val="000D0F89"/>
    <w:rsid w:val="000D46BF"/>
    <w:rsid w:val="000F1A09"/>
    <w:rsid w:val="000F3CE6"/>
    <w:rsid w:val="000F4DE8"/>
    <w:rsid w:val="000F7BAD"/>
    <w:rsid w:val="00112E14"/>
    <w:rsid w:val="00121DF1"/>
    <w:rsid w:val="0012261E"/>
    <w:rsid w:val="00131761"/>
    <w:rsid w:val="00135485"/>
    <w:rsid w:val="0013711D"/>
    <w:rsid w:val="00141681"/>
    <w:rsid w:val="001439C5"/>
    <w:rsid w:val="0015038A"/>
    <w:rsid w:val="00152ADA"/>
    <w:rsid w:val="00154F4C"/>
    <w:rsid w:val="001564F3"/>
    <w:rsid w:val="0016120E"/>
    <w:rsid w:val="001640A0"/>
    <w:rsid w:val="00165023"/>
    <w:rsid w:val="00170FFF"/>
    <w:rsid w:val="0017476E"/>
    <w:rsid w:val="00174FB1"/>
    <w:rsid w:val="00177068"/>
    <w:rsid w:val="00181F79"/>
    <w:rsid w:val="00185973"/>
    <w:rsid w:val="00185BDA"/>
    <w:rsid w:val="001864C4"/>
    <w:rsid w:val="001911F8"/>
    <w:rsid w:val="00192F40"/>
    <w:rsid w:val="0019341E"/>
    <w:rsid w:val="001934B0"/>
    <w:rsid w:val="00195278"/>
    <w:rsid w:val="001A06F7"/>
    <w:rsid w:val="001A0719"/>
    <w:rsid w:val="001A2BF7"/>
    <w:rsid w:val="001A30FE"/>
    <w:rsid w:val="001A3813"/>
    <w:rsid w:val="001A42C7"/>
    <w:rsid w:val="001A731A"/>
    <w:rsid w:val="001B0F6F"/>
    <w:rsid w:val="001B4E15"/>
    <w:rsid w:val="001B59A7"/>
    <w:rsid w:val="001C42C5"/>
    <w:rsid w:val="001C7C34"/>
    <w:rsid w:val="001D0B03"/>
    <w:rsid w:val="001D1514"/>
    <w:rsid w:val="001D2427"/>
    <w:rsid w:val="001D7903"/>
    <w:rsid w:val="001E3D16"/>
    <w:rsid w:val="001E742D"/>
    <w:rsid w:val="001F1FAA"/>
    <w:rsid w:val="001F5AD4"/>
    <w:rsid w:val="00202109"/>
    <w:rsid w:val="00202A62"/>
    <w:rsid w:val="002050DE"/>
    <w:rsid w:val="002115C3"/>
    <w:rsid w:val="00215162"/>
    <w:rsid w:val="00215186"/>
    <w:rsid w:val="00220FA3"/>
    <w:rsid w:val="002239D2"/>
    <w:rsid w:val="00223CC9"/>
    <w:rsid w:val="00230195"/>
    <w:rsid w:val="00230927"/>
    <w:rsid w:val="002347CC"/>
    <w:rsid w:val="00234D81"/>
    <w:rsid w:val="00235240"/>
    <w:rsid w:val="00236214"/>
    <w:rsid w:val="0023726B"/>
    <w:rsid w:val="00240F87"/>
    <w:rsid w:val="002425FB"/>
    <w:rsid w:val="002428EA"/>
    <w:rsid w:val="00246F9C"/>
    <w:rsid w:val="00247D49"/>
    <w:rsid w:val="0025036F"/>
    <w:rsid w:val="002618DF"/>
    <w:rsid w:val="00265BB1"/>
    <w:rsid w:val="002721B9"/>
    <w:rsid w:val="00283B5F"/>
    <w:rsid w:val="00284759"/>
    <w:rsid w:val="00284CFB"/>
    <w:rsid w:val="00291F7A"/>
    <w:rsid w:val="00296935"/>
    <w:rsid w:val="002972C9"/>
    <w:rsid w:val="002A4E04"/>
    <w:rsid w:val="002A622B"/>
    <w:rsid w:val="002A6F94"/>
    <w:rsid w:val="002B0FD1"/>
    <w:rsid w:val="002B182F"/>
    <w:rsid w:val="002B30A4"/>
    <w:rsid w:val="002B3531"/>
    <w:rsid w:val="002B4514"/>
    <w:rsid w:val="002B5D43"/>
    <w:rsid w:val="002B7D3F"/>
    <w:rsid w:val="002C0968"/>
    <w:rsid w:val="002C67BB"/>
    <w:rsid w:val="002D10BF"/>
    <w:rsid w:val="002D4811"/>
    <w:rsid w:val="002D69C2"/>
    <w:rsid w:val="002E0174"/>
    <w:rsid w:val="002E1651"/>
    <w:rsid w:val="002E35D6"/>
    <w:rsid w:val="002E51FB"/>
    <w:rsid w:val="002E7A9A"/>
    <w:rsid w:val="002F075E"/>
    <w:rsid w:val="002F1FAB"/>
    <w:rsid w:val="003007A9"/>
    <w:rsid w:val="00304318"/>
    <w:rsid w:val="0031220A"/>
    <w:rsid w:val="00313797"/>
    <w:rsid w:val="00316B5B"/>
    <w:rsid w:val="0032668D"/>
    <w:rsid w:val="003320A1"/>
    <w:rsid w:val="00332804"/>
    <w:rsid w:val="003339AB"/>
    <w:rsid w:val="00342E45"/>
    <w:rsid w:val="00344BD1"/>
    <w:rsid w:val="00351612"/>
    <w:rsid w:val="00354F68"/>
    <w:rsid w:val="00363215"/>
    <w:rsid w:val="0036493A"/>
    <w:rsid w:val="003667F3"/>
    <w:rsid w:val="00367694"/>
    <w:rsid w:val="00370E77"/>
    <w:rsid w:val="003740D3"/>
    <w:rsid w:val="00376005"/>
    <w:rsid w:val="0038323B"/>
    <w:rsid w:val="00387059"/>
    <w:rsid w:val="00390385"/>
    <w:rsid w:val="00390E92"/>
    <w:rsid w:val="003913D7"/>
    <w:rsid w:val="00392695"/>
    <w:rsid w:val="00393D41"/>
    <w:rsid w:val="00396AE0"/>
    <w:rsid w:val="003A0157"/>
    <w:rsid w:val="003A3077"/>
    <w:rsid w:val="003A6761"/>
    <w:rsid w:val="003B400E"/>
    <w:rsid w:val="003B5A8B"/>
    <w:rsid w:val="003C06F2"/>
    <w:rsid w:val="003C070C"/>
    <w:rsid w:val="003C26A4"/>
    <w:rsid w:val="003C3E95"/>
    <w:rsid w:val="003C633B"/>
    <w:rsid w:val="003C68CA"/>
    <w:rsid w:val="003C7E4D"/>
    <w:rsid w:val="003D14B9"/>
    <w:rsid w:val="003D2171"/>
    <w:rsid w:val="003D430F"/>
    <w:rsid w:val="003D4828"/>
    <w:rsid w:val="003D6741"/>
    <w:rsid w:val="003D7584"/>
    <w:rsid w:val="003E53AB"/>
    <w:rsid w:val="003E5FC7"/>
    <w:rsid w:val="003F4EC0"/>
    <w:rsid w:val="00406D88"/>
    <w:rsid w:val="00411E41"/>
    <w:rsid w:val="004128D4"/>
    <w:rsid w:val="0041295B"/>
    <w:rsid w:val="0041336A"/>
    <w:rsid w:val="004144F1"/>
    <w:rsid w:val="0041736B"/>
    <w:rsid w:val="00417BEC"/>
    <w:rsid w:val="004210B6"/>
    <w:rsid w:val="00421282"/>
    <w:rsid w:val="00423839"/>
    <w:rsid w:val="0042473D"/>
    <w:rsid w:val="004268D8"/>
    <w:rsid w:val="00426F11"/>
    <w:rsid w:val="00434B72"/>
    <w:rsid w:val="00435EEB"/>
    <w:rsid w:val="00440D00"/>
    <w:rsid w:val="00442321"/>
    <w:rsid w:val="00442D19"/>
    <w:rsid w:val="00450084"/>
    <w:rsid w:val="00450188"/>
    <w:rsid w:val="00450F3C"/>
    <w:rsid w:val="00453DE9"/>
    <w:rsid w:val="00456ED6"/>
    <w:rsid w:val="0046427C"/>
    <w:rsid w:val="00464838"/>
    <w:rsid w:val="00471E7D"/>
    <w:rsid w:val="004735D0"/>
    <w:rsid w:val="00476D8D"/>
    <w:rsid w:val="00480572"/>
    <w:rsid w:val="004816A3"/>
    <w:rsid w:val="00482849"/>
    <w:rsid w:val="00483CA0"/>
    <w:rsid w:val="00485C95"/>
    <w:rsid w:val="004933A1"/>
    <w:rsid w:val="00496275"/>
    <w:rsid w:val="004A4401"/>
    <w:rsid w:val="004C7531"/>
    <w:rsid w:val="004C775A"/>
    <w:rsid w:val="004D0DC1"/>
    <w:rsid w:val="004D7787"/>
    <w:rsid w:val="004E19DB"/>
    <w:rsid w:val="004E2DA2"/>
    <w:rsid w:val="004E495C"/>
    <w:rsid w:val="004E6D28"/>
    <w:rsid w:val="004F086B"/>
    <w:rsid w:val="004F2860"/>
    <w:rsid w:val="004F7F3E"/>
    <w:rsid w:val="004F7F6F"/>
    <w:rsid w:val="00500470"/>
    <w:rsid w:val="00507AB0"/>
    <w:rsid w:val="005144E3"/>
    <w:rsid w:val="00517EF4"/>
    <w:rsid w:val="0052501E"/>
    <w:rsid w:val="0052628D"/>
    <w:rsid w:val="00527236"/>
    <w:rsid w:val="005301A9"/>
    <w:rsid w:val="00532E56"/>
    <w:rsid w:val="00534C8F"/>
    <w:rsid w:val="00536E27"/>
    <w:rsid w:val="00547718"/>
    <w:rsid w:val="005515A8"/>
    <w:rsid w:val="00557AE2"/>
    <w:rsid w:val="00560CC4"/>
    <w:rsid w:val="0057031B"/>
    <w:rsid w:val="00570386"/>
    <w:rsid w:val="005721B0"/>
    <w:rsid w:val="00574BB4"/>
    <w:rsid w:val="00575021"/>
    <w:rsid w:val="00576EE8"/>
    <w:rsid w:val="00581B3E"/>
    <w:rsid w:val="005850C3"/>
    <w:rsid w:val="005934B5"/>
    <w:rsid w:val="0059616D"/>
    <w:rsid w:val="00596D1B"/>
    <w:rsid w:val="00596E00"/>
    <w:rsid w:val="005A2095"/>
    <w:rsid w:val="005A31CB"/>
    <w:rsid w:val="005A41C2"/>
    <w:rsid w:val="005A4ABB"/>
    <w:rsid w:val="005B0AAA"/>
    <w:rsid w:val="005B0FDA"/>
    <w:rsid w:val="005B11B0"/>
    <w:rsid w:val="005B2403"/>
    <w:rsid w:val="005B382D"/>
    <w:rsid w:val="005B74AD"/>
    <w:rsid w:val="005C2F8E"/>
    <w:rsid w:val="005D0787"/>
    <w:rsid w:val="005D126F"/>
    <w:rsid w:val="005D6110"/>
    <w:rsid w:val="005E00E8"/>
    <w:rsid w:val="005E2E90"/>
    <w:rsid w:val="005E3FBB"/>
    <w:rsid w:val="005E41A2"/>
    <w:rsid w:val="005E4377"/>
    <w:rsid w:val="005F2107"/>
    <w:rsid w:val="005F54EA"/>
    <w:rsid w:val="0060037B"/>
    <w:rsid w:val="00606B62"/>
    <w:rsid w:val="0061091D"/>
    <w:rsid w:val="006118E9"/>
    <w:rsid w:val="00612FA3"/>
    <w:rsid w:val="00616BA3"/>
    <w:rsid w:val="00616EDD"/>
    <w:rsid w:val="00624467"/>
    <w:rsid w:val="006262E0"/>
    <w:rsid w:val="0062756C"/>
    <w:rsid w:val="006308D3"/>
    <w:rsid w:val="0063491A"/>
    <w:rsid w:val="00634B07"/>
    <w:rsid w:val="006423E4"/>
    <w:rsid w:val="00644CB1"/>
    <w:rsid w:val="00650E13"/>
    <w:rsid w:val="00653046"/>
    <w:rsid w:val="00657B73"/>
    <w:rsid w:val="00671845"/>
    <w:rsid w:val="00672C6C"/>
    <w:rsid w:val="006768A3"/>
    <w:rsid w:val="00682224"/>
    <w:rsid w:val="00694DD3"/>
    <w:rsid w:val="0069538F"/>
    <w:rsid w:val="006976A6"/>
    <w:rsid w:val="006A0C2C"/>
    <w:rsid w:val="006A2E66"/>
    <w:rsid w:val="006A71D5"/>
    <w:rsid w:val="006A7E45"/>
    <w:rsid w:val="006B0111"/>
    <w:rsid w:val="006B12FE"/>
    <w:rsid w:val="006B163E"/>
    <w:rsid w:val="006B423A"/>
    <w:rsid w:val="006B499D"/>
    <w:rsid w:val="006B4B89"/>
    <w:rsid w:val="006B5DA5"/>
    <w:rsid w:val="006C4838"/>
    <w:rsid w:val="006C7C58"/>
    <w:rsid w:val="006D6B13"/>
    <w:rsid w:val="006D759C"/>
    <w:rsid w:val="006E0F17"/>
    <w:rsid w:val="006E40AC"/>
    <w:rsid w:val="006F05C8"/>
    <w:rsid w:val="006F2CD3"/>
    <w:rsid w:val="006F374C"/>
    <w:rsid w:val="006F5681"/>
    <w:rsid w:val="006F6F03"/>
    <w:rsid w:val="0070086E"/>
    <w:rsid w:val="0070112E"/>
    <w:rsid w:val="00702308"/>
    <w:rsid w:val="00703A99"/>
    <w:rsid w:val="00715340"/>
    <w:rsid w:val="00730A00"/>
    <w:rsid w:val="00730C82"/>
    <w:rsid w:val="00732C50"/>
    <w:rsid w:val="00741D8A"/>
    <w:rsid w:val="00744446"/>
    <w:rsid w:val="00744CB7"/>
    <w:rsid w:val="007474CE"/>
    <w:rsid w:val="00750670"/>
    <w:rsid w:val="00752EC0"/>
    <w:rsid w:val="00753420"/>
    <w:rsid w:val="007541F2"/>
    <w:rsid w:val="007542E4"/>
    <w:rsid w:val="00756D0C"/>
    <w:rsid w:val="00765425"/>
    <w:rsid w:val="00770742"/>
    <w:rsid w:val="00777401"/>
    <w:rsid w:val="00780B56"/>
    <w:rsid w:val="0078169F"/>
    <w:rsid w:val="00783EF5"/>
    <w:rsid w:val="0079091B"/>
    <w:rsid w:val="0079118C"/>
    <w:rsid w:val="00796C22"/>
    <w:rsid w:val="007A1538"/>
    <w:rsid w:val="007A3F50"/>
    <w:rsid w:val="007A5158"/>
    <w:rsid w:val="007B16C5"/>
    <w:rsid w:val="007B3717"/>
    <w:rsid w:val="007B62D3"/>
    <w:rsid w:val="007C1166"/>
    <w:rsid w:val="007D19B8"/>
    <w:rsid w:val="007D3634"/>
    <w:rsid w:val="007D4F3C"/>
    <w:rsid w:val="007D583E"/>
    <w:rsid w:val="007E23AD"/>
    <w:rsid w:val="007E51E5"/>
    <w:rsid w:val="007E5E00"/>
    <w:rsid w:val="007F0A36"/>
    <w:rsid w:val="007F1561"/>
    <w:rsid w:val="007F1A90"/>
    <w:rsid w:val="007F31C0"/>
    <w:rsid w:val="007F7428"/>
    <w:rsid w:val="00800464"/>
    <w:rsid w:val="00802202"/>
    <w:rsid w:val="00806296"/>
    <w:rsid w:val="0081114E"/>
    <w:rsid w:val="0082044F"/>
    <w:rsid w:val="00826F4E"/>
    <w:rsid w:val="008343E9"/>
    <w:rsid w:val="00836F74"/>
    <w:rsid w:val="008400A6"/>
    <w:rsid w:val="0084540B"/>
    <w:rsid w:val="00846325"/>
    <w:rsid w:val="00851A97"/>
    <w:rsid w:val="008534EC"/>
    <w:rsid w:val="00853BBD"/>
    <w:rsid w:val="00855C27"/>
    <w:rsid w:val="0085601F"/>
    <w:rsid w:val="00856214"/>
    <w:rsid w:val="008610F4"/>
    <w:rsid w:val="00863E1E"/>
    <w:rsid w:val="008662BB"/>
    <w:rsid w:val="00871F0B"/>
    <w:rsid w:val="00874C3E"/>
    <w:rsid w:val="00882A48"/>
    <w:rsid w:val="00885D7B"/>
    <w:rsid w:val="00886E8D"/>
    <w:rsid w:val="00887FAF"/>
    <w:rsid w:val="00890872"/>
    <w:rsid w:val="00890A44"/>
    <w:rsid w:val="00893ED6"/>
    <w:rsid w:val="00893FBF"/>
    <w:rsid w:val="00894358"/>
    <w:rsid w:val="0089676D"/>
    <w:rsid w:val="008A0618"/>
    <w:rsid w:val="008A1FF1"/>
    <w:rsid w:val="008B2B5C"/>
    <w:rsid w:val="008B3510"/>
    <w:rsid w:val="008B3E2E"/>
    <w:rsid w:val="008B6916"/>
    <w:rsid w:val="008C13AD"/>
    <w:rsid w:val="008C3D3D"/>
    <w:rsid w:val="008C50D8"/>
    <w:rsid w:val="008C50E2"/>
    <w:rsid w:val="008C7D3F"/>
    <w:rsid w:val="008D2A6A"/>
    <w:rsid w:val="008D4AE2"/>
    <w:rsid w:val="008D4BDA"/>
    <w:rsid w:val="008D521B"/>
    <w:rsid w:val="008E6A7C"/>
    <w:rsid w:val="008F2DF8"/>
    <w:rsid w:val="008F30D9"/>
    <w:rsid w:val="008F4495"/>
    <w:rsid w:val="008F6D5D"/>
    <w:rsid w:val="009010A0"/>
    <w:rsid w:val="00905AA4"/>
    <w:rsid w:val="009063DB"/>
    <w:rsid w:val="00906B04"/>
    <w:rsid w:val="009075B7"/>
    <w:rsid w:val="0091035D"/>
    <w:rsid w:val="00915F2A"/>
    <w:rsid w:val="00916FF7"/>
    <w:rsid w:val="00917161"/>
    <w:rsid w:val="00920834"/>
    <w:rsid w:val="00923523"/>
    <w:rsid w:val="009244CB"/>
    <w:rsid w:val="009267DA"/>
    <w:rsid w:val="009301D0"/>
    <w:rsid w:val="00931467"/>
    <w:rsid w:val="00934379"/>
    <w:rsid w:val="0094437D"/>
    <w:rsid w:val="009449D7"/>
    <w:rsid w:val="00944C73"/>
    <w:rsid w:val="00946F53"/>
    <w:rsid w:val="00952EBA"/>
    <w:rsid w:val="00960AC4"/>
    <w:rsid w:val="00963AE6"/>
    <w:rsid w:val="0097563C"/>
    <w:rsid w:val="00977133"/>
    <w:rsid w:val="00984968"/>
    <w:rsid w:val="00993D50"/>
    <w:rsid w:val="009A1460"/>
    <w:rsid w:val="009A1574"/>
    <w:rsid w:val="009A23DE"/>
    <w:rsid w:val="009A3496"/>
    <w:rsid w:val="009A36D3"/>
    <w:rsid w:val="009A45CE"/>
    <w:rsid w:val="009B0B5E"/>
    <w:rsid w:val="009B15CC"/>
    <w:rsid w:val="009B207D"/>
    <w:rsid w:val="009B230B"/>
    <w:rsid w:val="009B6D3F"/>
    <w:rsid w:val="009C0D15"/>
    <w:rsid w:val="009C692F"/>
    <w:rsid w:val="009C76EC"/>
    <w:rsid w:val="009D0873"/>
    <w:rsid w:val="009D20D1"/>
    <w:rsid w:val="009D2DDC"/>
    <w:rsid w:val="009D6543"/>
    <w:rsid w:val="009D67E0"/>
    <w:rsid w:val="009E00D6"/>
    <w:rsid w:val="009E02BB"/>
    <w:rsid w:val="009E1A3A"/>
    <w:rsid w:val="009E2441"/>
    <w:rsid w:val="009E5B73"/>
    <w:rsid w:val="009F125D"/>
    <w:rsid w:val="009F27F6"/>
    <w:rsid w:val="009F6613"/>
    <w:rsid w:val="00A00C86"/>
    <w:rsid w:val="00A0292D"/>
    <w:rsid w:val="00A07080"/>
    <w:rsid w:val="00A16A35"/>
    <w:rsid w:val="00A17AD4"/>
    <w:rsid w:val="00A17DC0"/>
    <w:rsid w:val="00A2131A"/>
    <w:rsid w:val="00A26DAD"/>
    <w:rsid w:val="00A338F9"/>
    <w:rsid w:val="00A35CC7"/>
    <w:rsid w:val="00A40DFE"/>
    <w:rsid w:val="00A426C0"/>
    <w:rsid w:val="00A433E2"/>
    <w:rsid w:val="00A436C4"/>
    <w:rsid w:val="00A44C97"/>
    <w:rsid w:val="00A4510B"/>
    <w:rsid w:val="00A472A7"/>
    <w:rsid w:val="00A53790"/>
    <w:rsid w:val="00A67D62"/>
    <w:rsid w:val="00A70039"/>
    <w:rsid w:val="00A72D9C"/>
    <w:rsid w:val="00A916FF"/>
    <w:rsid w:val="00A93CD3"/>
    <w:rsid w:val="00AA58B3"/>
    <w:rsid w:val="00AB03C2"/>
    <w:rsid w:val="00AB26C6"/>
    <w:rsid w:val="00AB2A4C"/>
    <w:rsid w:val="00AB2AC5"/>
    <w:rsid w:val="00AC454B"/>
    <w:rsid w:val="00AD21E2"/>
    <w:rsid w:val="00AD2552"/>
    <w:rsid w:val="00AD541F"/>
    <w:rsid w:val="00AD58CD"/>
    <w:rsid w:val="00AE05C0"/>
    <w:rsid w:val="00AE22B4"/>
    <w:rsid w:val="00AE2603"/>
    <w:rsid w:val="00AE4D70"/>
    <w:rsid w:val="00AE686C"/>
    <w:rsid w:val="00AE6CCC"/>
    <w:rsid w:val="00AE7724"/>
    <w:rsid w:val="00AF1C6C"/>
    <w:rsid w:val="00AF2698"/>
    <w:rsid w:val="00AF5754"/>
    <w:rsid w:val="00B058BC"/>
    <w:rsid w:val="00B0673D"/>
    <w:rsid w:val="00B20349"/>
    <w:rsid w:val="00B217DE"/>
    <w:rsid w:val="00B303A6"/>
    <w:rsid w:val="00B3229D"/>
    <w:rsid w:val="00B36071"/>
    <w:rsid w:val="00B367E9"/>
    <w:rsid w:val="00B37A83"/>
    <w:rsid w:val="00B40C26"/>
    <w:rsid w:val="00B43716"/>
    <w:rsid w:val="00B44450"/>
    <w:rsid w:val="00B50715"/>
    <w:rsid w:val="00B52845"/>
    <w:rsid w:val="00B53762"/>
    <w:rsid w:val="00B55E48"/>
    <w:rsid w:val="00B6014E"/>
    <w:rsid w:val="00B62228"/>
    <w:rsid w:val="00B62C38"/>
    <w:rsid w:val="00B630DE"/>
    <w:rsid w:val="00B64BA0"/>
    <w:rsid w:val="00B64DF1"/>
    <w:rsid w:val="00B67C8F"/>
    <w:rsid w:val="00B71807"/>
    <w:rsid w:val="00B72D05"/>
    <w:rsid w:val="00B75F3B"/>
    <w:rsid w:val="00B7652B"/>
    <w:rsid w:val="00B85071"/>
    <w:rsid w:val="00B8676D"/>
    <w:rsid w:val="00B86B6C"/>
    <w:rsid w:val="00B95014"/>
    <w:rsid w:val="00B971AC"/>
    <w:rsid w:val="00BA09CB"/>
    <w:rsid w:val="00BA11FD"/>
    <w:rsid w:val="00BA34AB"/>
    <w:rsid w:val="00BA5220"/>
    <w:rsid w:val="00BA5690"/>
    <w:rsid w:val="00BA5BFA"/>
    <w:rsid w:val="00BA60E1"/>
    <w:rsid w:val="00BA77C7"/>
    <w:rsid w:val="00BA7CDC"/>
    <w:rsid w:val="00BB6EE3"/>
    <w:rsid w:val="00BC025D"/>
    <w:rsid w:val="00BC0CCB"/>
    <w:rsid w:val="00BC5494"/>
    <w:rsid w:val="00BC585F"/>
    <w:rsid w:val="00BD5575"/>
    <w:rsid w:val="00BE3912"/>
    <w:rsid w:val="00BE4A68"/>
    <w:rsid w:val="00BE6674"/>
    <w:rsid w:val="00BF2E4A"/>
    <w:rsid w:val="00BF6068"/>
    <w:rsid w:val="00BF637E"/>
    <w:rsid w:val="00BF66A8"/>
    <w:rsid w:val="00BF687C"/>
    <w:rsid w:val="00C00D7A"/>
    <w:rsid w:val="00C01B9A"/>
    <w:rsid w:val="00C040C6"/>
    <w:rsid w:val="00C047C9"/>
    <w:rsid w:val="00C050BF"/>
    <w:rsid w:val="00C070D4"/>
    <w:rsid w:val="00C077C4"/>
    <w:rsid w:val="00C118B3"/>
    <w:rsid w:val="00C12A21"/>
    <w:rsid w:val="00C15C4E"/>
    <w:rsid w:val="00C162F9"/>
    <w:rsid w:val="00C24692"/>
    <w:rsid w:val="00C30B1C"/>
    <w:rsid w:val="00C33664"/>
    <w:rsid w:val="00C336A9"/>
    <w:rsid w:val="00C35926"/>
    <w:rsid w:val="00C4036C"/>
    <w:rsid w:val="00C40F0E"/>
    <w:rsid w:val="00C43905"/>
    <w:rsid w:val="00C452C1"/>
    <w:rsid w:val="00C45D26"/>
    <w:rsid w:val="00C4690D"/>
    <w:rsid w:val="00C51487"/>
    <w:rsid w:val="00C55757"/>
    <w:rsid w:val="00C57A85"/>
    <w:rsid w:val="00C60228"/>
    <w:rsid w:val="00C6646A"/>
    <w:rsid w:val="00C6758C"/>
    <w:rsid w:val="00C73F63"/>
    <w:rsid w:val="00C76679"/>
    <w:rsid w:val="00C77BA3"/>
    <w:rsid w:val="00C77F17"/>
    <w:rsid w:val="00C80A44"/>
    <w:rsid w:val="00C81FFE"/>
    <w:rsid w:val="00C86022"/>
    <w:rsid w:val="00C86F26"/>
    <w:rsid w:val="00C90D59"/>
    <w:rsid w:val="00C93A73"/>
    <w:rsid w:val="00C97B86"/>
    <w:rsid w:val="00CA5606"/>
    <w:rsid w:val="00CA5FD7"/>
    <w:rsid w:val="00CA6B76"/>
    <w:rsid w:val="00CB0F90"/>
    <w:rsid w:val="00CB3684"/>
    <w:rsid w:val="00CC49B6"/>
    <w:rsid w:val="00CC7A95"/>
    <w:rsid w:val="00CD24C8"/>
    <w:rsid w:val="00CD45FC"/>
    <w:rsid w:val="00CD62CC"/>
    <w:rsid w:val="00CE1234"/>
    <w:rsid w:val="00CF2D60"/>
    <w:rsid w:val="00CF4D2F"/>
    <w:rsid w:val="00D03ABE"/>
    <w:rsid w:val="00D03F00"/>
    <w:rsid w:val="00D04D8D"/>
    <w:rsid w:val="00D06679"/>
    <w:rsid w:val="00D06B1B"/>
    <w:rsid w:val="00D17811"/>
    <w:rsid w:val="00D17DB9"/>
    <w:rsid w:val="00D228BE"/>
    <w:rsid w:val="00D23E46"/>
    <w:rsid w:val="00D23F8F"/>
    <w:rsid w:val="00D248F4"/>
    <w:rsid w:val="00D26E36"/>
    <w:rsid w:val="00D35611"/>
    <w:rsid w:val="00D373DE"/>
    <w:rsid w:val="00D4074A"/>
    <w:rsid w:val="00D41FEE"/>
    <w:rsid w:val="00D440B2"/>
    <w:rsid w:val="00D54E90"/>
    <w:rsid w:val="00D55B9A"/>
    <w:rsid w:val="00D674FB"/>
    <w:rsid w:val="00D73537"/>
    <w:rsid w:val="00D7691C"/>
    <w:rsid w:val="00D76A2A"/>
    <w:rsid w:val="00D83992"/>
    <w:rsid w:val="00D84177"/>
    <w:rsid w:val="00D87CB9"/>
    <w:rsid w:val="00D96220"/>
    <w:rsid w:val="00D96A4E"/>
    <w:rsid w:val="00DA120D"/>
    <w:rsid w:val="00DB0C27"/>
    <w:rsid w:val="00DC2BCE"/>
    <w:rsid w:val="00DC4E5B"/>
    <w:rsid w:val="00DC62CD"/>
    <w:rsid w:val="00DC674E"/>
    <w:rsid w:val="00DD0EC7"/>
    <w:rsid w:val="00DD25B8"/>
    <w:rsid w:val="00DD277B"/>
    <w:rsid w:val="00DD27F2"/>
    <w:rsid w:val="00DD2ACB"/>
    <w:rsid w:val="00DD6198"/>
    <w:rsid w:val="00DE245C"/>
    <w:rsid w:val="00DE389B"/>
    <w:rsid w:val="00DF0049"/>
    <w:rsid w:val="00DF3FC9"/>
    <w:rsid w:val="00DF6E19"/>
    <w:rsid w:val="00DF7B58"/>
    <w:rsid w:val="00DF7EB2"/>
    <w:rsid w:val="00E04993"/>
    <w:rsid w:val="00E04A73"/>
    <w:rsid w:val="00E071D9"/>
    <w:rsid w:val="00E1298D"/>
    <w:rsid w:val="00E140BC"/>
    <w:rsid w:val="00E1464B"/>
    <w:rsid w:val="00E17F69"/>
    <w:rsid w:val="00E23429"/>
    <w:rsid w:val="00E24A86"/>
    <w:rsid w:val="00E2791D"/>
    <w:rsid w:val="00E33415"/>
    <w:rsid w:val="00E35246"/>
    <w:rsid w:val="00E356A3"/>
    <w:rsid w:val="00E36A13"/>
    <w:rsid w:val="00E37AF8"/>
    <w:rsid w:val="00E47A12"/>
    <w:rsid w:val="00E50632"/>
    <w:rsid w:val="00E51553"/>
    <w:rsid w:val="00E53853"/>
    <w:rsid w:val="00E538E8"/>
    <w:rsid w:val="00E56FC6"/>
    <w:rsid w:val="00E61B99"/>
    <w:rsid w:val="00E6212A"/>
    <w:rsid w:val="00E62571"/>
    <w:rsid w:val="00E67775"/>
    <w:rsid w:val="00E73324"/>
    <w:rsid w:val="00E7466C"/>
    <w:rsid w:val="00E81D10"/>
    <w:rsid w:val="00E83B81"/>
    <w:rsid w:val="00E90BAE"/>
    <w:rsid w:val="00E912C9"/>
    <w:rsid w:val="00E978AE"/>
    <w:rsid w:val="00E97A27"/>
    <w:rsid w:val="00EA0102"/>
    <w:rsid w:val="00EA414C"/>
    <w:rsid w:val="00EB29F3"/>
    <w:rsid w:val="00EC06F8"/>
    <w:rsid w:val="00EC1241"/>
    <w:rsid w:val="00EC39C8"/>
    <w:rsid w:val="00EC6BBC"/>
    <w:rsid w:val="00EC6EAD"/>
    <w:rsid w:val="00EC7438"/>
    <w:rsid w:val="00ED1EDB"/>
    <w:rsid w:val="00ED2566"/>
    <w:rsid w:val="00ED33F3"/>
    <w:rsid w:val="00ED6440"/>
    <w:rsid w:val="00EE0EE6"/>
    <w:rsid w:val="00EE504C"/>
    <w:rsid w:val="00EE5E37"/>
    <w:rsid w:val="00EE72BF"/>
    <w:rsid w:val="00EE766C"/>
    <w:rsid w:val="00EF1498"/>
    <w:rsid w:val="00EF7997"/>
    <w:rsid w:val="00F00472"/>
    <w:rsid w:val="00F00FB6"/>
    <w:rsid w:val="00F01E13"/>
    <w:rsid w:val="00F03D86"/>
    <w:rsid w:val="00F03E90"/>
    <w:rsid w:val="00F0701A"/>
    <w:rsid w:val="00F1179C"/>
    <w:rsid w:val="00F1208E"/>
    <w:rsid w:val="00F15C02"/>
    <w:rsid w:val="00F15D22"/>
    <w:rsid w:val="00F17C34"/>
    <w:rsid w:val="00F2246F"/>
    <w:rsid w:val="00F269E9"/>
    <w:rsid w:val="00F27979"/>
    <w:rsid w:val="00F31CDA"/>
    <w:rsid w:val="00F349BA"/>
    <w:rsid w:val="00F357FC"/>
    <w:rsid w:val="00F36983"/>
    <w:rsid w:val="00F43196"/>
    <w:rsid w:val="00F4333A"/>
    <w:rsid w:val="00F4528E"/>
    <w:rsid w:val="00F47F89"/>
    <w:rsid w:val="00F54CB4"/>
    <w:rsid w:val="00F6212F"/>
    <w:rsid w:val="00F631F9"/>
    <w:rsid w:val="00F70D26"/>
    <w:rsid w:val="00F73851"/>
    <w:rsid w:val="00F7452F"/>
    <w:rsid w:val="00F77243"/>
    <w:rsid w:val="00F7730F"/>
    <w:rsid w:val="00F7768C"/>
    <w:rsid w:val="00F80EF1"/>
    <w:rsid w:val="00F818CD"/>
    <w:rsid w:val="00F82028"/>
    <w:rsid w:val="00F8727D"/>
    <w:rsid w:val="00F91876"/>
    <w:rsid w:val="00F920F9"/>
    <w:rsid w:val="00F94AA0"/>
    <w:rsid w:val="00F94C74"/>
    <w:rsid w:val="00FA1C8B"/>
    <w:rsid w:val="00FA6859"/>
    <w:rsid w:val="00FA7063"/>
    <w:rsid w:val="00FB5843"/>
    <w:rsid w:val="00FB7FF8"/>
    <w:rsid w:val="00FC05E3"/>
    <w:rsid w:val="00FC239D"/>
    <w:rsid w:val="00FC64A6"/>
    <w:rsid w:val="00FC6ECA"/>
    <w:rsid w:val="00FD4847"/>
    <w:rsid w:val="00FE0F13"/>
    <w:rsid w:val="00FE1829"/>
    <w:rsid w:val="00FE3D79"/>
    <w:rsid w:val="00FE3D96"/>
    <w:rsid w:val="00FE445E"/>
    <w:rsid w:val="00FE448F"/>
    <w:rsid w:val="00FF32EC"/>
    <w:rsid w:val="00FF4572"/>
    <w:rsid w:val="00FF6251"/>
    <w:rsid w:val="4A3A0C7F"/>
    <w:rsid w:val="7E9EE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50C3"/>
  <w15:docId w15:val="{29B344E2-9EB5-48D3-B5E7-D52BE06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4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7E4D"/>
    <w:rPr>
      <w:color w:val="0000FF"/>
      <w:u w:val="single"/>
    </w:rPr>
  </w:style>
  <w:style w:type="character" w:styleId="CommentReference">
    <w:name w:val="annotation reference"/>
    <w:basedOn w:val="DefaultParagraphFont"/>
    <w:uiPriority w:val="99"/>
    <w:semiHidden/>
    <w:unhideWhenUsed/>
    <w:rsid w:val="003C7E4D"/>
    <w:rPr>
      <w:sz w:val="16"/>
      <w:szCs w:val="16"/>
    </w:rPr>
  </w:style>
  <w:style w:type="paragraph" w:styleId="CommentText">
    <w:name w:val="annotation text"/>
    <w:basedOn w:val="Normal"/>
    <w:link w:val="CommentTextChar"/>
    <w:uiPriority w:val="99"/>
    <w:unhideWhenUsed/>
    <w:rsid w:val="003C7E4D"/>
    <w:rPr>
      <w:sz w:val="20"/>
      <w:szCs w:val="20"/>
    </w:rPr>
  </w:style>
  <w:style w:type="character" w:customStyle="1" w:styleId="CommentTextChar">
    <w:name w:val="Comment Text Char"/>
    <w:basedOn w:val="DefaultParagraphFont"/>
    <w:link w:val="CommentText"/>
    <w:uiPriority w:val="99"/>
    <w:rsid w:val="003C7E4D"/>
    <w:rPr>
      <w:rFonts w:ascii="Arial" w:eastAsia="Times New Roman" w:hAnsi="Arial" w:cs="Times New Roman"/>
      <w:sz w:val="20"/>
      <w:szCs w:val="20"/>
    </w:rPr>
  </w:style>
  <w:style w:type="paragraph" w:styleId="ListParagraph">
    <w:name w:val="List Paragraph"/>
    <w:aliases w:val="References,U 5,Titre1,List Paragraph1,Bullets,Paragraphe de liste1,Numbered paragraph,Medium Grid 1 Accent 2,List Paragraph-ExecSummary,Colorful List - Accent 11,Liste 1,Liste couleur - Accent 11,Bullet Points,Lapis Bulleted List"/>
    <w:basedOn w:val="Normal"/>
    <w:link w:val="ListParagraphChar"/>
    <w:uiPriority w:val="34"/>
    <w:qFormat/>
    <w:rsid w:val="003C7E4D"/>
    <w:pPr>
      <w:ind w:left="720"/>
      <w:contextualSpacing/>
    </w:pPr>
  </w:style>
  <w:style w:type="paragraph" w:styleId="BalloonText">
    <w:name w:val="Balloon Text"/>
    <w:basedOn w:val="Normal"/>
    <w:link w:val="BalloonTextChar"/>
    <w:uiPriority w:val="99"/>
    <w:semiHidden/>
    <w:unhideWhenUsed/>
    <w:rsid w:val="003C7E4D"/>
    <w:rPr>
      <w:rFonts w:ascii="Tahoma" w:hAnsi="Tahoma" w:cs="Tahoma"/>
      <w:sz w:val="16"/>
      <w:szCs w:val="16"/>
    </w:rPr>
  </w:style>
  <w:style w:type="character" w:customStyle="1" w:styleId="BalloonTextChar">
    <w:name w:val="Balloon Text Char"/>
    <w:basedOn w:val="DefaultParagraphFont"/>
    <w:link w:val="BalloonText"/>
    <w:uiPriority w:val="99"/>
    <w:semiHidden/>
    <w:rsid w:val="003C7E4D"/>
    <w:rPr>
      <w:rFonts w:ascii="Tahoma" w:eastAsia="Times New Roman" w:hAnsi="Tahoma" w:cs="Tahoma"/>
      <w:sz w:val="16"/>
      <w:szCs w:val="16"/>
    </w:rPr>
  </w:style>
  <w:style w:type="paragraph" w:styleId="Header">
    <w:name w:val="header"/>
    <w:basedOn w:val="Normal"/>
    <w:link w:val="HeaderChar"/>
    <w:uiPriority w:val="99"/>
    <w:unhideWhenUsed/>
    <w:rsid w:val="003C7E4D"/>
    <w:pPr>
      <w:tabs>
        <w:tab w:val="center" w:pos="4513"/>
        <w:tab w:val="right" w:pos="9026"/>
      </w:tabs>
    </w:pPr>
  </w:style>
  <w:style w:type="character" w:customStyle="1" w:styleId="HeaderChar">
    <w:name w:val="Header Char"/>
    <w:basedOn w:val="DefaultParagraphFont"/>
    <w:link w:val="Header"/>
    <w:uiPriority w:val="99"/>
    <w:rsid w:val="003C7E4D"/>
    <w:rPr>
      <w:rFonts w:ascii="Arial" w:eastAsia="Times New Roman" w:hAnsi="Arial" w:cs="Times New Roman"/>
      <w:szCs w:val="24"/>
    </w:rPr>
  </w:style>
  <w:style w:type="paragraph" w:styleId="Footer">
    <w:name w:val="footer"/>
    <w:basedOn w:val="Normal"/>
    <w:link w:val="FooterChar"/>
    <w:uiPriority w:val="99"/>
    <w:unhideWhenUsed/>
    <w:rsid w:val="003C7E4D"/>
    <w:pPr>
      <w:tabs>
        <w:tab w:val="center" w:pos="4513"/>
        <w:tab w:val="right" w:pos="9026"/>
      </w:tabs>
    </w:pPr>
  </w:style>
  <w:style w:type="character" w:customStyle="1" w:styleId="FooterChar">
    <w:name w:val="Footer Char"/>
    <w:basedOn w:val="DefaultParagraphFont"/>
    <w:link w:val="Footer"/>
    <w:uiPriority w:val="99"/>
    <w:rsid w:val="003C7E4D"/>
    <w:rPr>
      <w:rFonts w:ascii="Arial" w:eastAsia="Times New Roman" w:hAnsi="Arial" w:cs="Times New Roman"/>
      <w:szCs w:val="24"/>
    </w:rPr>
  </w:style>
  <w:style w:type="table" w:styleId="TableGrid">
    <w:name w:val="Table Grid"/>
    <w:basedOn w:val="TableNormal"/>
    <w:uiPriority w:val="39"/>
    <w:rsid w:val="0088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618"/>
    <w:rPr>
      <w:sz w:val="20"/>
      <w:szCs w:val="20"/>
    </w:rPr>
  </w:style>
  <w:style w:type="character" w:customStyle="1" w:styleId="FootnoteTextChar">
    <w:name w:val="Footnote Text Char"/>
    <w:basedOn w:val="DefaultParagraphFont"/>
    <w:link w:val="FootnoteText"/>
    <w:uiPriority w:val="99"/>
    <w:semiHidden/>
    <w:rsid w:val="008A061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A0618"/>
    <w:rPr>
      <w:vertAlign w:val="superscript"/>
    </w:rPr>
  </w:style>
  <w:style w:type="paragraph" w:styleId="CommentSubject">
    <w:name w:val="annotation subject"/>
    <w:basedOn w:val="CommentText"/>
    <w:next w:val="CommentText"/>
    <w:link w:val="CommentSubjectChar"/>
    <w:uiPriority w:val="99"/>
    <w:semiHidden/>
    <w:unhideWhenUsed/>
    <w:rsid w:val="000A31C1"/>
    <w:rPr>
      <w:b/>
      <w:bCs/>
    </w:rPr>
  </w:style>
  <w:style w:type="character" w:customStyle="1" w:styleId="CommentSubjectChar">
    <w:name w:val="Comment Subject Char"/>
    <w:basedOn w:val="CommentTextChar"/>
    <w:link w:val="CommentSubject"/>
    <w:uiPriority w:val="99"/>
    <w:semiHidden/>
    <w:rsid w:val="000A31C1"/>
    <w:rPr>
      <w:rFonts w:ascii="Arial" w:eastAsia="Times New Roman" w:hAnsi="Arial" w:cs="Times New Roman"/>
      <w:b/>
      <w:bCs/>
      <w:sz w:val="20"/>
      <w:szCs w:val="20"/>
    </w:rPr>
  </w:style>
  <w:style w:type="paragraph" w:styleId="Revision">
    <w:name w:val="Revision"/>
    <w:hidden/>
    <w:uiPriority w:val="99"/>
    <w:semiHidden/>
    <w:rsid w:val="009267DA"/>
    <w:pPr>
      <w:spacing w:after="0" w:line="240" w:lineRule="auto"/>
    </w:pPr>
    <w:rPr>
      <w:rFonts w:ascii="Arial" w:eastAsia="Times New Roman" w:hAnsi="Arial" w:cs="Times New Roman"/>
      <w:szCs w:val="24"/>
    </w:rPr>
  </w:style>
  <w:style w:type="paragraph" w:customStyle="1" w:styleId="Grillemoyenne1-Accent21">
    <w:name w:val="Grille moyenne 1 - Accent 21"/>
    <w:basedOn w:val="Normal"/>
    <w:uiPriority w:val="34"/>
    <w:qFormat/>
    <w:rsid w:val="002F075E"/>
    <w:pPr>
      <w:spacing w:after="200" w:line="276" w:lineRule="auto"/>
      <w:ind w:left="720"/>
      <w:contextualSpacing/>
    </w:pPr>
    <w:rPr>
      <w:rFonts w:ascii="Calibri" w:eastAsia="Calibri" w:hAnsi="Calibri"/>
      <w:szCs w:val="22"/>
    </w:rPr>
  </w:style>
  <w:style w:type="character" w:customStyle="1" w:styleId="ListParagraphChar">
    <w:name w:val="List Paragraph Char"/>
    <w:aliases w:val="References Char,U 5 Char,Titre1 Char,List Paragraph1 Char,Bullets Char,Paragraphe de liste1 Char,Numbered paragraph Char,Medium Grid 1 Accent 2 Char,List Paragraph-ExecSummary Char,Colorful List - Accent 11 Char,Liste 1 Char"/>
    <w:link w:val="ListParagraph"/>
    <w:uiPriority w:val="34"/>
    <w:qFormat/>
    <w:locked/>
    <w:rsid w:val="005D6110"/>
    <w:rPr>
      <w:rFonts w:ascii="Arial" w:eastAsia="Times New Roman" w:hAnsi="Arial" w:cs="Times New Roman"/>
      <w:szCs w:val="24"/>
    </w:rPr>
  </w:style>
  <w:style w:type="character" w:styleId="FollowedHyperlink">
    <w:name w:val="FollowedHyperlink"/>
    <w:basedOn w:val="DefaultParagraphFont"/>
    <w:uiPriority w:val="99"/>
    <w:semiHidden/>
    <w:unhideWhenUsed/>
    <w:rsid w:val="00802202"/>
    <w:rPr>
      <w:color w:val="800080" w:themeColor="followedHyperlink"/>
      <w:u w:val="single"/>
    </w:rPr>
  </w:style>
  <w:style w:type="paragraph" w:customStyle="1" w:styleId="Default">
    <w:name w:val="Default"/>
    <w:rsid w:val="00800464"/>
    <w:pPr>
      <w:autoSpaceDE w:val="0"/>
      <w:autoSpaceDN w:val="0"/>
      <w:adjustRightInd w:val="0"/>
      <w:spacing w:after="0" w:line="240" w:lineRule="auto"/>
    </w:pPr>
    <w:rPr>
      <w:rFonts w:ascii="Calibri" w:hAnsi="Calibri" w:cs="Calibri"/>
      <w:color w:val="000000"/>
      <w:sz w:val="24"/>
      <w:szCs w:val="24"/>
      <w:lang w:val="en-GB" w:eastAsia="en-US" w:bidi="ar-SA"/>
    </w:rPr>
  </w:style>
  <w:style w:type="paragraph" w:styleId="HTMLPreformatted">
    <w:name w:val="HTML Preformatted"/>
    <w:basedOn w:val="Normal"/>
    <w:link w:val="HTMLPreformattedChar"/>
    <w:uiPriority w:val="99"/>
    <w:semiHidden/>
    <w:unhideWhenUsed/>
    <w:rsid w:val="00DC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DC2BCE"/>
    <w:rPr>
      <w:rFonts w:ascii="Courier New" w:eastAsia="Times New Roman" w:hAnsi="Courier New" w:cs="Courier New"/>
      <w:sz w:val="20"/>
      <w:szCs w:val="20"/>
      <w:lang w:eastAsia="en-GB" w:bidi="ar-SA"/>
    </w:rPr>
  </w:style>
  <w:style w:type="paragraph" w:styleId="NoSpacing">
    <w:name w:val="No Spacing"/>
    <w:link w:val="NoSpacingChar"/>
    <w:uiPriority w:val="1"/>
    <w:qFormat/>
    <w:rsid w:val="000F7BA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0F7BAD"/>
    <w:rPr>
      <w:rFonts w:eastAsiaTheme="minorEastAsia"/>
      <w:lang w:bidi="ar-SA"/>
    </w:rPr>
  </w:style>
  <w:style w:type="character" w:styleId="UnresolvedMention">
    <w:name w:val="Unresolved Mention"/>
    <w:basedOn w:val="DefaultParagraphFont"/>
    <w:uiPriority w:val="99"/>
    <w:semiHidden/>
    <w:unhideWhenUsed/>
    <w:rsid w:val="001A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65393">
      <w:bodyDiv w:val="1"/>
      <w:marLeft w:val="0"/>
      <w:marRight w:val="0"/>
      <w:marTop w:val="0"/>
      <w:marBottom w:val="0"/>
      <w:divBdr>
        <w:top w:val="none" w:sz="0" w:space="0" w:color="auto"/>
        <w:left w:val="none" w:sz="0" w:space="0" w:color="auto"/>
        <w:bottom w:val="none" w:sz="0" w:space="0" w:color="auto"/>
        <w:right w:val="none" w:sz="0" w:space="0" w:color="auto"/>
      </w:divBdr>
    </w:div>
    <w:div w:id="693116676">
      <w:bodyDiv w:val="1"/>
      <w:marLeft w:val="0"/>
      <w:marRight w:val="0"/>
      <w:marTop w:val="0"/>
      <w:marBottom w:val="0"/>
      <w:divBdr>
        <w:top w:val="none" w:sz="0" w:space="0" w:color="auto"/>
        <w:left w:val="none" w:sz="0" w:space="0" w:color="auto"/>
        <w:bottom w:val="none" w:sz="0" w:space="0" w:color="auto"/>
        <w:right w:val="none" w:sz="0" w:space="0" w:color="auto"/>
      </w:divBdr>
    </w:div>
    <w:div w:id="14710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wanzo@interntional-ale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139D935CCD46AA37B8DC4C69F94D" ma:contentTypeVersion="18" ma:contentTypeDescription="Create a new document." ma:contentTypeScope="" ma:versionID="5e9dfd1fb62875ec30c9e0a88d67fa7a">
  <xsd:schema xmlns:xsd="http://www.w3.org/2001/XMLSchema" xmlns:xs="http://www.w3.org/2001/XMLSchema" xmlns:p="http://schemas.microsoft.com/office/2006/metadata/properties" xmlns:ns3="626a5641-ce33-49bb-af74-bba5dc81a98c" xmlns:ns4="44b4c2b6-68b0-43b3-958d-fc4f8f1196e9" targetNamespace="http://schemas.microsoft.com/office/2006/metadata/properties" ma:root="true" ma:fieldsID="1b71f4a18f7f453f1fd9622eb1c6b236" ns3:_="" ns4:_="">
    <xsd:import namespace="626a5641-ce33-49bb-af74-bba5dc81a98c"/>
    <xsd:import namespace="44b4c2b6-68b0-43b3-958d-fc4f8f119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5641-ce33-49bb-af74-bba5dc81a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4c2b6-68b0-43b3-958d-fc4f8f11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4b4c2b6-68b0-43b3-958d-fc4f8f1196e9">
      <UserInfo>
        <DisplayName>Papson Nyamushala</DisplayName>
        <AccountId>448</AccountId>
        <AccountType/>
      </UserInfo>
    </SharedWithUsers>
    <_activity xmlns="626a5641-ce33-49bb-af74-bba5dc81a9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74F82-83B2-4C21-AAFE-1F15BC24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5641-ce33-49bb-af74-bba5dc81a98c"/>
    <ds:schemaRef ds:uri="44b4c2b6-68b0-43b3-958d-fc4f8f11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184BA-B51F-47E3-83E2-F7BB95FCC5E3}">
  <ds:schemaRefs>
    <ds:schemaRef ds:uri="http://schemas.openxmlformats.org/officeDocument/2006/bibliography"/>
  </ds:schemaRefs>
</ds:datastoreItem>
</file>

<file path=customXml/itemProps3.xml><?xml version="1.0" encoding="utf-8"?>
<ds:datastoreItem xmlns:ds="http://schemas.openxmlformats.org/officeDocument/2006/customXml" ds:itemID="{27CFAB35-2379-4B4A-94A5-FB474C0CB461}">
  <ds:schemaRefs>
    <ds:schemaRef ds:uri="http://schemas.microsoft.com/office/2006/metadata/properties"/>
    <ds:schemaRef ds:uri="http://schemas.microsoft.com/office/infopath/2007/PartnerControls"/>
    <ds:schemaRef ds:uri="44b4c2b6-68b0-43b3-958d-fc4f8f1196e9"/>
    <ds:schemaRef ds:uri="626a5641-ce33-49bb-af74-bba5dc81a98c"/>
  </ds:schemaRefs>
</ds:datastoreItem>
</file>

<file path=customXml/itemProps4.xml><?xml version="1.0" encoding="utf-8"?>
<ds:datastoreItem xmlns:ds="http://schemas.openxmlformats.org/officeDocument/2006/customXml" ds:itemID="{2E253998-294B-4FA0-BC03-DDEC1FAC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4102</Words>
  <Characters>23384</Characters>
  <Application>Microsoft Office Word</Application>
  <DocSecurity>4</DocSecurity>
  <Lines>194</Lines>
  <Paragraphs>54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International Alert</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Lwanzo</dc:creator>
  <cp:keywords>, docId:885797D4C8A2CE6A31C09575F6D4F180</cp:keywords>
  <cp:lastModifiedBy>Hellen Ndunge</cp:lastModifiedBy>
  <cp:revision>2</cp:revision>
  <dcterms:created xsi:type="dcterms:W3CDTF">2025-03-24T11:13:00Z</dcterms:created>
  <dcterms:modified xsi:type="dcterms:W3CDTF">2025-03-24T11:13:00Z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0x010100C9BA139D935CCD46AA37B8DC4C69F94D</vt:lpwstr>
  </property>
</Properties>
</file>