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732A9" w14:textId="652E10E4" w:rsidR="00FE619F" w:rsidRPr="00FE619F" w:rsidRDefault="00FE619F" w:rsidP="004A5715">
      <w:pPr>
        <w:jc w:val="center"/>
        <w:rPr>
          <w:noProof/>
        </w:rPr>
      </w:pPr>
      <w:r w:rsidRPr="00FE619F">
        <w:rPr>
          <w:noProof/>
        </w:rPr>
        <w:drawing>
          <wp:inline distT="0" distB="0" distL="0" distR="0" wp14:anchorId="7C5C2444" wp14:editId="0FB0A6F3">
            <wp:extent cx="2393950" cy="1634893"/>
            <wp:effectExtent l="0" t="0" r="0" b="0"/>
            <wp:docPr id="1890462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0051" cy="1645889"/>
                    </a:xfrm>
                    <a:prstGeom prst="rect">
                      <a:avLst/>
                    </a:prstGeom>
                    <a:noFill/>
                    <a:ln>
                      <a:noFill/>
                    </a:ln>
                  </pic:spPr>
                </pic:pic>
              </a:graphicData>
            </a:graphic>
          </wp:inline>
        </w:drawing>
      </w:r>
    </w:p>
    <w:p w14:paraId="422590CE" w14:textId="2ABC0DE5" w:rsidR="00FE619F" w:rsidRPr="00FE619F" w:rsidRDefault="00FE619F" w:rsidP="00FE619F">
      <w:pPr>
        <w:jc w:val="center"/>
        <w:rPr>
          <w:b/>
          <w:bCs/>
          <w:sz w:val="32"/>
          <w:szCs w:val="32"/>
        </w:rPr>
      </w:pPr>
      <w:r w:rsidRPr="00FE619F">
        <w:rPr>
          <w:b/>
          <w:bCs/>
          <w:sz w:val="32"/>
          <w:szCs w:val="32"/>
        </w:rPr>
        <w:t>JOB DESCRIPTION</w:t>
      </w:r>
    </w:p>
    <w:tbl>
      <w:tblPr>
        <w:tblStyle w:val="TableGrid"/>
        <w:tblW w:w="0" w:type="auto"/>
        <w:tblLook w:val="04A0" w:firstRow="1" w:lastRow="0" w:firstColumn="1" w:lastColumn="0" w:noHBand="0" w:noVBand="1"/>
      </w:tblPr>
      <w:tblGrid>
        <w:gridCol w:w="4106"/>
        <w:gridCol w:w="4910"/>
      </w:tblGrid>
      <w:tr w:rsidR="00FE619F" w:rsidRPr="00FE619F" w14:paraId="6615AF21" w14:textId="77777777" w:rsidTr="00FE619F">
        <w:tc>
          <w:tcPr>
            <w:tcW w:w="4106" w:type="dxa"/>
            <w:shd w:val="clear" w:color="auto" w:fill="D9D9D9" w:themeFill="background1" w:themeFillShade="D9"/>
          </w:tcPr>
          <w:p w14:paraId="07210580" w14:textId="306E2CB0" w:rsidR="00FE619F" w:rsidRPr="00FE619F" w:rsidRDefault="00FE619F" w:rsidP="00FE619F">
            <w:pPr>
              <w:rPr>
                <w:b/>
                <w:bCs/>
                <w:sz w:val="32"/>
                <w:szCs w:val="32"/>
              </w:rPr>
            </w:pPr>
            <w:r w:rsidRPr="00FE619F">
              <w:rPr>
                <w:b/>
                <w:bCs/>
              </w:rPr>
              <w:t>Job Title</w:t>
            </w:r>
          </w:p>
        </w:tc>
        <w:tc>
          <w:tcPr>
            <w:tcW w:w="4910" w:type="dxa"/>
          </w:tcPr>
          <w:p w14:paraId="18DCB4ED" w14:textId="0E31748B" w:rsidR="00FE619F" w:rsidRPr="00FE619F" w:rsidRDefault="00FE619F" w:rsidP="00FE619F">
            <w:pPr>
              <w:rPr>
                <w:sz w:val="32"/>
                <w:szCs w:val="32"/>
              </w:rPr>
            </w:pPr>
            <w:r w:rsidRPr="00FE619F">
              <w:t>Director of Programmes DRC</w:t>
            </w:r>
          </w:p>
        </w:tc>
      </w:tr>
      <w:tr w:rsidR="00FE619F" w:rsidRPr="00FE619F" w14:paraId="311AE265" w14:textId="77777777" w:rsidTr="00FE619F">
        <w:tc>
          <w:tcPr>
            <w:tcW w:w="4106" w:type="dxa"/>
            <w:shd w:val="clear" w:color="auto" w:fill="D9D9D9" w:themeFill="background1" w:themeFillShade="D9"/>
          </w:tcPr>
          <w:p w14:paraId="68EC6651" w14:textId="1A50A814" w:rsidR="00FE619F" w:rsidRPr="00FE619F" w:rsidRDefault="00FE619F" w:rsidP="00FE619F">
            <w:pPr>
              <w:rPr>
                <w:b/>
                <w:bCs/>
                <w:sz w:val="32"/>
                <w:szCs w:val="32"/>
              </w:rPr>
            </w:pPr>
            <w:r w:rsidRPr="00FE619F">
              <w:rPr>
                <w:b/>
                <w:bCs/>
              </w:rPr>
              <w:t>Reports to</w:t>
            </w:r>
          </w:p>
        </w:tc>
        <w:tc>
          <w:tcPr>
            <w:tcW w:w="4910" w:type="dxa"/>
          </w:tcPr>
          <w:p w14:paraId="501E2FC1" w14:textId="686EF139" w:rsidR="00FE619F" w:rsidRPr="00FE619F" w:rsidRDefault="00FE619F" w:rsidP="00FE619F">
            <w:pPr>
              <w:rPr>
                <w:sz w:val="32"/>
                <w:szCs w:val="32"/>
              </w:rPr>
            </w:pPr>
            <w:r w:rsidRPr="00FE619F">
              <w:t>Country Director</w:t>
            </w:r>
          </w:p>
        </w:tc>
      </w:tr>
      <w:tr w:rsidR="00FE619F" w:rsidRPr="00FE619F" w14:paraId="25DD91FE" w14:textId="77777777" w:rsidTr="00FE619F">
        <w:tc>
          <w:tcPr>
            <w:tcW w:w="4106" w:type="dxa"/>
            <w:shd w:val="clear" w:color="auto" w:fill="D9D9D9" w:themeFill="background1" w:themeFillShade="D9"/>
          </w:tcPr>
          <w:p w14:paraId="6F6C0A04" w14:textId="7D8AA9D3" w:rsidR="00FE619F" w:rsidRPr="00FE619F" w:rsidRDefault="00FE619F" w:rsidP="00FE619F">
            <w:pPr>
              <w:rPr>
                <w:b/>
                <w:bCs/>
                <w:sz w:val="32"/>
                <w:szCs w:val="32"/>
              </w:rPr>
            </w:pPr>
            <w:r w:rsidRPr="00FE619F">
              <w:rPr>
                <w:b/>
                <w:bCs/>
              </w:rPr>
              <w:t>Management Responsibility</w:t>
            </w:r>
          </w:p>
        </w:tc>
        <w:tc>
          <w:tcPr>
            <w:tcW w:w="4910" w:type="dxa"/>
          </w:tcPr>
          <w:p w14:paraId="443BCAF1" w14:textId="55A946FA" w:rsidR="00FE619F" w:rsidRPr="00FE619F" w:rsidRDefault="00FE619F" w:rsidP="00FE619F">
            <w:r w:rsidRPr="00FE619F">
              <w:t>Direct line management responsibility for:</w:t>
            </w:r>
          </w:p>
          <w:p w14:paraId="62D1635B" w14:textId="77777777" w:rsidR="00FE619F" w:rsidRPr="00FE619F" w:rsidRDefault="00FE619F" w:rsidP="00FE619F">
            <w:pPr>
              <w:pStyle w:val="ListParagraph"/>
              <w:numPr>
                <w:ilvl w:val="0"/>
                <w:numId w:val="1"/>
              </w:numPr>
              <w:rPr>
                <w:sz w:val="32"/>
                <w:szCs w:val="32"/>
              </w:rPr>
            </w:pPr>
            <w:r w:rsidRPr="00FE619F">
              <w:t>1 deputy director of programmes</w:t>
            </w:r>
          </w:p>
          <w:p w14:paraId="191BA1DB" w14:textId="77777777" w:rsidR="00FE619F" w:rsidRPr="00FE619F" w:rsidRDefault="00FE619F" w:rsidP="00FE619F">
            <w:pPr>
              <w:pStyle w:val="ListParagraph"/>
              <w:numPr>
                <w:ilvl w:val="0"/>
                <w:numId w:val="1"/>
              </w:numPr>
              <w:rPr>
                <w:sz w:val="32"/>
                <w:szCs w:val="32"/>
              </w:rPr>
            </w:pPr>
            <w:r w:rsidRPr="00FE619F">
              <w:t>1 DMEAL Manager</w:t>
            </w:r>
          </w:p>
          <w:p w14:paraId="376B6EA0" w14:textId="77777777" w:rsidR="00FE619F" w:rsidRPr="00FE619F" w:rsidRDefault="00FE619F" w:rsidP="00FE619F">
            <w:pPr>
              <w:pStyle w:val="ListParagraph"/>
              <w:numPr>
                <w:ilvl w:val="0"/>
                <w:numId w:val="1"/>
              </w:numPr>
              <w:rPr>
                <w:sz w:val="32"/>
                <w:szCs w:val="32"/>
              </w:rPr>
            </w:pPr>
            <w:r w:rsidRPr="00FE619F">
              <w:t xml:space="preserve">3 Chiefs of Party level positions </w:t>
            </w:r>
          </w:p>
          <w:p w14:paraId="1EC926AE" w14:textId="13A37215" w:rsidR="00FE619F" w:rsidRPr="00FE619F" w:rsidRDefault="00FE619F" w:rsidP="00FE619F">
            <w:pPr>
              <w:pStyle w:val="ListParagraph"/>
              <w:numPr>
                <w:ilvl w:val="0"/>
                <w:numId w:val="1"/>
              </w:numPr>
              <w:rPr>
                <w:sz w:val="32"/>
                <w:szCs w:val="32"/>
              </w:rPr>
            </w:pPr>
            <w:r w:rsidRPr="00FE619F">
              <w:t>2 Senior Advisors/DCOPs</w:t>
            </w:r>
          </w:p>
        </w:tc>
      </w:tr>
      <w:tr w:rsidR="00FE619F" w:rsidRPr="00FE619F" w14:paraId="05FF5BBE" w14:textId="77777777" w:rsidTr="00FE619F">
        <w:tc>
          <w:tcPr>
            <w:tcW w:w="4106" w:type="dxa"/>
            <w:shd w:val="clear" w:color="auto" w:fill="D9D9D9" w:themeFill="background1" w:themeFillShade="D9"/>
          </w:tcPr>
          <w:p w14:paraId="40367A44" w14:textId="4483FFAE" w:rsidR="00FE619F" w:rsidRPr="00FE619F" w:rsidRDefault="00FE619F" w:rsidP="00FE619F">
            <w:pPr>
              <w:rPr>
                <w:b/>
                <w:bCs/>
                <w:sz w:val="32"/>
                <w:szCs w:val="32"/>
              </w:rPr>
            </w:pPr>
            <w:r w:rsidRPr="00FE619F">
              <w:rPr>
                <w:b/>
                <w:bCs/>
              </w:rPr>
              <w:t>Job location</w:t>
            </w:r>
          </w:p>
        </w:tc>
        <w:tc>
          <w:tcPr>
            <w:tcW w:w="4910" w:type="dxa"/>
          </w:tcPr>
          <w:p w14:paraId="04FD5700" w14:textId="682A1002" w:rsidR="00FE619F" w:rsidRPr="00FE619F" w:rsidRDefault="00FE619F" w:rsidP="00FE619F">
            <w:pPr>
              <w:rPr>
                <w:sz w:val="32"/>
                <w:szCs w:val="32"/>
              </w:rPr>
            </w:pPr>
            <w:r w:rsidRPr="00FE619F">
              <w:t>Bukavu, DRC</w:t>
            </w:r>
          </w:p>
        </w:tc>
      </w:tr>
      <w:tr w:rsidR="00FE619F" w:rsidRPr="00FE619F" w14:paraId="17CA87E0" w14:textId="77777777" w:rsidTr="00FE619F">
        <w:tc>
          <w:tcPr>
            <w:tcW w:w="4106" w:type="dxa"/>
            <w:shd w:val="clear" w:color="auto" w:fill="D9D9D9" w:themeFill="background1" w:themeFillShade="D9"/>
          </w:tcPr>
          <w:p w14:paraId="306F391A" w14:textId="30B512AA" w:rsidR="00FE619F" w:rsidRPr="00FE619F" w:rsidRDefault="00FE619F" w:rsidP="00FE619F">
            <w:pPr>
              <w:rPr>
                <w:b/>
                <w:bCs/>
                <w:sz w:val="32"/>
                <w:szCs w:val="32"/>
              </w:rPr>
            </w:pPr>
            <w:r w:rsidRPr="00FE619F">
              <w:rPr>
                <w:b/>
                <w:bCs/>
              </w:rPr>
              <w:t>Grade</w:t>
            </w:r>
          </w:p>
        </w:tc>
        <w:tc>
          <w:tcPr>
            <w:tcW w:w="4910" w:type="dxa"/>
          </w:tcPr>
          <w:p w14:paraId="35EE7350" w14:textId="56FDFF9B" w:rsidR="00FE619F" w:rsidRPr="00FE619F" w:rsidRDefault="00FE619F" w:rsidP="00FE619F">
            <w:r w:rsidRPr="00FE619F">
              <w:t>3A</w:t>
            </w:r>
          </w:p>
        </w:tc>
      </w:tr>
      <w:tr w:rsidR="00FE619F" w:rsidRPr="00FE619F" w14:paraId="483FAD80" w14:textId="77777777" w:rsidTr="00FE619F">
        <w:tc>
          <w:tcPr>
            <w:tcW w:w="4106" w:type="dxa"/>
            <w:shd w:val="clear" w:color="auto" w:fill="D9D9D9" w:themeFill="background1" w:themeFillShade="D9"/>
          </w:tcPr>
          <w:p w14:paraId="4FCB5E9C" w14:textId="5EFAD758" w:rsidR="00FE619F" w:rsidRPr="00FE619F" w:rsidRDefault="00FE619F" w:rsidP="00FE619F">
            <w:pPr>
              <w:rPr>
                <w:b/>
                <w:bCs/>
                <w:sz w:val="32"/>
                <w:szCs w:val="32"/>
              </w:rPr>
            </w:pPr>
            <w:r w:rsidRPr="00FE619F">
              <w:rPr>
                <w:b/>
                <w:bCs/>
              </w:rPr>
              <w:t>Duration</w:t>
            </w:r>
          </w:p>
        </w:tc>
        <w:tc>
          <w:tcPr>
            <w:tcW w:w="4910" w:type="dxa"/>
          </w:tcPr>
          <w:p w14:paraId="47F97664" w14:textId="6602FA16" w:rsidR="00FE619F" w:rsidRPr="00FE619F" w:rsidRDefault="00FE619F" w:rsidP="00FE619F">
            <w:pPr>
              <w:rPr>
                <w:sz w:val="32"/>
                <w:szCs w:val="32"/>
              </w:rPr>
            </w:pPr>
            <w:proofErr w:type="gramStart"/>
            <w:r w:rsidRPr="00FE619F">
              <w:t>1 year</w:t>
            </w:r>
            <w:proofErr w:type="gramEnd"/>
            <w:r w:rsidRPr="00FE619F">
              <w:t xml:space="preserve"> fixed term </w:t>
            </w:r>
          </w:p>
        </w:tc>
      </w:tr>
    </w:tbl>
    <w:p w14:paraId="0E06444B" w14:textId="77777777" w:rsidR="00FE619F" w:rsidRPr="00FE619F" w:rsidRDefault="00FE619F" w:rsidP="00FE619F">
      <w:pPr>
        <w:rPr>
          <w:b/>
          <w:bCs/>
        </w:rPr>
      </w:pPr>
    </w:p>
    <w:tbl>
      <w:tblPr>
        <w:tblStyle w:val="TableGrid"/>
        <w:tblW w:w="0" w:type="auto"/>
        <w:tblLook w:val="04A0" w:firstRow="1" w:lastRow="0" w:firstColumn="1" w:lastColumn="0" w:noHBand="0" w:noVBand="1"/>
      </w:tblPr>
      <w:tblGrid>
        <w:gridCol w:w="9016"/>
      </w:tblGrid>
      <w:tr w:rsidR="00FE619F" w:rsidRPr="00FE619F" w14:paraId="09C4FB99" w14:textId="77777777" w:rsidTr="00FE619F">
        <w:tc>
          <w:tcPr>
            <w:tcW w:w="9016" w:type="dxa"/>
            <w:shd w:val="clear" w:color="auto" w:fill="D9D9D9" w:themeFill="background1" w:themeFillShade="D9"/>
          </w:tcPr>
          <w:p w14:paraId="1EF3CB25" w14:textId="4DAFE955" w:rsidR="00FE619F" w:rsidRPr="00FE619F" w:rsidRDefault="00FE619F" w:rsidP="00FE619F">
            <w:pPr>
              <w:tabs>
                <w:tab w:val="left" w:pos="2550"/>
              </w:tabs>
              <w:rPr>
                <w:b/>
                <w:bCs/>
              </w:rPr>
            </w:pPr>
            <w:r w:rsidRPr="00FE619F">
              <w:rPr>
                <w:b/>
                <w:bCs/>
              </w:rPr>
              <w:t>Job Purpose</w:t>
            </w:r>
          </w:p>
        </w:tc>
      </w:tr>
      <w:tr w:rsidR="00FE619F" w:rsidRPr="00FE619F" w14:paraId="1FC496C7" w14:textId="77777777" w:rsidTr="00FE619F">
        <w:tc>
          <w:tcPr>
            <w:tcW w:w="9016" w:type="dxa"/>
          </w:tcPr>
          <w:p w14:paraId="05ECF213" w14:textId="77777777" w:rsidR="00FE619F" w:rsidRPr="00FE619F" w:rsidRDefault="00FE619F" w:rsidP="00FE619F">
            <w:pPr>
              <w:tabs>
                <w:tab w:val="left" w:pos="2550"/>
              </w:tabs>
              <w:jc w:val="both"/>
            </w:pPr>
            <w:r w:rsidRPr="00FE619F">
              <w:t>The post holder leads the development of Alert’s programme strategy and of new peacebuilding initiatives. S/he will work closely with the Country Director on the development of new project ideas and the identification of new funding opportunities and new partnerships.</w:t>
            </w:r>
          </w:p>
          <w:p w14:paraId="64F4D60D" w14:textId="69D4D7C5" w:rsidR="00FE619F" w:rsidRPr="00FE619F" w:rsidRDefault="00FE619F" w:rsidP="00FE619F">
            <w:pPr>
              <w:tabs>
                <w:tab w:val="left" w:pos="2550"/>
              </w:tabs>
              <w:jc w:val="both"/>
              <w:rPr>
                <w:b/>
                <w:bCs/>
              </w:rPr>
            </w:pPr>
            <w:r w:rsidRPr="00FE619F">
              <w:t>S/he will work with the Deputy Director of Programmes to ensure effective programme management to maximise impact through cross-learning, quality control and appropriate advocacy and visibility for the programme. S/he will work with Alert’s Africa Programme (AP), and with other Alert offices in the Great Lakes region, taking an active role in broader regional strategy and cross-programmatic activities.</w:t>
            </w:r>
          </w:p>
        </w:tc>
      </w:tr>
      <w:tr w:rsidR="00FE619F" w:rsidRPr="00FE619F" w14:paraId="49B7141D" w14:textId="77777777" w:rsidTr="00FE619F">
        <w:tc>
          <w:tcPr>
            <w:tcW w:w="9016" w:type="dxa"/>
            <w:shd w:val="clear" w:color="auto" w:fill="D9D9D9" w:themeFill="background1" w:themeFillShade="D9"/>
          </w:tcPr>
          <w:p w14:paraId="53D912E7" w14:textId="7E28EBFC" w:rsidR="00FE619F" w:rsidRPr="00FE619F" w:rsidRDefault="00FE619F" w:rsidP="00FE619F">
            <w:pPr>
              <w:tabs>
                <w:tab w:val="left" w:pos="2550"/>
              </w:tabs>
              <w:rPr>
                <w:b/>
                <w:bCs/>
              </w:rPr>
            </w:pPr>
            <w:r w:rsidRPr="00FE619F">
              <w:rPr>
                <w:b/>
                <w:bCs/>
              </w:rPr>
              <w:t>Duties and Responsibilities</w:t>
            </w:r>
          </w:p>
        </w:tc>
      </w:tr>
      <w:tr w:rsidR="00FE619F" w:rsidRPr="00FE619F" w14:paraId="75F27F67" w14:textId="77777777" w:rsidTr="00FE619F">
        <w:tc>
          <w:tcPr>
            <w:tcW w:w="9016" w:type="dxa"/>
          </w:tcPr>
          <w:p w14:paraId="769410AE" w14:textId="77777777" w:rsidR="00FE619F" w:rsidRPr="00FE619F" w:rsidRDefault="00FE619F" w:rsidP="00FE619F">
            <w:pPr>
              <w:tabs>
                <w:tab w:val="left" w:pos="2550"/>
              </w:tabs>
              <w:rPr>
                <w:b/>
                <w:bCs/>
              </w:rPr>
            </w:pPr>
            <w:r w:rsidRPr="00FE619F">
              <w:rPr>
                <w:b/>
                <w:bCs/>
              </w:rPr>
              <w:t>This post focuses on the following key elements:</w:t>
            </w:r>
          </w:p>
          <w:p w14:paraId="2950E956" w14:textId="7F92158E" w:rsidR="00FE619F" w:rsidRPr="00FE619F" w:rsidRDefault="00FE619F" w:rsidP="00FE619F">
            <w:pPr>
              <w:pStyle w:val="ListParagraph"/>
              <w:numPr>
                <w:ilvl w:val="0"/>
                <w:numId w:val="2"/>
              </w:numPr>
              <w:tabs>
                <w:tab w:val="left" w:pos="2550"/>
              </w:tabs>
            </w:pPr>
            <w:r w:rsidRPr="00FE619F">
              <w:t xml:space="preserve">Development of programme strategy and quality </w:t>
            </w:r>
            <w:proofErr w:type="gramStart"/>
            <w:r w:rsidRPr="00FE619F">
              <w:t>control;</w:t>
            </w:r>
            <w:proofErr w:type="gramEnd"/>
          </w:p>
          <w:p w14:paraId="2014411D" w14:textId="450284CF" w:rsidR="00FE619F" w:rsidRPr="00FE619F" w:rsidRDefault="00FE619F" w:rsidP="00FE619F">
            <w:pPr>
              <w:pStyle w:val="ListParagraph"/>
              <w:numPr>
                <w:ilvl w:val="0"/>
                <w:numId w:val="2"/>
              </w:numPr>
              <w:tabs>
                <w:tab w:val="left" w:pos="2550"/>
              </w:tabs>
            </w:pPr>
            <w:r w:rsidRPr="00FE619F">
              <w:t xml:space="preserve">Development of new programming, fundraising and new </w:t>
            </w:r>
            <w:proofErr w:type="gramStart"/>
            <w:r w:rsidRPr="00FE619F">
              <w:t>partnerships;</w:t>
            </w:r>
            <w:proofErr w:type="gramEnd"/>
          </w:p>
          <w:p w14:paraId="4412CA34" w14:textId="63380F30" w:rsidR="00FE619F" w:rsidRPr="00FE619F" w:rsidRDefault="00FE619F" w:rsidP="00FE619F">
            <w:pPr>
              <w:pStyle w:val="ListParagraph"/>
              <w:numPr>
                <w:ilvl w:val="0"/>
                <w:numId w:val="2"/>
              </w:numPr>
              <w:tabs>
                <w:tab w:val="left" w:pos="2550"/>
              </w:tabs>
            </w:pPr>
            <w:r w:rsidRPr="00FE619F">
              <w:t xml:space="preserve">Support for strong MEL and </w:t>
            </w:r>
            <w:proofErr w:type="gramStart"/>
            <w:r w:rsidRPr="00FE619F">
              <w:t>advocacy;</w:t>
            </w:r>
            <w:proofErr w:type="gramEnd"/>
          </w:p>
          <w:p w14:paraId="1FE41079" w14:textId="56A9D18A" w:rsidR="00FE619F" w:rsidRPr="00FE619F" w:rsidRDefault="00FE619F" w:rsidP="00FE619F">
            <w:pPr>
              <w:pStyle w:val="ListParagraph"/>
              <w:numPr>
                <w:ilvl w:val="0"/>
                <w:numId w:val="2"/>
              </w:numPr>
              <w:tabs>
                <w:tab w:val="left" w:pos="2550"/>
              </w:tabs>
            </w:pPr>
            <w:r w:rsidRPr="00FE619F">
              <w:t xml:space="preserve">Ensure cross-learning and complementarity with other country programmes in the Great Lakes </w:t>
            </w:r>
            <w:proofErr w:type="gramStart"/>
            <w:r w:rsidRPr="00FE619F">
              <w:t>region;</w:t>
            </w:r>
            <w:proofErr w:type="gramEnd"/>
          </w:p>
          <w:p w14:paraId="0F8B8178" w14:textId="525C14E2" w:rsidR="00FE619F" w:rsidRPr="00FE619F" w:rsidRDefault="00FE619F" w:rsidP="00FE619F">
            <w:pPr>
              <w:pStyle w:val="ListParagraph"/>
              <w:numPr>
                <w:ilvl w:val="0"/>
                <w:numId w:val="2"/>
              </w:numPr>
              <w:tabs>
                <w:tab w:val="left" w:pos="2550"/>
              </w:tabs>
              <w:rPr>
                <w:b/>
                <w:bCs/>
              </w:rPr>
            </w:pPr>
            <w:r w:rsidRPr="00FE619F">
              <w:t>Contribute to activities of the Africa programme (AP) and the wider organisation.</w:t>
            </w:r>
          </w:p>
        </w:tc>
      </w:tr>
      <w:tr w:rsidR="00FE619F" w:rsidRPr="00FE619F" w14:paraId="119FE990" w14:textId="77777777" w:rsidTr="00FE619F">
        <w:tc>
          <w:tcPr>
            <w:tcW w:w="9016" w:type="dxa"/>
          </w:tcPr>
          <w:p w14:paraId="42929DC6" w14:textId="72709D11" w:rsidR="006D69F0" w:rsidRPr="00DD770F" w:rsidRDefault="006D69F0" w:rsidP="00925C0A">
            <w:pPr>
              <w:pStyle w:val="Default"/>
              <w:jc w:val="both"/>
              <w:rPr>
                <w:rFonts w:asciiTheme="minorHAnsi" w:hAnsiTheme="minorHAnsi"/>
                <w:sz w:val="22"/>
                <w:szCs w:val="22"/>
              </w:rPr>
            </w:pPr>
            <w:r w:rsidRPr="006D69F0">
              <w:rPr>
                <w:rFonts w:asciiTheme="minorHAnsi" w:hAnsiTheme="minorHAnsi"/>
                <w:b/>
                <w:bCs/>
                <w:sz w:val="22"/>
                <w:szCs w:val="22"/>
              </w:rPr>
              <w:t>1</w:t>
            </w:r>
            <w:r>
              <w:rPr>
                <w:rFonts w:asciiTheme="minorHAnsi" w:hAnsiTheme="minorHAnsi"/>
                <w:sz w:val="22"/>
                <w:szCs w:val="22"/>
              </w:rPr>
              <w:t xml:space="preserve">. </w:t>
            </w:r>
            <w:r w:rsidR="00FE619F" w:rsidRPr="00FE619F">
              <w:rPr>
                <w:rFonts w:asciiTheme="minorHAnsi" w:hAnsiTheme="minorHAnsi"/>
                <w:b/>
                <w:bCs/>
                <w:sz w:val="22"/>
                <w:szCs w:val="22"/>
              </w:rPr>
              <w:t xml:space="preserve">Lead on programme strategy and impact in DRC </w:t>
            </w:r>
          </w:p>
          <w:p w14:paraId="262033F6" w14:textId="29348A71" w:rsidR="006D69F0" w:rsidRDefault="00DD770F" w:rsidP="00925C0A">
            <w:pPr>
              <w:pStyle w:val="Default"/>
              <w:numPr>
                <w:ilvl w:val="0"/>
                <w:numId w:val="9"/>
              </w:numPr>
              <w:jc w:val="both"/>
              <w:rPr>
                <w:rFonts w:asciiTheme="minorHAnsi" w:hAnsiTheme="minorHAnsi"/>
                <w:sz w:val="22"/>
                <w:szCs w:val="22"/>
              </w:rPr>
            </w:pPr>
            <w:r>
              <w:rPr>
                <w:rFonts w:asciiTheme="minorHAnsi" w:hAnsiTheme="minorHAnsi"/>
                <w:sz w:val="22"/>
                <w:szCs w:val="22"/>
              </w:rPr>
              <w:t xml:space="preserve">Co-develop and lead on the technical aspects of the DRC </w:t>
            </w:r>
            <w:r w:rsidR="00FE619F" w:rsidRPr="00FE619F">
              <w:rPr>
                <w:rFonts w:asciiTheme="minorHAnsi" w:hAnsiTheme="minorHAnsi"/>
                <w:sz w:val="22"/>
                <w:szCs w:val="22"/>
              </w:rPr>
              <w:t xml:space="preserve">country strategy, in co-operation with the Country Director </w:t>
            </w:r>
          </w:p>
          <w:p w14:paraId="18FA2DB0" w14:textId="77777777" w:rsidR="006D69F0" w:rsidRDefault="00FE619F" w:rsidP="00925C0A">
            <w:pPr>
              <w:pStyle w:val="Default"/>
              <w:numPr>
                <w:ilvl w:val="0"/>
                <w:numId w:val="9"/>
              </w:numPr>
              <w:jc w:val="both"/>
              <w:rPr>
                <w:rFonts w:asciiTheme="minorHAnsi" w:hAnsiTheme="minorHAnsi"/>
                <w:sz w:val="22"/>
                <w:szCs w:val="22"/>
              </w:rPr>
            </w:pPr>
            <w:r w:rsidRPr="006D69F0">
              <w:rPr>
                <w:rFonts w:asciiTheme="minorHAnsi" w:hAnsiTheme="minorHAnsi"/>
                <w:sz w:val="22"/>
                <w:szCs w:val="22"/>
              </w:rPr>
              <w:t xml:space="preserve">Provide strategic guidance for design of new projects so they are relevant, likely to produce impact, feasible and financially </w:t>
            </w:r>
            <w:proofErr w:type="gramStart"/>
            <w:r w:rsidRPr="006D69F0">
              <w:rPr>
                <w:rFonts w:asciiTheme="minorHAnsi" w:hAnsiTheme="minorHAnsi"/>
                <w:sz w:val="22"/>
                <w:szCs w:val="22"/>
              </w:rPr>
              <w:t>sustainable;</w:t>
            </w:r>
            <w:proofErr w:type="gramEnd"/>
            <w:r w:rsidRPr="006D69F0">
              <w:rPr>
                <w:rFonts w:asciiTheme="minorHAnsi" w:hAnsiTheme="minorHAnsi"/>
                <w:sz w:val="22"/>
                <w:szCs w:val="22"/>
              </w:rPr>
              <w:t xml:space="preserve"> </w:t>
            </w:r>
          </w:p>
          <w:p w14:paraId="41EBAF58" w14:textId="5FAFE831" w:rsidR="006D69F0" w:rsidRDefault="00FE619F" w:rsidP="00925C0A">
            <w:pPr>
              <w:pStyle w:val="Default"/>
              <w:numPr>
                <w:ilvl w:val="0"/>
                <w:numId w:val="9"/>
              </w:numPr>
              <w:jc w:val="both"/>
              <w:rPr>
                <w:rFonts w:asciiTheme="minorHAnsi" w:hAnsiTheme="minorHAnsi"/>
                <w:sz w:val="22"/>
                <w:szCs w:val="22"/>
              </w:rPr>
            </w:pPr>
            <w:r w:rsidRPr="006D69F0">
              <w:rPr>
                <w:rFonts w:asciiTheme="minorHAnsi" w:hAnsiTheme="minorHAnsi"/>
                <w:sz w:val="22"/>
                <w:szCs w:val="22"/>
              </w:rPr>
              <w:t xml:space="preserve">Work with Director of Finance and Deputy Director of Programmes to </w:t>
            </w:r>
            <w:r w:rsidR="00540183">
              <w:rPr>
                <w:rFonts w:asciiTheme="minorHAnsi" w:hAnsiTheme="minorHAnsi"/>
                <w:sz w:val="22"/>
                <w:szCs w:val="22"/>
              </w:rPr>
              <w:t xml:space="preserve">oversee the programme budget, ensure that forecasts at country level are accurate and promote </w:t>
            </w:r>
            <w:r w:rsidRPr="006D69F0">
              <w:rPr>
                <w:rFonts w:asciiTheme="minorHAnsi" w:hAnsiTheme="minorHAnsi"/>
                <w:sz w:val="22"/>
                <w:szCs w:val="22"/>
              </w:rPr>
              <w:t xml:space="preserve">effective grants management and programme </w:t>
            </w:r>
            <w:proofErr w:type="gramStart"/>
            <w:r w:rsidRPr="006D69F0">
              <w:rPr>
                <w:rFonts w:asciiTheme="minorHAnsi" w:hAnsiTheme="minorHAnsi"/>
                <w:sz w:val="22"/>
                <w:szCs w:val="22"/>
              </w:rPr>
              <w:t>sustainability;</w:t>
            </w:r>
            <w:proofErr w:type="gramEnd"/>
            <w:r w:rsidRPr="006D69F0">
              <w:rPr>
                <w:rFonts w:asciiTheme="minorHAnsi" w:hAnsiTheme="minorHAnsi"/>
                <w:sz w:val="22"/>
                <w:szCs w:val="22"/>
              </w:rPr>
              <w:t xml:space="preserve"> </w:t>
            </w:r>
          </w:p>
          <w:p w14:paraId="67E9B8C4" w14:textId="5E463DBF" w:rsidR="00FE619F" w:rsidRPr="006D69F0" w:rsidRDefault="00B82F9B" w:rsidP="00925C0A">
            <w:pPr>
              <w:pStyle w:val="Default"/>
              <w:numPr>
                <w:ilvl w:val="0"/>
                <w:numId w:val="9"/>
              </w:numPr>
              <w:jc w:val="both"/>
              <w:rPr>
                <w:rFonts w:asciiTheme="minorHAnsi" w:hAnsiTheme="minorHAnsi"/>
                <w:sz w:val="22"/>
                <w:szCs w:val="22"/>
              </w:rPr>
            </w:pPr>
            <w:r w:rsidRPr="00B82F9B">
              <w:rPr>
                <w:rFonts w:asciiTheme="minorHAnsi" w:hAnsiTheme="minorHAnsi"/>
                <w:sz w:val="22"/>
                <w:szCs w:val="22"/>
              </w:rPr>
              <w:lastRenderedPageBreak/>
              <w:t xml:space="preserve">Oversee programme implementation in line with contractual requirements and with a </w:t>
            </w:r>
            <w:proofErr w:type="gramStart"/>
            <w:r w:rsidRPr="00B82F9B">
              <w:rPr>
                <w:rFonts w:asciiTheme="minorHAnsi" w:hAnsiTheme="minorHAnsi"/>
                <w:sz w:val="22"/>
                <w:szCs w:val="22"/>
              </w:rPr>
              <w:t>high level</w:t>
            </w:r>
            <w:proofErr w:type="gramEnd"/>
            <w:r w:rsidRPr="00B82F9B">
              <w:rPr>
                <w:rFonts w:asciiTheme="minorHAnsi" w:hAnsiTheme="minorHAnsi"/>
                <w:sz w:val="22"/>
                <w:szCs w:val="22"/>
              </w:rPr>
              <w:t xml:space="preserve"> technical quality</w:t>
            </w:r>
            <w:r w:rsidRPr="00B82F9B">
              <w:rPr>
                <w:rFonts w:asciiTheme="minorHAnsi" w:hAnsiTheme="minorHAnsi"/>
                <w:sz w:val="22"/>
                <w:szCs w:val="22"/>
              </w:rPr>
              <w:t xml:space="preserve"> </w:t>
            </w:r>
            <w:r w:rsidR="00FE619F" w:rsidRPr="006D69F0">
              <w:rPr>
                <w:rFonts w:asciiTheme="minorHAnsi" w:hAnsiTheme="minorHAnsi"/>
                <w:sz w:val="22"/>
                <w:szCs w:val="22"/>
              </w:rPr>
              <w:t xml:space="preserve">through line management of the Deputy Director of Programmes. </w:t>
            </w:r>
          </w:p>
          <w:p w14:paraId="0C621385" w14:textId="77777777" w:rsidR="00FE619F" w:rsidRPr="00FE619F" w:rsidRDefault="00FE619F" w:rsidP="00925C0A">
            <w:pPr>
              <w:pStyle w:val="Default"/>
              <w:jc w:val="both"/>
              <w:rPr>
                <w:rFonts w:asciiTheme="minorHAnsi" w:hAnsiTheme="minorHAnsi"/>
                <w:sz w:val="22"/>
                <w:szCs w:val="22"/>
              </w:rPr>
            </w:pPr>
          </w:p>
          <w:p w14:paraId="29939768" w14:textId="77777777" w:rsidR="00FE619F" w:rsidRPr="00FE619F" w:rsidRDefault="00FE619F" w:rsidP="00925C0A">
            <w:pPr>
              <w:pStyle w:val="Default"/>
              <w:jc w:val="both"/>
              <w:rPr>
                <w:rFonts w:asciiTheme="minorHAnsi" w:hAnsiTheme="minorHAnsi"/>
                <w:sz w:val="22"/>
                <w:szCs w:val="22"/>
              </w:rPr>
            </w:pPr>
          </w:p>
          <w:p w14:paraId="7FDBDEDB" w14:textId="77777777" w:rsidR="00540183" w:rsidRDefault="006D69F0" w:rsidP="00925C0A">
            <w:pPr>
              <w:pStyle w:val="Default"/>
              <w:jc w:val="both"/>
              <w:rPr>
                <w:rFonts w:asciiTheme="minorHAnsi" w:hAnsiTheme="minorHAnsi"/>
                <w:b/>
                <w:bCs/>
                <w:sz w:val="22"/>
                <w:szCs w:val="22"/>
              </w:rPr>
            </w:pPr>
            <w:r>
              <w:rPr>
                <w:rFonts w:asciiTheme="minorHAnsi" w:hAnsiTheme="minorHAnsi"/>
                <w:b/>
                <w:bCs/>
                <w:sz w:val="22"/>
                <w:szCs w:val="22"/>
              </w:rPr>
              <w:t>2.</w:t>
            </w:r>
            <w:r w:rsidR="00FE619F" w:rsidRPr="00FE619F">
              <w:rPr>
                <w:rFonts w:asciiTheme="minorHAnsi" w:hAnsiTheme="minorHAnsi"/>
                <w:b/>
                <w:bCs/>
                <w:sz w:val="22"/>
                <w:szCs w:val="22"/>
              </w:rPr>
              <w:t xml:space="preserve"> Lead on new projects, fundraising &amp; regional synergies </w:t>
            </w:r>
          </w:p>
          <w:p w14:paraId="6AA15789" w14:textId="4659656D" w:rsidR="006D69F0" w:rsidRDefault="00FE619F" w:rsidP="00925C0A">
            <w:pPr>
              <w:pStyle w:val="Default"/>
              <w:numPr>
                <w:ilvl w:val="0"/>
                <w:numId w:val="9"/>
              </w:numPr>
              <w:jc w:val="both"/>
              <w:rPr>
                <w:rFonts w:asciiTheme="minorHAnsi" w:hAnsiTheme="minorHAnsi"/>
                <w:sz w:val="22"/>
                <w:szCs w:val="22"/>
              </w:rPr>
            </w:pPr>
            <w:r w:rsidRPr="00FE619F">
              <w:rPr>
                <w:rFonts w:asciiTheme="minorHAnsi" w:hAnsiTheme="minorHAnsi"/>
                <w:sz w:val="22"/>
                <w:szCs w:val="22"/>
              </w:rPr>
              <w:t xml:space="preserve">Propose new projects and draft concept notes (lead on technical inputs, methodologies, strategies, choice of location and partners, structural set-up </w:t>
            </w:r>
            <w:proofErr w:type="gramStart"/>
            <w:r w:rsidRPr="00FE619F">
              <w:rPr>
                <w:rFonts w:asciiTheme="minorHAnsi" w:hAnsiTheme="minorHAnsi"/>
                <w:sz w:val="22"/>
                <w:szCs w:val="22"/>
              </w:rPr>
              <w:t>etc.;</w:t>
            </w:r>
            <w:proofErr w:type="gramEnd"/>
            <w:r w:rsidRPr="00FE619F">
              <w:rPr>
                <w:rFonts w:asciiTheme="minorHAnsi" w:hAnsiTheme="minorHAnsi"/>
                <w:sz w:val="22"/>
                <w:szCs w:val="22"/>
              </w:rPr>
              <w:t xml:space="preserve"> </w:t>
            </w:r>
          </w:p>
          <w:p w14:paraId="7F1EB2B5" w14:textId="6E94DB57" w:rsidR="00540183" w:rsidRDefault="00540183" w:rsidP="00925C0A">
            <w:pPr>
              <w:pStyle w:val="Default"/>
              <w:numPr>
                <w:ilvl w:val="0"/>
                <w:numId w:val="9"/>
              </w:numPr>
              <w:jc w:val="both"/>
              <w:rPr>
                <w:rFonts w:asciiTheme="minorHAnsi" w:hAnsiTheme="minorHAnsi"/>
                <w:sz w:val="22"/>
                <w:szCs w:val="22"/>
              </w:rPr>
            </w:pPr>
            <w:r>
              <w:rPr>
                <w:rFonts w:asciiTheme="minorHAnsi" w:hAnsiTheme="minorHAnsi"/>
                <w:sz w:val="22"/>
                <w:szCs w:val="22"/>
              </w:rPr>
              <w:t>With support from the Deputy Director of Programmes, b</w:t>
            </w:r>
            <w:r w:rsidR="00FE619F" w:rsidRPr="006D69F0">
              <w:rPr>
                <w:rFonts w:asciiTheme="minorHAnsi" w:hAnsiTheme="minorHAnsi"/>
                <w:sz w:val="22"/>
                <w:szCs w:val="22"/>
              </w:rPr>
              <w:t xml:space="preserve">uild cross-regional project activities and improved </w:t>
            </w:r>
            <w:proofErr w:type="gramStart"/>
            <w:r w:rsidR="00FE619F" w:rsidRPr="006D69F0">
              <w:rPr>
                <w:rFonts w:asciiTheme="minorHAnsi" w:hAnsiTheme="minorHAnsi"/>
                <w:sz w:val="22"/>
                <w:szCs w:val="22"/>
              </w:rPr>
              <w:t>collaboration;</w:t>
            </w:r>
            <w:proofErr w:type="gramEnd"/>
            <w:r w:rsidR="00FE619F" w:rsidRPr="006D69F0">
              <w:rPr>
                <w:rFonts w:asciiTheme="minorHAnsi" w:hAnsiTheme="minorHAnsi"/>
                <w:sz w:val="22"/>
                <w:szCs w:val="22"/>
              </w:rPr>
              <w:t xml:space="preserve"> </w:t>
            </w:r>
          </w:p>
          <w:p w14:paraId="3CFB1313" w14:textId="7BA9BFA6" w:rsidR="00540183" w:rsidRPr="00540183" w:rsidRDefault="00540183" w:rsidP="00925C0A">
            <w:pPr>
              <w:pStyle w:val="Default"/>
              <w:numPr>
                <w:ilvl w:val="0"/>
                <w:numId w:val="9"/>
              </w:numPr>
              <w:jc w:val="both"/>
              <w:rPr>
                <w:rFonts w:asciiTheme="minorHAnsi" w:hAnsiTheme="minorHAnsi"/>
                <w:sz w:val="22"/>
                <w:szCs w:val="22"/>
              </w:rPr>
            </w:pPr>
            <w:r>
              <w:rPr>
                <w:rFonts w:asciiTheme="minorHAnsi" w:hAnsiTheme="minorHAnsi"/>
                <w:sz w:val="22"/>
                <w:szCs w:val="22"/>
              </w:rPr>
              <w:t xml:space="preserve">Lead on strategic level coordination of regional projects with neighbouring Alert country programmes; feed into design of regional governance structures and participate in regional steering committees; trouble shoot and work with senior management in other country programmes to ensure smooth implementation of regional projects. </w:t>
            </w:r>
          </w:p>
          <w:p w14:paraId="5E488390" w14:textId="7E5ECBFC" w:rsidR="00FE619F" w:rsidRPr="006D69F0" w:rsidRDefault="00FE619F" w:rsidP="00925C0A">
            <w:pPr>
              <w:pStyle w:val="Default"/>
              <w:numPr>
                <w:ilvl w:val="0"/>
                <w:numId w:val="9"/>
              </w:numPr>
              <w:jc w:val="both"/>
              <w:rPr>
                <w:rFonts w:asciiTheme="minorHAnsi" w:hAnsiTheme="minorHAnsi"/>
                <w:sz w:val="22"/>
                <w:szCs w:val="22"/>
              </w:rPr>
            </w:pPr>
            <w:r w:rsidRPr="006D69F0">
              <w:rPr>
                <w:rFonts w:asciiTheme="minorHAnsi" w:hAnsiTheme="minorHAnsi"/>
                <w:sz w:val="22"/>
                <w:szCs w:val="22"/>
              </w:rPr>
              <w:t xml:space="preserve">Contribute to and attend events of the Great Lakes programme; develop and nurture joint ventures with London-based departments, </w:t>
            </w:r>
            <w:proofErr w:type="gramStart"/>
            <w:r w:rsidRPr="006D69F0">
              <w:rPr>
                <w:rFonts w:asciiTheme="minorHAnsi" w:hAnsiTheme="minorHAnsi"/>
                <w:sz w:val="22"/>
                <w:szCs w:val="22"/>
              </w:rPr>
              <w:t>where</w:t>
            </w:r>
            <w:proofErr w:type="gramEnd"/>
            <w:r w:rsidRPr="006D69F0">
              <w:rPr>
                <w:rFonts w:asciiTheme="minorHAnsi" w:hAnsiTheme="minorHAnsi"/>
                <w:sz w:val="22"/>
                <w:szCs w:val="22"/>
              </w:rPr>
              <w:t xml:space="preserve"> opportune. </w:t>
            </w:r>
          </w:p>
          <w:p w14:paraId="1EEC1C15" w14:textId="77777777" w:rsidR="00FE619F" w:rsidRPr="00FE619F" w:rsidRDefault="00FE619F" w:rsidP="00925C0A">
            <w:pPr>
              <w:pStyle w:val="Default"/>
              <w:jc w:val="both"/>
              <w:rPr>
                <w:rFonts w:asciiTheme="minorHAnsi" w:hAnsiTheme="minorHAnsi"/>
                <w:sz w:val="22"/>
                <w:szCs w:val="22"/>
              </w:rPr>
            </w:pPr>
          </w:p>
          <w:p w14:paraId="202CDEAD" w14:textId="5FAF8327" w:rsidR="004A5715" w:rsidRPr="004A5715" w:rsidRDefault="00FE619F" w:rsidP="00925C0A">
            <w:pPr>
              <w:pStyle w:val="Default"/>
              <w:numPr>
                <w:ilvl w:val="0"/>
                <w:numId w:val="11"/>
              </w:numPr>
              <w:jc w:val="both"/>
              <w:rPr>
                <w:rFonts w:asciiTheme="minorHAnsi" w:hAnsiTheme="minorHAnsi"/>
                <w:sz w:val="22"/>
                <w:szCs w:val="22"/>
              </w:rPr>
            </w:pPr>
            <w:r w:rsidRPr="00FE619F">
              <w:rPr>
                <w:rFonts w:asciiTheme="minorHAnsi" w:hAnsiTheme="minorHAnsi"/>
                <w:b/>
                <w:bCs/>
                <w:sz w:val="22"/>
                <w:szCs w:val="22"/>
              </w:rPr>
              <w:t>Provide quality control and support for strong MEL</w:t>
            </w:r>
            <w:r w:rsidR="00A20C16">
              <w:rPr>
                <w:rFonts w:asciiTheme="minorHAnsi" w:hAnsiTheme="minorHAnsi"/>
                <w:b/>
                <w:bCs/>
                <w:sz w:val="22"/>
                <w:szCs w:val="22"/>
              </w:rPr>
              <w:t>,</w:t>
            </w:r>
            <w:r w:rsidRPr="00FE619F">
              <w:rPr>
                <w:rFonts w:asciiTheme="minorHAnsi" w:hAnsiTheme="minorHAnsi"/>
                <w:b/>
                <w:bCs/>
                <w:sz w:val="22"/>
                <w:szCs w:val="22"/>
              </w:rPr>
              <w:t xml:space="preserve"> </w:t>
            </w:r>
            <w:r w:rsidR="00A20C16">
              <w:rPr>
                <w:rFonts w:asciiTheme="minorHAnsi" w:hAnsiTheme="minorHAnsi"/>
                <w:b/>
                <w:bCs/>
                <w:sz w:val="22"/>
                <w:szCs w:val="22"/>
              </w:rPr>
              <w:t xml:space="preserve">research and programme level </w:t>
            </w:r>
            <w:r w:rsidRPr="00FE619F">
              <w:rPr>
                <w:rFonts w:asciiTheme="minorHAnsi" w:hAnsiTheme="minorHAnsi"/>
                <w:b/>
                <w:bCs/>
                <w:sz w:val="22"/>
                <w:szCs w:val="22"/>
              </w:rPr>
              <w:t xml:space="preserve">advocacy </w:t>
            </w:r>
          </w:p>
          <w:p w14:paraId="62FE1EBA" w14:textId="63FD4F64" w:rsidR="00FE619F" w:rsidRDefault="00FE619F" w:rsidP="00925C0A">
            <w:pPr>
              <w:pStyle w:val="Default"/>
              <w:numPr>
                <w:ilvl w:val="0"/>
                <w:numId w:val="12"/>
              </w:numPr>
              <w:jc w:val="both"/>
              <w:rPr>
                <w:rFonts w:asciiTheme="minorHAnsi" w:hAnsiTheme="minorHAnsi"/>
                <w:sz w:val="22"/>
                <w:szCs w:val="22"/>
              </w:rPr>
            </w:pPr>
            <w:r w:rsidRPr="00FE619F">
              <w:rPr>
                <w:rFonts w:asciiTheme="minorHAnsi" w:hAnsiTheme="minorHAnsi"/>
                <w:sz w:val="22"/>
                <w:szCs w:val="22"/>
              </w:rPr>
              <w:t xml:space="preserve">Manage the MEL Manager to support effective MEL and draw on best practice to review and develop new MEL </w:t>
            </w:r>
            <w:proofErr w:type="gramStart"/>
            <w:r w:rsidRPr="00FE619F">
              <w:rPr>
                <w:rFonts w:asciiTheme="minorHAnsi" w:hAnsiTheme="minorHAnsi"/>
                <w:sz w:val="22"/>
                <w:szCs w:val="22"/>
              </w:rPr>
              <w:t>techniques;</w:t>
            </w:r>
            <w:proofErr w:type="gramEnd"/>
            <w:r w:rsidRPr="00FE619F">
              <w:rPr>
                <w:rFonts w:asciiTheme="minorHAnsi" w:hAnsiTheme="minorHAnsi"/>
                <w:sz w:val="22"/>
                <w:szCs w:val="22"/>
              </w:rPr>
              <w:t xml:space="preserve"> </w:t>
            </w:r>
          </w:p>
          <w:p w14:paraId="1518FA56" w14:textId="56035AF3" w:rsidR="00B82F9B" w:rsidRPr="00FE619F" w:rsidRDefault="00B82F9B" w:rsidP="00925C0A">
            <w:pPr>
              <w:pStyle w:val="Default"/>
              <w:numPr>
                <w:ilvl w:val="0"/>
                <w:numId w:val="12"/>
              </w:numPr>
              <w:jc w:val="both"/>
              <w:rPr>
                <w:rFonts w:asciiTheme="minorHAnsi" w:hAnsiTheme="minorHAnsi"/>
                <w:sz w:val="22"/>
                <w:szCs w:val="22"/>
              </w:rPr>
            </w:pPr>
            <w:r>
              <w:rPr>
                <w:rFonts w:asciiTheme="minorHAnsi" w:hAnsiTheme="minorHAnsi"/>
                <w:sz w:val="22"/>
                <w:szCs w:val="22"/>
              </w:rPr>
              <w:t xml:space="preserve">Provide strategic guidance to research activities ongoing at project and programme </w:t>
            </w:r>
            <w:proofErr w:type="gramStart"/>
            <w:r>
              <w:rPr>
                <w:rFonts w:asciiTheme="minorHAnsi" w:hAnsiTheme="minorHAnsi"/>
                <w:sz w:val="22"/>
                <w:szCs w:val="22"/>
              </w:rPr>
              <w:t>level;</w:t>
            </w:r>
            <w:proofErr w:type="gramEnd"/>
          </w:p>
          <w:p w14:paraId="27770302" w14:textId="2E0038FA" w:rsidR="006D69F0" w:rsidRDefault="00FE619F" w:rsidP="00925C0A">
            <w:pPr>
              <w:pStyle w:val="Default"/>
              <w:numPr>
                <w:ilvl w:val="0"/>
                <w:numId w:val="12"/>
              </w:numPr>
              <w:jc w:val="both"/>
              <w:rPr>
                <w:rFonts w:asciiTheme="minorHAnsi" w:hAnsiTheme="minorHAnsi"/>
                <w:sz w:val="22"/>
                <w:szCs w:val="22"/>
              </w:rPr>
            </w:pPr>
            <w:r w:rsidRPr="00FE619F">
              <w:rPr>
                <w:rFonts w:asciiTheme="minorHAnsi" w:hAnsiTheme="minorHAnsi"/>
                <w:sz w:val="22"/>
                <w:szCs w:val="22"/>
              </w:rPr>
              <w:t>Work with the C</w:t>
            </w:r>
            <w:r w:rsidR="004A5715">
              <w:rPr>
                <w:rFonts w:asciiTheme="minorHAnsi" w:hAnsiTheme="minorHAnsi"/>
                <w:sz w:val="22"/>
                <w:szCs w:val="22"/>
              </w:rPr>
              <w:t xml:space="preserve">ountry </w:t>
            </w:r>
            <w:r w:rsidRPr="00FE619F">
              <w:rPr>
                <w:rFonts w:asciiTheme="minorHAnsi" w:hAnsiTheme="minorHAnsi"/>
                <w:sz w:val="22"/>
                <w:szCs w:val="22"/>
              </w:rPr>
              <w:t>D</w:t>
            </w:r>
            <w:r w:rsidR="004A5715">
              <w:rPr>
                <w:rFonts w:asciiTheme="minorHAnsi" w:hAnsiTheme="minorHAnsi"/>
                <w:sz w:val="22"/>
                <w:szCs w:val="22"/>
              </w:rPr>
              <w:t>irector, Deputy Director of Programmes and other programme staff, as well as Alert’s global communications team,</w:t>
            </w:r>
            <w:r w:rsidRPr="00FE619F">
              <w:rPr>
                <w:rFonts w:asciiTheme="minorHAnsi" w:hAnsiTheme="minorHAnsi"/>
                <w:sz w:val="22"/>
                <w:szCs w:val="22"/>
              </w:rPr>
              <w:t xml:space="preserve"> to ensure new methodologies and best practice are documented and disseminated</w:t>
            </w:r>
            <w:r w:rsidR="004A5715">
              <w:rPr>
                <w:rFonts w:asciiTheme="minorHAnsi" w:hAnsiTheme="minorHAnsi"/>
                <w:sz w:val="22"/>
                <w:szCs w:val="22"/>
              </w:rPr>
              <w:t>.</w:t>
            </w:r>
            <w:r w:rsidRPr="00FE619F">
              <w:rPr>
                <w:rFonts w:asciiTheme="minorHAnsi" w:hAnsiTheme="minorHAnsi"/>
                <w:sz w:val="22"/>
                <w:szCs w:val="22"/>
              </w:rPr>
              <w:t xml:space="preserve"> </w:t>
            </w:r>
          </w:p>
          <w:p w14:paraId="6AB71122" w14:textId="068BC19D" w:rsidR="004A5715" w:rsidRDefault="004A5715" w:rsidP="00925C0A">
            <w:pPr>
              <w:pStyle w:val="Default"/>
              <w:numPr>
                <w:ilvl w:val="0"/>
                <w:numId w:val="12"/>
              </w:numPr>
              <w:jc w:val="both"/>
              <w:rPr>
                <w:rFonts w:asciiTheme="minorHAnsi" w:hAnsiTheme="minorHAnsi"/>
                <w:sz w:val="22"/>
                <w:szCs w:val="22"/>
              </w:rPr>
            </w:pPr>
            <w:r>
              <w:rPr>
                <w:rFonts w:asciiTheme="minorHAnsi" w:hAnsiTheme="minorHAnsi"/>
                <w:sz w:val="22"/>
                <w:szCs w:val="22"/>
              </w:rPr>
              <w:t>I</w:t>
            </w:r>
            <w:r w:rsidRPr="00FE619F">
              <w:rPr>
                <w:rFonts w:asciiTheme="minorHAnsi" w:hAnsiTheme="minorHAnsi"/>
                <w:sz w:val="22"/>
                <w:szCs w:val="22"/>
              </w:rPr>
              <w:t>dentify policy priorities/advocacy opportunities/target audiences</w:t>
            </w:r>
            <w:r>
              <w:rPr>
                <w:rFonts w:asciiTheme="minorHAnsi" w:hAnsiTheme="minorHAnsi"/>
                <w:sz w:val="22"/>
                <w:szCs w:val="22"/>
              </w:rPr>
              <w:t xml:space="preserve"> for programme level advocacy objectives and lead on these advocacy campaigns in coordination with the Country </w:t>
            </w:r>
            <w:proofErr w:type="gramStart"/>
            <w:r>
              <w:rPr>
                <w:rFonts w:asciiTheme="minorHAnsi" w:hAnsiTheme="minorHAnsi"/>
                <w:sz w:val="22"/>
                <w:szCs w:val="22"/>
              </w:rPr>
              <w:t>Director</w:t>
            </w:r>
            <w:r w:rsidRPr="00FE619F">
              <w:rPr>
                <w:rFonts w:asciiTheme="minorHAnsi" w:hAnsiTheme="minorHAnsi"/>
                <w:sz w:val="22"/>
                <w:szCs w:val="22"/>
              </w:rPr>
              <w:t>;</w:t>
            </w:r>
            <w:proofErr w:type="gramEnd"/>
          </w:p>
          <w:p w14:paraId="4A70E6EE" w14:textId="59969733" w:rsidR="006D69F0" w:rsidRDefault="004A5715" w:rsidP="00925C0A">
            <w:pPr>
              <w:pStyle w:val="Default"/>
              <w:numPr>
                <w:ilvl w:val="0"/>
                <w:numId w:val="12"/>
              </w:numPr>
              <w:jc w:val="both"/>
              <w:rPr>
                <w:rFonts w:asciiTheme="minorHAnsi" w:hAnsiTheme="minorHAnsi"/>
                <w:sz w:val="22"/>
                <w:szCs w:val="22"/>
              </w:rPr>
            </w:pPr>
            <w:r>
              <w:rPr>
                <w:rFonts w:asciiTheme="minorHAnsi" w:hAnsiTheme="minorHAnsi"/>
                <w:sz w:val="22"/>
                <w:szCs w:val="22"/>
              </w:rPr>
              <w:t xml:space="preserve">Lead on strategic programme level </w:t>
            </w:r>
            <w:r w:rsidR="00FE619F" w:rsidRPr="006D69F0">
              <w:rPr>
                <w:rFonts w:asciiTheme="minorHAnsi" w:hAnsiTheme="minorHAnsi"/>
                <w:sz w:val="22"/>
                <w:szCs w:val="22"/>
              </w:rPr>
              <w:t xml:space="preserve">learning within the DRC programme to generate a shared responsibility for the programme’s achievements and </w:t>
            </w:r>
            <w:proofErr w:type="gramStart"/>
            <w:r w:rsidR="00FE619F" w:rsidRPr="006D69F0">
              <w:rPr>
                <w:rFonts w:asciiTheme="minorHAnsi" w:hAnsiTheme="minorHAnsi"/>
                <w:sz w:val="22"/>
                <w:szCs w:val="22"/>
              </w:rPr>
              <w:t>impacts;</w:t>
            </w:r>
            <w:proofErr w:type="gramEnd"/>
            <w:r w:rsidR="00FE619F" w:rsidRPr="006D69F0">
              <w:rPr>
                <w:rFonts w:asciiTheme="minorHAnsi" w:hAnsiTheme="minorHAnsi"/>
                <w:sz w:val="22"/>
                <w:szCs w:val="22"/>
              </w:rPr>
              <w:t xml:space="preserve"> </w:t>
            </w:r>
          </w:p>
          <w:p w14:paraId="39840EF0" w14:textId="20C96DA1" w:rsidR="00FE619F" w:rsidRPr="00EE4B21" w:rsidRDefault="00FE619F" w:rsidP="00925C0A">
            <w:pPr>
              <w:pStyle w:val="Default"/>
              <w:numPr>
                <w:ilvl w:val="0"/>
                <w:numId w:val="12"/>
              </w:numPr>
              <w:jc w:val="both"/>
              <w:rPr>
                <w:rFonts w:asciiTheme="minorHAnsi" w:hAnsiTheme="minorHAnsi"/>
                <w:sz w:val="22"/>
                <w:szCs w:val="22"/>
              </w:rPr>
            </w:pPr>
            <w:r w:rsidRPr="006D69F0">
              <w:rPr>
                <w:rFonts w:asciiTheme="minorHAnsi" w:hAnsiTheme="minorHAnsi"/>
                <w:sz w:val="22"/>
                <w:szCs w:val="22"/>
              </w:rPr>
              <w:t xml:space="preserve">Organise peacebuilding learning activities, such as thematic working groups, staff </w:t>
            </w:r>
            <w:r w:rsidRPr="00EE4B21">
              <w:rPr>
                <w:rFonts w:asciiTheme="minorHAnsi" w:hAnsiTheme="minorHAnsi"/>
                <w:sz w:val="22"/>
                <w:szCs w:val="22"/>
              </w:rPr>
              <w:t xml:space="preserve">training and </w:t>
            </w:r>
            <w:r w:rsidR="004A5715" w:rsidRPr="00EE4B21">
              <w:rPr>
                <w:rFonts w:asciiTheme="minorHAnsi" w:hAnsiTheme="minorHAnsi"/>
                <w:sz w:val="22"/>
                <w:szCs w:val="22"/>
              </w:rPr>
              <w:t xml:space="preserve">programme team </w:t>
            </w:r>
            <w:r w:rsidRPr="00EE4B21">
              <w:rPr>
                <w:rFonts w:asciiTheme="minorHAnsi" w:hAnsiTheme="minorHAnsi"/>
                <w:sz w:val="22"/>
                <w:szCs w:val="22"/>
              </w:rPr>
              <w:t xml:space="preserve">retreats. </w:t>
            </w:r>
          </w:p>
          <w:p w14:paraId="1B42D24B" w14:textId="0BC1030E" w:rsidR="00A1196D" w:rsidRPr="00EE4B21" w:rsidRDefault="00B82F9B" w:rsidP="00925C0A">
            <w:pPr>
              <w:pStyle w:val="Default"/>
              <w:numPr>
                <w:ilvl w:val="0"/>
                <w:numId w:val="12"/>
              </w:numPr>
              <w:jc w:val="both"/>
              <w:rPr>
                <w:rFonts w:asciiTheme="minorHAnsi" w:hAnsiTheme="minorHAnsi"/>
                <w:sz w:val="22"/>
                <w:szCs w:val="22"/>
              </w:rPr>
            </w:pPr>
            <w:r w:rsidRPr="00EE4B21">
              <w:rPr>
                <w:rFonts w:asciiTheme="minorHAnsi" w:hAnsiTheme="minorHAnsi"/>
                <w:sz w:val="22"/>
                <w:szCs w:val="22"/>
              </w:rPr>
              <w:t xml:space="preserve">Work closely with </w:t>
            </w:r>
            <w:r w:rsidR="00A1196D" w:rsidRPr="00EE4B21">
              <w:rPr>
                <w:rFonts w:asciiTheme="minorHAnsi" w:hAnsiTheme="minorHAnsi"/>
                <w:sz w:val="22"/>
                <w:szCs w:val="22"/>
              </w:rPr>
              <w:t>finance</w:t>
            </w:r>
            <w:r w:rsidRPr="00EE4B21">
              <w:rPr>
                <w:rFonts w:asciiTheme="minorHAnsi" w:hAnsiTheme="minorHAnsi"/>
                <w:sz w:val="22"/>
                <w:szCs w:val="22"/>
              </w:rPr>
              <w:t xml:space="preserve"> and </w:t>
            </w:r>
            <w:r w:rsidR="00A1196D" w:rsidRPr="00EE4B21">
              <w:rPr>
                <w:rFonts w:asciiTheme="minorHAnsi" w:hAnsiTheme="minorHAnsi"/>
                <w:sz w:val="22"/>
                <w:szCs w:val="22"/>
              </w:rPr>
              <w:t xml:space="preserve">operations </w:t>
            </w:r>
            <w:r w:rsidRPr="00EE4B21">
              <w:rPr>
                <w:rFonts w:asciiTheme="minorHAnsi" w:hAnsiTheme="minorHAnsi"/>
                <w:sz w:val="22"/>
                <w:szCs w:val="22"/>
              </w:rPr>
              <w:t>teams to contribute to strong interdepartmental collaboration and resolve blockages</w:t>
            </w:r>
            <w:r w:rsidR="00A1196D" w:rsidRPr="00EE4B21">
              <w:rPr>
                <w:rFonts w:asciiTheme="minorHAnsi" w:hAnsiTheme="minorHAnsi"/>
                <w:sz w:val="22"/>
                <w:szCs w:val="22"/>
              </w:rPr>
              <w:t xml:space="preserve">. </w:t>
            </w:r>
          </w:p>
          <w:p w14:paraId="1F4F4019" w14:textId="35C71B45" w:rsidR="00A1196D" w:rsidRPr="00EE4B21" w:rsidRDefault="00A1196D" w:rsidP="00925C0A">
            <w:pPr>
              <w:pStyle w:val="Default"/>
              <w:numPr>
                <w:ilvl w:val="0"/>
                <w:numId w:val="12"/>
              </w:numPr>
              <w:jc w:val="both"/>
              <w:rPr>
                <w:rFonts w:asciiTheme="minorHAnsi" w:hAnsiTheme="minorHAnsi"/>
                <w:sz w:val="22"/>
                <w:szCs w:val="22"/>
              </w:rPr>
            </w:pPr>
            <w:r w:rsidRPr="00EE4B21">
              <w:rPr>
                <w:rFonts w:asciiTheme="minorHAnsi" w:hAnsiTheme="minorHAnsi"/>
                <w:sz w:val="22"/>
                <w:szCs w:val="22"/>
              </w:rPr>
              <w:t xml:space="preserve">Ensure the strategic direction of programmatic management of the Alert RDC program portfolio </w:t>
            </w:r>
            <w:r w:rsidR="00B82F9B" w:rsidRPr="00EE4B21">
              <w:rPr>
                <w:rFonts w:asciiTheme="minorHAnsi" w:hAnsiTheme="minorHAnsi"/>
                <w:sz w:val="22"/>
                <w:szCs w:val="22"/>
              </w:rPr>
              <w:t xml:space="preserve">through results and research-based approaches. </w:t>
            </w:r>
          </w:p>
          <w:p w14:paraId="168DE737" w14:textId="72A0B4C9" w:rsidR="00902EE5" w:rsidRPr="00EE4B21" w:rsidRDefault="00EE4B21" w:rsidP="00925C0A">
            <w:pPr>
              <w:pStyle w:val="Default"/>
              <w:numPr>
                <w:ilvl w:val="0"/>
                <w:numId w:val="12"/>
              </w:numPr>
              <w:jc w:val="both"/>
              <w:rPr>
                <w:rFonts w:asciiTheme="minorHAnsi" w:hAnsiTheme="minorHAnsi"/>
                <w:sz w:val="22"/>
                <w:szCs w:val="22"/>
              </w:rPr>
            </w:pPr>
            <w:r w:rsidRPr="00EE4B21">
              <w:rPr>
                <w:rFonts w:asciiTheme="minorHAnsi" w:hAnsiTheme="minorHAnsi"/>
                <w:sz w:val="22"/>
                <w:szCs w:val="22"/>
              </w:rPr>
              <w:t>Provides the final review of a</w:t>
            </w:r>
            <w:r w:rsidR="00902EE5" w:rsidRPr="00EE4B21">
              <w:rPr>
                <w:rFonts w:asciiTheme="minorHAnsi" w:hAnsiTheme="minorHAnsi"/>
                <w:sz w:val="22"/>
                <w:szCs w:val="22"/>
              </w:rPr>
              <w:t xml:space="preserve">nnual reports </w:t>
            </w:r>
            <w:r w:rsidRPr="00EE4B21">
              <w:rPr>
                <w:rFonts w:asciiTheme="minorHAnsi" w:hAnsiTheme="minorHAnsi"/>
                <w:sz w:val="22"/>
                <w:szCs w:val="22"/>
              </w:rPr>
              <w:t xml:space="preserve">of projects and submits them for CD approval; signs off on quarterly and semi-annual reports. </w:t>
            </w:r>
          </w:p>
          <w:p w14:paraId="648C4C73" w14:textId="77777777" w:rsidR="006D69F0" w:rsidRDefault="006D69F0" w:rsidP="00925C0A">
            <w:pPr>
              <w:pStyle w:val="Default"/>
              <w:jc w:val="both"/>
              <w:rPr>
                <w:rFonts w:asciiTheme="minorHAnsi" w:hAnsiTheme="minorHAnsi"/>
                <w:b/>
                <w:bCs/>
                <w:sz w:val="22"/>
                <w:szCs w:val="22"/>
              </w:rPr>
            </w:pPr>
          </w:p>
          <w:p w14:paraId="03CAF153" w14:textId="0C6CB1C6" w:rsidR="00FE619F" w:rsidRPr="00FE619F" w:rsidRDefault="00FE619F" w:rsidP="00925C0A">
            <w:pPr>
              <w:pStyle w:val="Default"/>
              <w:numPr>
                <w:ilvl w:val="0"/>
                <w:numId w:val="11"/>
              </w:numPr>
              <w:jc w:val="both"/>
              <w:rPr>
                <w:rFonts w:asciiTheme="minorHAnsi" w:hAnsiTheme="minorHAnsi"/>
                <w:sz w:val="22"/>
                <w:szCs w:val="22"/>
              </w:rPr>
            </w:pPr>
            <w:r w:rsidRPr="00FE619F">
              <w:rPr>
                <w:rFonts w:asciiTheme="minorHAnsi" w:hAnsiTheme="minorHAnsi"/>
                <w:b/>
                <w:bCs/>
                <w:sz w:val="22"/>
                <w:szCs w:val="22"/>
              </w:rPr>
              <w:t xml:space="preserve">Ensure representation and effective overall partnership management </w:t>
            </w:r>
          </w:p>
          <w:p w14:paraId="7478DFAB" w14:textId="2CA45E0B" w:rsidR="006D69F0" w:rsidRDefault="00FE619F" w:rsidP="00925C0A">
            <w:pPr>
              <w:pStyle w:val="Default"/>
              <w:numPr>
                <w:ilvl w:val="0"/>
                <w:numId w:val="13"/>
              </w:numPr>
              <w:jc w:val="both"/>
              <w:rPr>
                <w:rFonts w:asciiTheme="minorHAnsi" w:hAnsiTheme="minorHAnsi"/>
                <w:sz w:val="22"/>
                <w:szCs w:val="22"/>
              </w:rPr>
            </w:pPr>
            <w:r w:rsidRPr="00FE619F">
              <w:rPr>
                <w:rFonts w:asciiTheme="minorHAnsi" w:hAnsiTheme="minorHAnsi"/>
                <w:sz w:val="22"/>
                <w:szCs w:val="22"/>
              </w:rPr>
              <w:t xml:space="preserve">Maintain and develop relations with a network of Congolese government officials and civil society contacts, as well as key members of the international community; lead on political engagement </w:t>
            </w:r>
            <w:r w:rsidR="004A5715">
              <w:rPr>
                <w:rFonts w:asciiTheme="minorHAnsi" w:hAnsiTheme="minorHAnsi"/>
                <w:sz w:val="22"/>
                <w:szCs w:val="22"/>
              </w:rPr>
              <w:t xml:space="preserve">at provincial level in all provinces where Alert is implementing </w:t>
            </w:r>
            <w:proofErr w:type="gramStart"/>
            <w:r w:rsidR="004A5715">
              <w:rPr>
                <w:rFonts w:asciiTheme="minorHAnsi" w:hAnsiTheme="minorHAnsi"/>
                <w:sz w:val="22"/>
                <w:szCs w:val="22"/>
              </w:rPr>
              <w:t>programmes</w:t>
            </w:r>
            <w:r w:rsidRPr="00FE619F">
              <w:rPr>
                <w:rFonts w:asciiTheme="minorHAnsi" w:hAnsiTheme="minorHAnsi"/>
                <w:sz w:val="22"/>
                <w:szCs w:val="22"/>
              </w:rPr>
              <w:t>;</w:t>
            </w:r>
            <w:proofErr w:type="gramEnd"/>
            <w:r w:rsidRPr="00FE619F">
              <w:rPr>
                <w:rFonts w:asciiTheme="minorHAnsi" w:hAnsiTheme="minorHAnsi"/>
                <w:sz w:val="22"/>
                <w:szCs w:val="22"/>
              </w:rPr>
              <w:t xml:space="preserve"> </w:t>
            </w:r>
          </w:p>
          <w:p w14:paraId="24C055B2" w14:textId="360E931D" w:rsidR="006D69F0" w:rsidRDefault="00FE619F" w:rsidP="00925C0A">
            <w:pPr>
              <w:pStyle w:val="Default"/>
              <w:numPr>
                <w:ilvl w:val="0"/>
                <w:numId w:val="13"/>
              </w:numPr>
              <w:jc w:val="both"/>
              <w:rPr>
                <w:rFonts w:asciiTheme="minorHAnsi" w:hAnsiTheme="minorHAnsi"/>
                <w:sz w:val="22"/>
                <w:szCs w:val="22"/>
              </w:rPr>
            </w:pPr>
            <w:r w:rsidRPr="006D69F0">
              <w:rPr>
                <w:rFonts w:asciiTheme="minorHAnsi" w:hAnsiTheme="minorHAnsi"/>
                <w:sz w:val="22"/>
                <w:szCs w:val="22"/>
              </w:rPr>
              <w:t xml:space="preserve">Lead on the identification and mapping of new local/international partners and designation of strategic </w:t>
            </w:r>
            <w:r w:rsidR="00177C2B" w:rsidRPr="006D69F0">
              <w:rPr>
                <w:rFonts w:asciiTheme="minorHAnsi" w:hAnsiTheme="minorHAnsi"/>
                <w:sz w:val="22"/>
                <w:szCs w:val="22"/>
              </w:rPr>
              <w:t>partners.</w:t>
            </w:r>
            <w:r w:rsidRPr="006D69F0">
              <w:rPr>
                <w:rFonts w:asciiTheme="minorHAnsi" w:hAnsiTheme="minorHAnsi"/>
                <w:sz w:val="22"/>
                <w:szCs w:val="22"/>
              </w:rPr>
              <w:t xml:space="preserve"> </w:t>
            </w:r>
          </w:p>
          <w:p w14:paraId="270703C3" w14:textId="1B73D67C" w:rsidR="00FE619F" w:rsidRPr="006D69F0" w:rsidRDefault="00FE619F" w:rsidP="00925C0A">
            <w:pPr>
              <w:pStyle w:val="Default"/>
              <w:numPr>
                <w:ilvl w:val="0"/>
                <w:numId w:val="13"/>
              </w:numPr>
              <w:jc w:val="both"/>
              <w:rPr>
                <w:rFonts w:asciiTheme="minorHAnsi" w:hAnsiTheme="minorHAnsi"/>
                <w:sz w:val="22"/>
                <w:szCs w:val="22"/>
              </w:rPr>
            </w:pPr>
            <w:r w:rsidRPr="006D69F0">
              <w:rPr>
                <w:rFonts w:asciiTheme="minorHAnsi" w:hAnsiTheme="minorHAnsi"/>
                <w:sz w:val="22"/>
                <w:szCs w:val="22"/>
              </w:rPr>
              <w:t xml:space="preserve">Attend Steering committees for Consortium projects, giving technical input and managing the Chief of Party where Alert is the lead agency. </w:t>
            </w:r>
          </w:p>
          <w:p w14:paraId="53280D0E" w14:textId="77777777" w:rsidR="00FE619F" w:rsidRPr="00FE619F" w:rsidRDefault="00FE619F" w:rsidP="00925C0A">
            <w:pPr>
              <w:pStyle w:val="Default"/>
              <w:jc w:val="both"/>
              <w:rPr>
                <w:rFonts w:asciiTheme="minorHAnsi" w:hAnsiTheme="minorHAnsi"/>
                <w:sz w:val="22"/>
                <w:szCs w:val="22"/>
              </w:rPr>
            </w:pPr>
          </w:p>
          <w:p w14:paraId="388BF3FD" w14:textId="4A3A0FF7" w:rsidR="006D69F0" w:rsidRPr="006D69F0" w:rsidRDefault="00FE619F" w:rsidP="00925C0A">
            <w:pPr>
              <w:pStyle w:val="Default"/>
              <w:numPr>
                <w:ilvl w:val="0"/>
                <w:numId w:val="11"/>
              </w:numPr>
              <w:jc w:val="both"/>
              <w:rPr>
                <w:rFonts w:asciiTheme="minorHAnsi" w:hAnsiTheme="minorHAnsi"/>
                <w:sz w:val="22"/>
                <w:szCs w:val="22"/>
              </w:rPr>
            </w:pPr>
            <w:r w:rsidRPr="006D69F0">
              <w:rPr>
                <w:rFonts w:asciiTheme="minorHAnsi" w:hAnsiTheme="minorHAnsi"/>
                <w:b/>
                <w:bCs/>
                <w:sz w:val="22"/>
                <w:szCs w:val="22"/>
              </w:rPr>
              <w:t>Contribution to wider organisational goals</w:t>
            </w:r>
            <w:r w:rsidRPr="00FE619F">
              <w:rPr>
                <w:rFonts w:asciiTheme="minorHAnsi" w:hAnsiTheme="minorHAnsi"/>
                <w:sz w:val="22"/>
                <w:szCs w:val="22"/>
              </w:rPr>
              <w:t xml:space="preserve"> </w:t>
            </w:r>
          </w:p>
          <w:p w14:paraId="0A4F75A4" w14:textId="77777777" w:rsidR="006D69F0" w:rsidRDefault="00FE619F" w:rsidP="00925C0A">
            <w:pPr>
              <w:pStyle w:val="Default"/>
              <w:numPr>
                <w:ilvl w:val="0"/>
                <w:numId w:val="14"/>
              </w:numPr>
              <w:jc w:val="both"/>
              <w:rPr>
                <w:rFonts w:asciiTheme="minorHAnsi" w:hAnsiTheme="minorHAnsi"/>
                <w:sz w:val="22"/>
                <w:szCs w:val="22"/>
              </w:rPr>
            </w:pPr>
            <w:r w:rsidRPr="00FE619F">
              <w:rPr>
                <w:rFonts w:asciiTheme="minorHAnsi" w:hAnsiTheme="minorHAnsi"/>
                <w:sz w:val="22"/>
                <w:szCs w:val="22"/>
              </w:rPr>
              <w:t xml:space="preserve">Contribute to the AP’s strategic planning processes and participate in wider organisational strategic </w:t>
            </w:r>
            <w:proofErr w:type="gramStart"/>
            <w:r w:rsidRPr="00FE619F">
              <w:rPr>
                <w:rFonts w:asciiTheme="minorHAnsi" w:hAnsiTheme="minorHAnsi"/>
                <w:sz w:val="22"/>
                <w:szCs w:val="22"/>
              </w:rPr>
              <w:t>thinking;</w:t>
            </w:r>
            <w:proofErr w:type="gramEnd"/>
            <w:r w:rsidRPr="00FE619F">
              <w:rPr>
                <w:rFonts w:asciiTheme="minorHAnsi" w:hAnsiTheme="minorHAnsi"/>
                <w:sz w:val="22"/>
                <w:szCs w:val="22"/>
              </w:rPr>
              <w:t xml:space="preserve"> </w:t>
            </w:r>
          </w:p>
          <w:p w14:paraId="6D104E8A" w14:textId="3841AC35" w:rsidR="00FE619F" w:rsidRPr="006D69F0" w:rsidRDefault="00FE619F" w:rsidP="00925C0A">
            <w:pPr>
              <w:pStyle w:val="Default"/>
              <w:numPr>
                <w:ilvl w:val="0"/>
                <w:numId w:val="14"/>
              </w:numPr>
              <w:jc w:val="both"/>
              <w:rPr>
                <w:rFonts w:asciiTheme="minorHAnsi" w:hAnsiTheme="minorHAnsi"/>
                <w:sz w:val="22"/>
                <w:szCs w:val="22"/>
              </w:rPr>
            </w:pPr>
            <w:r w:rsidRPr="006D69F0">
              <w:rPr>
                <w:rFonts w:asciiTheme="minorHAnsi" w:hAnsiTheme="minorHAnsi"/>
                <w:sz w:val="22"/>
                <w:szCs w:val="22"/>
              </w:rPr>
              <w:t xml:space="preserve">Coordinate with relevant Country Directors to ensure coordination and cross-learning at the regional Great Lakes level. </w:t>
            </w:r>
          </w:p>
          <w:p w14:paraId="730E9610" w14:textId="77777777" w:rsidR="00FE619F" w:rsidRPr="00FE619F" w:rsidRDefault="00FE619F" w:rsidP="00925C0A">
            <w:pPr>
              <w:tabs>
                <w:tab w:val="left" w:pos="2550"/>
              </w:tabs>
              <w:jc w:val="both"/>
              <w:rPr>
                <w:b/>
                <w:bCs/>
              </w:rPr>
            </w:pPr>
          </w:p>
        </w:tc>
      </w:tr>
      <w:tr w:rsidR="00FE619F" w:rsidRPr="00FE619F" w14:paraId="4B0F03CB" w14:textId="77777777" w:rsidTr="006D69F0">
        <w:tc>
          <w:tcPr>
            <w:tcW w:w="9016" w:type="dxa"/>
            <w:shd w:val="clear" w:color="auto" w:fill="D9D9D9" w:themeFill="background1" w:themeFillShade="D9"/>
          </w:tcPr>
          <w:p w14:paraId="3ECFF5A1" w14:textId="7482862B" w:rsidR="00FE619F" w:rsidRPr="00FE619F" w:rsidRDefault="006D69F0" w:rsidP="00FE619F">
            <w:pPr>
              <w:tabs>
                <w:tab w:val="left" w:pos="2550"/>
              </w:tabs>
              <w:rPr>
                <w:b/>
                <w:bCs/>
              </w:rPr>
            </w:pPr>
            <w:r>
              <w:rPr>
                <w:b/>
                <w:bCs/>
              </w:rPr>
              <w:lastRenderedPageBreak/>
              <w:t>Travel requirements</w:t>
            </w:r>
          </w:p>
        </w:tc>
      </w:tr>
      <w:tr w:rsidR="006D69F0" w:rsidRPr="00FE619F" w14:paraId="3F355EDF" w14:textId="77777777" w:rsidTr="00FE619F">
        <w:tc>
          <w:tcPr>
            <w:tcW w:w="9016" w:type="dxa"/>
          </w:tcPr>
          <w:p w14:paraId="02DEFA4F" w14:textId="38B88FA9" w:rsidR="006D69F0" w:rsidRPr="006D69F0" w:rsidRDefault="006D69F0" w:rsidP="00FE619F">
            <w:pPr>
              <w:tabs>
                <w:tab w:val="left" w:pos="2550"/>
              </w:tabs>
            </w:pPr>
            <w:r w:rsidRPr="006D69F0">
              <w:t xml:space="preserve">Within the DRC, regular travel to the field and occasionally to Kinshasa and </w:t>
            </w:r>
            <w:r w:rsidR="004A5715">
              <w:t>within the Great Lakes Region</w:t>
            </w:r>
            <w:r w:rsidRPr="006D69F0">
              <w:t>.</w:t>
            </w:r>
          </w:p>
        </w:tc>
      </w:tr>
    </w:tbl>
    <w:p w14:paraId="0C826F9D" w14:textId="77777777" w:rsidR="00A20C16" w:rsidRDefault="00A20C16" w:rsidP="004A5715">
      <w:pPr>
        <w:pStyle w:val="Default"/>
        <w:jc w:val="center"/>
        <w:rPr>
          <w:rFonts w:asciiTheme="minorHAnsi" w:hAnsiTheme="minorHAnsi"/>
          <w:b/>
          <w:bCs/>
          <w:sz w:val="32"/>
          <w:szCs w:val="32"/>
        </w:rPr>
      </w:pPr>
    </w:p>
    <w:p w14:paraId="5D8B69D3" w14:textId="4D09D021" w:rsidR="006D69F0" w:rsidRPr="004A5715" w:rsidRDefault="006D69F0" w:rsidP="004A5715">
      <w:pPr>
        <w:pStyle w:val="Default"/>
        <w:jc w:val="center"/>
        <w:rPr>
          <w:rFonts w:asciiTheme="minorHAnsi" w:hAnsiTheme="minorHAnsi"/>
          <w:sz w:val="32"/>
          <w:szCs w:val="32"/>
        </w:rPr>
      </w:pPr>
      <w:r w:rsidRPr="006D69F0">
        <w:rPr>
          <w:rFonts w:asciiTheme="minorHAnsi" w:hAnsiTheme="minorHAnsi"/>
          <w:b/>
          <w:bCs/>
          <w:sz w:val="32"/>
          <w:szCs w:val="32"/>
        </w:rPr>
        <w:t>PERSON SPECIFICATION</w:t>
      </w:r>
    </w:p>
    <w:p w14:paraId="45246198" w14:textId="2C1A3F34" w:rsidR="006D69F0" w:rsidRPr="006D69F0" w:rsidRDefault="006D69F0" w:rsidP="006D69F0">
      <w:pPr>
        <w:tabs>
          <w:tab w:val="left" w:pos="2550"/>
        </w:tabs>
        <w:jc w:val="center"/>
        <w:rPr>
          <w:b/>
          <w:bCs/>
          <w:sz w:val="24"/>
          <w:szCs w:val="24"/>
        </w:rPr>
      </w:pPr>
      <w:r w:rsidRPr="006D69F0">
        <w:rPr>
          <w:b/>
          <w:bCs/>
          <w:sz w:val="24"/>
          <w:szCs w:val="24"/>
        </w:rPr>
        <w:t>ESSENTIAL REQUIREMENTS</w:t>
      </w:r>
    </w:p>
    <w:tbl>
      <w:tblPr>
        <w:tblStyle w:val="TableGrid"/>
        <w:tblW w:w="0" w:type="auto"/>
        <w:tblLook w:val="04A0" w:firstRow="1" w:lastRow="0" w:firstColumn="1" w:lastColumn="0" w:noHBand="0" w:noVBand="1"/>
      </w:tblPr>
      <w:tblGrid>
        <w:gridCol w:w="9016"/>
      </w:tblGrid>
      <w:tr w:rsidR="006D69F0" w14:paraId="3AEF9DCC" w14:textId="77777777" w:rsidTr="006D69F0">
        <w:tc>
          <w:tcPr>
            <w:tcW w:w="9016" w:type="dxa"/>
            <w:shd w:val="clear" w:color="auto" w:fill="D9D9D9" w:themeFill="background1" w:themeFillShade="D9"/>
          </w:tcPr>
          <w:p w14:paraId="5890829D" w14:textId="7DF29CBA" w:rsidR="006D69F0" w:rsidRPr="006D69F0" w:rsidRDefault="006D69F0" w:rsidP="006D69F0">
            <w:pPr>
              <w:pStyle w:val="Default"/>
              <w:rPr>
                <w:sz w:val="20"/>
                <w:szCs w:val="20"/>
              </w:rPr>
            </w:pPr>
            <w:r>
              <w:rPr>
                <w:b/>
                <w:bCs/>
                <w:sz w:val="20"/>
                <w:szCs w:val="20"/>
              </w:rPr>
              <w:t xml:space="preserve">Talents </w:t>
            </w:r>
          </w:p>
        </w:tc>
      </w:tr>
      <w:tr w:rsidR="006D69F0" w14:paraId="24EFA332" w14:textId="77777777" w:rsidTr="006D69F0">
        <w:tc>
          <w:tcPr>
            <w:tcW w:w="9016" w:type="dxa"/>
          </w:tcPr>
          <w:p w14:paraId="71B41752" w14:textId="28F684AF" w:rsidR="006D69F0" w:rsidRPr="006D69F0" w:rsidRDefault="006D69F0" w:rsidP="00EE4B21">
            <w:pPr>
              <w:pStyle w:val="pf0"/>
              <w:rPr>
                <w:rFonts w:asciiTheme="minorHAnsi" w:hAnsiTheme="minorHAnsi"/>
                <w:sz w:val="22"/>
                <w:szCs w:val="22"/>
              </w:rPr>
            </w:pPr>
            <w:r w:rsidRPr="006D69F0">
              <w:rPr>
                <w:rFonts w:asciiTheme="minorHAnsi" w:hAnsiTheme="minorHAnsi"/>
                <w:sz w:val="22"/>
                <w:szCs w:val="22"/>
              </w:rPr>
              <w:t>At Alert, we have introduced Talent Management to our business model as we believe talented people are crucial to the success of our work. We believe all individuals are talented and success comes in matching the right talents to the right roles. For this role, the skills, qualifications and experience listed below are important, but we believe that to be great in this job you are likely, first and foremost, to have a talent for supervising and developing peacebuilding projects. This will require solid technical expertise in the peacebuilding field, strong management experience coupled with planning, communication and interpersonal skills</w:t>
            </w:r>
            <w:r w:rsidR="00EE4B21">
              <w:rPr>
                <w:rFonts w:asciiTheme="minorHAnsi" w:hAnsiTheme="minorHAnsi"/>
                <w:sz w:val="22"/>
                <w:szCs w:val="22"/>
              </w:rPr>
              <w:t xml:space="preserve"> and soft skills such as </w:t>
            </w:r>
            <w:r w:rsidR="00EE4B21" w:rsidRPr="00EE4B21">
              <w:rPr>
                <w:rFonts w:asciiTheme="minorHAnsi" w:hAnsiTheme="minorHAnsi"/>
                <w:sz w:val="22"/>
                <w:szCs w:val="22"/>
              </w:rPr>
              <w:t>sense of diplomacy, empathy, cultural sensitivity and ability to deal with various stakeholders (donors, government rep</w:t>
            </w:r>
            <w:r w:rsidR="00EE4B21">
              <w:rPr>
                <w:rFonts w:asciiTheme="minorHAnsi" w:hAnsiTheme="minorHAnsi"/>
                <w:sz w:val="22"/>
                <w:szCs w:val="22"/>
              </w:rPr>
              <w:t>resentatives</w:t>
            </w:r>
            <w:r w:rsidR="00EE4B21" w:rsidRPr="00EE4B21">
              <w:rPr>
                <w:rFonts w:asciiTheme="minorHAnsi" w:hAnsiTheme="minorHAnsi"/>
                <w:sz w:val="22"/>
                <w:szCs w:val="22"/>
              </w:rPr>
              <w:t>, partners etc</w:t>
            </w:r>
            <w:r w:rsidR="00EE4B21">
              <w:rPr>
                <w:rFonts w:asciiTheme="minorHAnsi" w:hAnsiTheme="minorHAnsi"/>
                <w:sz w:val="22"/>
                <w:szCs w:val="22"/>
              </w:rPr>
              <w:t>).</w:t>
            </w:r>
          </w:p>
        </w:tc>
      </w:tr>
      <w:tr w:rsidR="006D69F0" w14:paraId="4C3AC996" w14:textId="77777777" w:rsidTr="006D69F0">
        <w:tc>
          <w:tcPr>
            <w:tcW w:w="9016" w:type="dxa"/>
          </w:tcPr>
          <w:p w14:paraId="7BB790CC" w14:textId="7B48B73A" w:rsidR="006D69F0" w:rsidRDefault="006D69F0" w:rsidP="006D69F0">
            <w:pPr>
              <w:jc w:val="both"/>
              <w:rPr>
                <w:b/>
                <w:bCs/>
              </w:rPr>
            </w:pPr>
            <w:r w:rsidRPr="001D4E77">
              <w:t>University degree in a relevant field</w:t>
            </w:r>
          </w:p>
        </w:tc>
      </w:tr>
      <w:tr w:rsidR="006D69F0" w14:paraId="49F92E24" w14:textId="77777777" w:rsidTr="006D69F0">
        <w:tc>
          <w:tcPr>
            <w:tcW w:w="9016" w:type="dxa"/>
          </w:tcPr>
          <w:p w14:paraId="6C13ADA3" w14:textId="2FAA1472" w:rsidR="006D69F0" w:rsidRDefault="006D69F0" w:rsidP="006D69F0">
            <w:pPr>
              <w:jc w:val="both"/>
              <w:rPr>
                <w:b/>
                <w:bCs/>
              </w:rPr>
            </w:pPr>
            <w:r w:rsidRPr="001D4E77">
              <w:t>At least 10 years’ experience of working in a variety of conflict contexts in positions with management responsibilities</w:t>
            </w:r>
          </w:p>
        </w:tc>
      </w:tr>
      <w:tr w:rsidR="006D69F0" w14:paraId="56F11C08" w14:textId="77777777" w:rsidTr="006D69F0">
        <w:tc>
          <w:tcPr>
            <w:tcW w:w="9016" w:type="dxa"/>
          </w:tcPr>
          <w:p w14:paraId="0343B12F" w14:textId="5045276E" w:rsidR="006D69F0" w:rsidRDefault="006D69F0" w:rsidP="006D69F0">
            <w:pPr>
              <w:jc w:val="both"/>
              <w:rPr>
                <w:b/>
                <w:bCs/>
              </w:rPr>
            </w:pPr>
            <w:r w:rsidRPr="001D4E77">
              <w:t>Proven expertise of supervising and developing peacebuilding strategies and understanding of gender- and conflict-sensitive approaches.</w:t>
            </w:r>
            <w:r w:rsidR="00A20C16">
              <w:t xml:space="preserve"> Experience in managing programme/country level research projects.</w:t>
            </w:r>
          </w:p>
        </w:tc>
      </w:tr>
      <w:tr w:rsidR="006D69F0" w14:paraId="54270242" w14:textId="77777777" w:rsidTr="006D69F0">
        <w:tc>
          <w:tcPr>
            <w:tcW w:w="9016" w:type="dxa"/>
          </w:tcPr>
          <w:p w14:paraId="3253CE88" w14:textId="4FE65479" w:rsidR="006D69F0" w:rsidRDefault="006D69F0" w:rsidP="006D69F0">
            <w:pPr>
              <w:jc w:val="both"/>
              <w:rPr>
                <w:b/>
                <w:bCs/>
              </w:rPr>
            </w:pPr>
            <w:r w:rsidRPr="001D4E77">
              <w:t>Extensive experience and interest in managing and motivating staff and facilitating staff growth</w:t>
            </w:r>
          </w:p>
        </w:tc>
      </w:tr>
      <w:tr w:rsidR="004A5715" w14:paraId="7CEBE40D" w14:textId="77777777" w:rsidTr="006D69F0">
        <w:tc>
          <w:tcPr>
            <w:tcW w:w="9016" w:type="dxa"/>
          </w:tcPr>
          <w:p w14:paraId="5C928B03" w14:textId="734B98AA" w:rsidR="004A5715" w:rsidRPr="001D4E77" w:rsidRDefault="004A5715" w:rsidP="006D69F0">
            <w:pPr>
              <w:jc w:val="both"/>
            </w:pPr>
            <w:r>
              <w:t xml:space="preserve">Extensive experience and interest in programme budget management, forecasting and effective programme level budget management </w:t>
            </w:r>
          </w:p>
        </w:tc>
      </w:tr>
      <w:tr w:rsidR="006D69F0" w14:paraId="17B8215B" w14:textId="77777777" w:rsidTr="006D69F0">
        <w:tc>
          <w:tcPr>
            <w:tcW w:w="9016" w:type="dxa"/>
          </w:tcPr>
          <w:p w14:paraId="323AE035" w14:textId="52439261" w:rsidR="006D69F0" w:rsidRDefault="006D69F0" w:rsidP="006D69F0">
            <w:pPr>
              <w:jc w:val="both"/>
              <w:rPr>
                <w:b/>
                <w:bCs/>
              </w:rPr>
            </w:pPr>
            <w:r w:rsidRPr="001D4E77">
              <w:t>Understanding of MEL techniques and using them to inform programme design/strategy</w:t>
            </w:r>
          </w:p>
        </w:tc>
      </w:tr>
      <w:tr w:rsidR="006D69F0" w14:paraId="267818B6" w14:textId="77777777" w:rsidTr="006D69F0">
        <w:tc>
          <w:tcPr>
            <w:tcW w:w="9016" w:type="dxa"/>
          </w:tcPr>
          <w:p w14:paraId="0C6554EF" w14:textId="055366B6" w:rsidR="006D69F0" w:rsidRDefault="006D69F0" w:rsidP="006D69F0">
            <w:pPr>
              <w:jc w:val="both"/>
              <w:rPr>
                <w:b/>
                <w:bCs/>
              </w:rPr>
            </w:pPr>
            <w:r w:rsidRPr="001D4E77">
              <w:t>Track record of working in multi-agency consortium projects with a variety of local partners and different components.</w:t>
            </w:r>
          </w:p>
        </w:tc>
      </w:tr>
      <w:tr w:rsidR="006D69F0" w14:paraId="3B26A87C" w14:textId="77777777" w:rsidTr="006D69F0">
        <w:tc>
          <w:tcPr>
            <w:tcW w:w="9016" w:type="dxa"/>
          </w:tcPr>
          <w:p w14:paraId="15857002" w14:textId="6B9814EE" w:rsidR="006D69F0" w:rsidRDefault="006D69F0" w:rsidP="006D69F0">
            <w:pPr>
              <w:jc w:val="both"/>
              <w:rPr>
                <w:b/>
                <w:bCs/>
              </w:rPr>
            </w:pPr>
            <w:r w:rsidRPr="001D4E77">
              <w:t>Previous experience of successful fundraising, including donor liaison and proposal-writing</w:t>
            </w:r>
          </w:p>
        </w:tc>
      </w:tr>
      <w:tr w:rsidR="006D69F0" w14:paraId="73C2AEF6" w14:textId="77777777" w:rsidTr="006D69F0">
        <w:tc>
          <w:tcPr>
            <w:tcW w:w="9016" w:type="dxa"/>
          </w:tcPr>
          <w:p w14:paraId="551A79E2" w14:textId="4467CCDF" w:rsidR="006D69F0" w:rsidRDefault="006D69F0" w:rsidP="006D69F0">
            <w:pPr>
              <w:jc w:val="both"/>
              <w:rPr>
                <w:b/>
                <w:bCs/>
              </w:rPr>
            </w:pPr>
            <w:r w:rsidRPr="001D4E77">
              <w:t>Highly organised with excellent planning and coordination skills</w:t>
            </w:r>
          </w:p>
        </w:tc>
      </w:tr>
      <w:tr w:rsidR="006D69F0" w14:paraId="51986E38" w14:textId="77777777" w:rsidTr="006D69F0">
        <w:tc>
          <w:tcPr>
            <w:tcW w:w="9016" w:type="dxa"/>
          </w:tcPr>
          <w:p w14:paraId="0EBF07BC" w14:textId="5D2B5BC1" w:rsidR="006D69F0" w:rsidRDefault="006D69F0" w:rsidP="006D69F0">
            <w:pPr>
              <w:jc w:val="both"/>
              <w:rPr>
                <w:b/>
                <w:bCs/>
              </w:rPr>
            </w:pPr>
            <w:r w:rsidRPr="001D4E77">
              <w:t>Fluency in French and English.</w:t>
            </w:r>
          </w:p>
        </w:tc>
      </w:tr>
      <w:tr w:rsidR="006D69F0" w14:paraId="45B5974E" w14:textId="77777777" w:rsidTr="006D69F0">
        <w:tc>
          <w:tcPr>
            <w:tcW w:w="9016" w:type="dxa"/>
          </w:tcPr>
          <w:p w14:paraId="5FC939A7" w14:textId="636BE5A9" w:rsidR="006D69F0" w:rsidRDefault="006D69F0" w:rsidP="006D69F0">
            <w:pPr>
              <w:jc w:val="both"/>
              <w:rPr>
                <w:b/>
                <w:bCs/>
              </w:rPr>
            </w:pPr>
            <w:r w:rsidRPr="001D4E77">
              <w:t>Excellent communications skills with a diverse range of people and an ability to deal with sensitive issues in a tactful way.</w:t>
            </w:r>
          </w:p>
        </w:tc>
      </w:tr>
      <w:tr w:rsidR="006D69F0" w14:paraId="0D5FD753" w14:textId="77777777" w:rsidTr="006D69F0">
        <w:tc>
          <w:tcPr>
            <w:tcW w:w="9016" w:type="dxa"/>
          </w:tcPr>
          <w:p w14:paraId="627A6ACB" w14:textId="3D566979" w:rsidR="006D69F0" w:rsidRDefault="006D69F0" w:rsidP="006D69F0">
            <w:pPr>
              <w:jc w:val="both"/>
              <w:rPr>
                <w:b/>
                <w:bCs/>
              </w:rPr>
            </w:pPr>
            <w:r w:rsidRPr="001D4E77">
              <w:t>An ability to handle stressful situations and intense work periods; a willingness to improvise and adapt</w:t>
            </w:r>
          </w:p>
        </w:tc>
      </w:tr>
      <w:tr w:rsidR="006D69F0" w14:paraId="590EDCAF" w14:textId="77777777" w:rsidTr="006D69F0">
        <w:tc>
          <w:tcPr>
            <w:tcW w:w="9016" w:type="dxa"/>
          </w:tcPr>
          <w:p w14:paraId="30D43C02" w14:textId="37192212" w:rsidR="006D69F0" w:rsidRDefault="006D69F0" w:rsidP="006D69F0">
            <w:pPr>
              <w:jc w:val="both"/>
              <w:rPr>
                <w:b/>
                <w:bCs/>
              </w:rPr>
            </w:pPr>
            <w:r w:rsidRPr="001D4E77">
              <w:t>Previous experience of working in the Great Lakes region.</w:t>
            </w:r>
          </w:p>
        </w:tc>
      </w:tr>
    </w:tbl>
    <w:p w14:paraId="599D769F" w14:textId="77777777" w:rsidR="004A5715" w:rsidRDefault="004A5715" w:rsidP="006D69F0">
      <w:pPr>
        <w:tabs>
          <w:tab w:val="left" w:pos="2550"/>
        </w:tabs>
        <w:jc w:val="center"/>
        <w:rPr>
          <w:b/>
          <w:bCs/>
          <w:sz w:val="24"/>
          <w:szCs w:val="24"/>
        </w:rPr>
      </w:pPr>
    </w:p>
    <w:p w14:paraId="7FAF75B0" w14:textId="5B6F585B" w:rsidR="006D69F0" w:rsidRPr="006D69F0" w:rsidRDefault="006D69F0" w:rsidP="006D69F0">
      <w:pPr>
        <w:tabs>
          <w:tab w:val="left" w:pos="2550"/>
        </w:tabs>
        <w:jc w:val="center"/>
        <w:rPr>
          <w:b/>
          <w:bCs/>
          <w:sz w:val="24"/>
          <w:szCs w:val="24"/>
        </w:rPr>
      </w:pPr>
      <w:r>
        <w:rPr>
          <w:b/>
          <w:bCs/>
          <w:sz w:val="24"/>
          <w:szCs w:val="24"/>
        </w:rPr>
        <w:t>DESIREABLE</w:t>
      </w:r>
      <w:r w:rsidRPr="006D69F0">
        <w:rPr>
          <w:b/>
          <w:bCs/>
          <w:sz w:val="24"/>
          <w:szCs w:val="24"/>
        </w:rPr>
        <w:t xml:space="preserve"> REQUIREMENTS</w:t>
      </w:r>
    </w:p>
    <w:tbl>
      <w:tblPr>
        <w:tblStyle w:val="TableGrid"/>
        <w:tblW w:w="0" w:type="auto"/>
        <w:tblLook w:val="04A0" w:firstRow="1" w:lastRow="0" w:firstColumn="1" w:lastColumn="0" w:noHBand="0" w:noVBand="1"/>
      </w:tblPr>
      <w:tblGrid>
        <w:gridCol w:w="9016"/>
      </w:tblGrid>
      <w:tr w:rsidR="006D69F0" w14:paraId="70CDD905" w14:textId="77777777" w:rsidTr="006D69F0">
        <w:tc>
          <w:tcPr>
            <w:tcW w:w="9016" w:type="dxa"/>
          </w:tcPr>
          <w:p w14:paraId="0C13DB39" w14:textId="4FF65A54" w:rsidR="006D69F0" w:rsidRPr="006D69F0" w:rsidRDefault="006D69F0" w:rsidP="006D69F0">
            <w:pPr>
              <w:jc w:val="both"/>
              <w:rPr>
                <w:sz w:val="20"/>
                <w:szCs w:val="20"/>
              </w:rPr>
            </w:pPr>
            <w:r w:rsidRPr="006D69F0">
              <w:t>An existing network of contacts in DRC</w:t>
            </w:r>
            <w:r>
              <w:rPr>
                <w:sz w:val="20"/>
                <w:szCs w:val="20"/>
              </w:rPr>
              <w:t xml:space="preserve"> </w:t>
            </w:r>
          </w:p>
        </w:tc>
      </w:tr>
    </w:tbl>
    <w:p w14:paraId="57352005" w14:textId="77777777" w:rsidR="006D69F0" w:rsidRPr="00FE619F" w:rsidRDefault="006D69F0" w:rsidP="00FE619F">
      <w:pPr>
        <w:rPr>
          <w:b/>
          <w:bCs/>
        </w:rPr>
      </w:pPr>
    </w:p>
    <w:sectPr w:rsidR="006D69F0" w:rsidRPr="00FE61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EAAE8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F6626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32823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324EAC"/>
    <w:multiLevelType w:val="hybridMultilevel"/>
    <w:tmpl w:val="CFEC0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814AD"/>
    <w:multiLevelType w:val="hybridMultilevel"/>
    <w:tmpl w:val="F0B637A2"/>
    <w:lvl w:ilvl="0" w:tplc="75CA4EBC">
      <w:start w:val="3"/>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7474F8"/>
    <w:multiLevelType w:val="hybridMultilevel"/>
    <w:tmpl w:val="3CE0E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0C4665"/>
    <w:multiLevelType w:val="hybridMultilevel"/>
    <w:tmpl w:val="CFCEC50E"/>
    <w:lvl w:ilvl="0" w:tplc="D1542D86">
      <w:start w:val="12"/>
      <w:numFmt w:val="bullet"/>
      <w:lvlText w:val="-"/>
      <w:lvlJc w:val="left"/>
      <w:pPr>
        <w:ind w:left="720" w:hanging="360"/>
      </w:pPr>
      <w:rPr>
        <w:rFonts w:ascii="Aptos" w:eastAsiaTheme="minorHAnsi" w:hAnsi="Aptos"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A43C2C"/>
    <w:multiLevelType w:val="hybridMultilevel"/>
    <w:tmpl w:val="4F7EE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EE66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0FB13F8"/>
    <w:multiLevelType w:val="hybridMultilevel"/>
    <w:tmpl w:val="6824A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13710B"/>
    <w:multiLevelType w:val="hybridMultilevel"/>
    <w:tmpl w:val="1EC61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4B641D"/>
    <w:multiLevelType w:val="hybridMultilevel"/>
    <w:tmpl w:val="F0A20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BE0791"/>
    <w:multiLevelType w:val="hybridMultilevel"/>
    <w:tmpl w:val="B5B68EF2"/>
    <w:lvl w:ilvl="0" w:tplc="0809000F">
      <w:start w:val="1"/>
      <w:numFmt w:val="decimal"/>
      <w:lvlText w:val="%1."/>
      <w:lvlJc w:val="left"/>
      <w:pPr>
        <w:ind w:left="720" w:hanging="360"/>
      </w:pPr>
    </w:lvl>
    <w:lvl w:ilvl="1" w:tplc="6594657E">
      <w:start w:val="1"/>
      <w:numFmt w:val="decimal"/>
      <w:lvlText w:val="%2."/>
      <w:lvlJc w:val="left"/>
      <w:pPr>
        <w:ind w:left="1440" w:hanging="360"/>
      </w:pPr>
      <w:rPr>
        <w:rFonts w:asciiTheme="minorHAnsi" w:eastAsiaTheme="minorHAnsi" w:hAnsiTheme="minorHAnsi" w:cs="Arial"/>
      </w:rPr>
    </w:lvl>
    <w:lvl w:ilvl="2" w:tplc="22A455C8">
      <w:start w:val="4"/>
      <w:numFmt w:val="bullet"/>
      <w:lvlText w:val="•"/>
      <w:lvlJc w:val="left"/>
      <w:pPr>
        <w:ind w:left="2340" w:hanging="360"/>
      </w:pPr>
      <w:rPr>
        <w:rFonts w:ascii="Arial" w:eastAsiaTheme="minorHAnsi"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261C82"/>
    <w:multiLevelType w:val="hybridMultilevel"/>
    <w:tmpl w:val="C296A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EE2400"/>
    <w:multiLevelType w:val="hybridMultilevel"/>
    <w:tmpl w:val="45E83344"/>
    <w:lvl w:ilvl="0" w:tplc="E3EEC79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9893838">
    <w:abstractNumId w:val="6"/>
  </w:num>
  <w:num w:numId="2" w16cid:durableId="1565334568">
    <w:abstractNumId w:val="13"/>
  </w:num>
  <w:num w:numId="3" w16cid:durableId="1226457188">
    <w:abstractNumId w:val="14"/>
  </w:num>
  <w:num w:numId="4" w16cid:durableId="700740164">
    <w:abstractNumId w:val="2"/>
  </w:num>
  <w:num w:numId="5" w16cid:durableId="1941057919">
    <w:abstractNumId w:val="0"/>
  </w:num>
  <w:num w:numId="6" w16cid:durableId="420640309">
    <w:abstractNumId w:val="1"/>
  </w:num>
  <w:num w:numId="7" w16cid:durableId="1144932867">
    <w:abstractNumId w:val="8"/>
  </w:num>
  <w:num w:numId="8" w16cid:durableId="1145926049">
    <w:abstractNumId w:val="12"/>
  </w:num>
  <w:num w:numId="9" w16cid:durableId="1811821177">
    <w:abstractNumId w:val="3"/>
  </w:num>
  <w:num w:numId="10" w16cid:durableId="735399723">
    <w:abstractNumId w:val="11"/>
  </w:num>
  <w:num w:numId="11" w16cid:durableId="161430182">
    <w:abstractNumId w:val="4"/>
  </w:num>
  <w:num w:numId="12" w16cid:durableId="1941331567">
    <w:abstractNumId w:val="5"/>
  </w:num>
  <w:num w:numId="13" w16cid:durableId="1326013541">
    <w:abstractNumId w:val="10"/>
  </w:num>
  <w:num w:numId="14" w16cid:durableId="1229070249">
    <w:abstractNumId w:val="9"/>
  </w:num>
  <w:num w:numId="15" w16cid:durableId="19040211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9F"/>
    <w:rsid w:val="0003002F"/>
    <w:rsid w:val="00077EB2"/>
    <w:rsid w:val="00124C82"/>
    <w:rsid w:val="00177C2B"/>
    <w:rsid w:val="0035659C"/>
    <w:rsid w:val="004A5715"/>
    <w:rsid w:val="00540183"/>
    <w:rsid w:val="006D69F0"/>
    <w:rsid w:val="00716142"/>
    <w:rsid w:val="007B24BE"/>
    <w:rsid w:val="00817C66"/>
    <w:rsid w:val="00902EE5"/>
    <w:rsid w:val="00925C0A"/>
    <w:rsid w:val="00985DA2"/>
    <w:rsid w:val="009B774C"/>
    <w:rsid w:val="00A05AA1"/>
    <w:rsid w:val="00A1196D"/>
    <w:rsid w:val="00A141FF"/>
    <w:rsid w:val="00A20C16"/>
    <w:rsid w:val="00A60B6E"/>
    <w:rsid w:val="00B82F9B"/>
    <w:rsid w:val="00C308D1"/>
    <w:rsid w:val="00C713F8"/>
    <w:rsid w:val="00D7529F"/>
    <w:rsid w:val="00DD770F"/>
    <w:rsid w:val="00E46BEE"/>
    <w:rsid w:val="00EE4B21"/>
    <w:rsid w:val="00FE6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C644"/>
  <w15:chartTrackingRefBased/>
  <w15:docId w15:val="{D4EED7A3-FC7D-4F83-B8E6-4B312C07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61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6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61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61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61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61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1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1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1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1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61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61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61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61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6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19F"/>
    <w:rPr>
      <w:rFonts w:eastAsiaTheme="majorEastAsia" w:cstheme="majorBidi"/>
      <w:color w:val="272727" w:themeColor="text1" w:themeTint="D8"/>
    </w:rPr>
  </w:style>
  <w:style w:type="paragraph" w:styleId="Title">
    <w:name w:val="Title"/>
    <w:basedOn w:val="Normal"/>
    <w:next w:val="Normal"/>
    <w:link w:val="TitleChar"/>
    <w:uiPriority w:val="10"/>
    <w:qFormat/>
    <w:rsid w:val="00FE6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1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19F"/>
    <w:pPr>
      <w:spacing w:before="160"/>
      <w:jc w:val="center"/>
    </w:pPr>
    <w:rPr>
      <w:i/>
      <w:iCs/>
      <w:color w:val="404040" w:themeColor="text1" w:themeTint="BF"/>
    </w:rPr>
  </w:style>
  <w:style w:type="character" w:customStyle="1" w:styleId="QuoteChar">
    <w:name w:val="Quote Char"/>
    <w:basedOn w:val="DefaultParagraphFont"/>
    <w:link w:val="Quote"/>
    <w:uiPriority w:val="29"/>
    <w:rsid w:val="00FE619F"/>
    <w:rPr>
      <w:i/>
      <w:iCs/>
      <w:color w:val="404040" w:themeColor="text1" w:themeTint="BF"/>
    </w:rPr>
  </w:style>
  <w:style w:type="paragraph" w:styleId="ListParagraph">
    <w:name w:val="List Paragraph"/>
    <w:basedOn w:val="Normal"/>
    <w:uiPriority w:val="34"/>
    <w:qFormat/>
    <w:rsid w:val="00FE619F"/>
    <w:pPr>
      <w:ind w:left="720"/>
      <w:contextualSpacing/>
    </w:pPr>
  </w:style>
  <w:style w:type="character" w:styleId="IntenseEmphasis">
    <w:name w:val="Intense Emphasis"/>
    <w:basedOn w:val="DefaultParagraphFont"/>
    <w:uiPriority w:val="21"/>
    <w:qFormat/>
    <w:rsid w:val="00FE619F"/>
    <w:rPr>
      <w:i/>
      <w:iCs/>
      <w:color w:val="0F4761" w:themeColor="accent1" w:themeShade="BF"/>
    </w:rPr>
  </w:style>
  <w:style w:type="paragraph" w:styleId="IntenseQuote">
    <w:name w:val="Intense Quote"/>
    <w:basedOn w:val="Normal"/>
    <w:next w:val="Normal"/>
    <w:link w:val="IntenseQuoteChar"/>
    <w:uiPriority w:val="30"/>
    <w:qFormat/>
    <w:rsid w:val="00FE6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619F"/>
    <w:rPr>
      <w:i/>
      <w:iCs/>
      <w:color w:val="0F4761" w:themeColor="accent1" w:themeShade="BF"/>
    </w:rPr>
  </w:style>
  <w:style w:type="character" w:styleId="IntenseReference">
    <w:name w:val="Intense Reference"/>
    <w:basedOn w:val="DefaultParagraphFont"/>
    <w:uiPriority w:val="32"/>
    <w:qFormat/>
    <w:rsid w:val="00FE619F"/>
    <w:rPr>
      <w:b/>
      <w:bCs/>
      <w:smallCaps/>
      <w:color w:val="0F4761" w:themeColor="accent1" w:themeShade="BF"/>
      <w:spacing w:val="5"/>
    </w:rPr>
  </w:style>
  <w:style w:type="table" w:styleId="TableGrid">
    <w:name w:val="Table Grid"/>
    <w:basedOn w:val="TableNormal"/>
    <w:uiPriority w:val="39"/>
    <w:rsid w:val="00FE6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19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E619F"/>
    <w:rPr>
      <w:sz w:val="16"/>
      <w:szCs w:val="16"/>
    </w:rPr>
  </w:style>
  <w:style w:type="paragraph" w:styleId="CommentText">
    <w:name w:val="annotation text"/>
    <w:basedOn w:val="Normal"/>
    <w:link w:val="CommentTextChar"/>
    <w:uiPriority w:val="99"/>
    <w:unhideWhenUsed/>
    <w:rsid w:val="00FE619F"/>
    <w:pPr>
      <w:spacing w:line="240" w:lineRule="auto"/>
    </w:pPr>
    <w:rPr>
      <w:sz w:val="20"/>
      <w:szCs w:val="20"/>
    </w:rPr>
  </w:style>
  <w:style w:type="character" w:customStyle="1" w:styleId="CommentTextChar">
    <w:name w:val="Comment Text Char"/>
    <w:basedOn w:val="DefaultParagraphFont"/>
    <w:link w:val="CommentText"/>
    <w:uiPriority w:val="99"/>
    <w:rsid w:val="00FE619F"/>
    <w:rPr>
      <w:sz w:val="20"/>
      <w:szCs w:val="20"/>
    </w:rPr>
  </w:style>
  <w:style w:type="paragraph" w:styleId="CommentSubject">
    <w:name w:val="annotation subject"/>
    <w:basedOn w:val="CommentText"/>
    <w:next w:val="CommentText"/>
    <w:link w:val="CommentSubjectChar"/>
    <w:uiPriority w:val="99"/>
    <w:semiHidden/>
    <w:unhideWhenUsed/>
    <w:rsid w:val="00FE619F"/>
    <w:rPr>
      <w:b/>
      <w:bCs/>
    </w:rPr>
  </w:style>
  <w:style w:type="character" w:customStyle="1" w:styleId="CommentSubjectChar">
    <w:name w:val="Comment Subject Char"/>
    <w:basedOn w:val="CommentTextChar"/>
    <w:link w:val="CommentSubject"/>
    <w:uiPriority w:val="99"/>
    <w:semiHidden/>
    <w:rsid w:val="00FE619F"/>
    <w:rPr>
      <w:b/>
      <w:bCs/>
      <w:sz w:val="20"/>
      <w:szCs w:val="20"/>
    </w:rPr>
  </w:style>
  <w:style w:type="paragraph" w:styleId="Revision">
    <w:name w:val="Revision"/>
    <w:hidden/>
    <w:uiPriority w:val="99"/>
    <w:semiHidden/>
    <w:rsid w:val="00DD770F"/>
    <w:pPr>
      <w:spacing w:after="0" w:line="240" w:lineRule="auto"/>
    </w:pPr>
  </w:style>
  <w:style w:type="character" w:customStyle="1" w:styleId="cf01">
    <w:name w:val="cf01"/>
    <w:basedOn w:val="DefaultParagraphFont"/>
    <w:rsid w:val="00B82F9B"/>
    <w:rPr>
      <w:rFonts w:ascii="Segoe UI" w:hAnsi="Segoe UI" w:cs="Segoe UI" w:hint="default"/>
      <w:sz w:val="18"/>
      <w:szCs w:val="18"/>
    </w:rPr>
  </w:style>
  <w:style w:type="paragraph" w:customStyle="1" w:styleId="pf0">
    <w:name w:val="pf0"/>
    <w:basedOn w:val="Normal"/>
    <w:rsid w:val="00EE4B2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4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Williams</dc:creator>
  <cp:keywords/>
  <dc:description/>
  <cp:lastModifiedBy>Lucy Williams</cp:lastModifiedBy>
  <cp:revision>2</cp:revision>
  <dcterms:created xsi:type="dcterms:W3CDTF">2024-07-04T14:23:00Z</dcterms:created>
  <dcterms:modified xsi:type="dcterms:W3CDTF">2024-07-04T14:23:00Z</dcterms:modified>
</cp:coreProperties>
</file>