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457882D8"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3B40650C">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F57CA1" w:rsidRDefault="00045C72" w:rsidP="00045C7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045C72" w:rsidRPr="00F57CA1" w14:paraId="6E6EDF52" w14:textId="77777777" w:rsidTr="47F18087">
        <w:tc>
          <w:tcPr>
            <w:tcW w:w="4261" w:type="dxa"/>
            <w:shd w:val="clear" w:color="auto" w:fill="D9D9D9" w:themeFill="background1" w:themeFillShade="D9"/>
          </w:tcPr>
          <w:p w14:paraId="6E6EDF50" w14:textId="77777777" w:rsidR="00045C72" w:rsidRPr="00F57CA1" w:rsidRDefault="00045C72" w:rsidP="00045C72">
            <w:pPr>
              <w:rPr>
                <w:rFonts w:ascii="Arial" w:hAnsi="Arial" w:cs="Arial"/>
                <w:b/>
                <w:sz w:val="22"/>
                <w:szCs w:val="22"/>
              </w:rPr>
            </w:pPr>
            <w:r w:rsidRPr="00F57CA1">
              <w:rPr>
                <w:rFonts w:ascii="Arial" w:hAnsi="Arial" w:cs="Arial"/>
                <w:b/>
                <w:sz w:val="22"/>
                <w:szCs w:val="22"/>
              </w:rPr>
              <w:t>Job Title</w:t>
            </w:r>
          </w:p>
        </w:tc>
        <w:tc>
          <w:tcPr>
            <w:tcW w:w="4261" w:type="dxa"/>
            <w:shd w:val="clear" w:color="auto" w:fill="auto"/>
          </w:tcPr>
          <w:p w14:paraId="6E6EDF51" w14:textId="62F5D33A" w:rsidR="00045C72" w:rsidRPr="00F57CA1" w:rsidRDefault="009B4992" w:rsidP="00045C72">
            <w:pPr>
              <w:rPr>
                <w:rFonts w:ascii="Arial" w:hAnsi="Arial" w:cs="Arial"/>
                <w:bCs/>
                <w:sz w:val="22"/>
                <w:szCs w:val="22"/>
              </w:rPr>
            </w:pPr>
            <w:r w:rsidRPr="00F57CA1">
              <w:rPr>
                <w:rFonts w:ascii="Arial" w:hAnsi="Arial" w:cs="Arial"/>
                <w:bCs/>
                <w:sz w:val="22"/>
                <w:szCs w:val="22"/>
              </w:rPr>
              <w:t>Systems Accountant</w:t>
            </w:r>
          </w:p>
        </w:tc>
      </w:tr>
      <w:tr w:rsidR="00045C72" w:rsidRPr="00F57CA1" w14:paraId="6E6EDF55" w14:textId="77777777" w:rsidTr="47F18087">
        <w:tc>
          <w:tcPr>
            <w:tcW w:w="4261" w:type="dxa"/>
            <w:shd w:val="clear" w:color="auto" w:fill="D9D9D9" w:themeFill="background1" w:themeFillShade="D9"/>
          </w:tcPr>
          <w:p w14:paraId="6E6EDF53" w14:textId="77777777" w:rsidR="00045C72" w:rsidRPr="00F57CA1" w:rsidRDefault="00045C72" w:rsidP="00045C72">
            <w:pPr>
              <w:rPr>
                <w:rFonts w:ascii="Arial" w:hAnsi="Arial" w:cs="Arial"/>
                <w:b/>
                <w:sz w:val="22"/>
                <w:szCs w:val="22"/>
              </w:rPr>
            </w:pPr>
            <w:r w:rsidRPr="00F57CA1">
              <w:rPr>
                <w:rFonts w:ascii="Arial" w:hAnsi="Arial" w:cs="Arial"/>
                <w:b/>
                <w:sz w:val="22"/>
                <w:szCs w:val="22"/>
              </w:rPr>
              <w:t>Reports to</w:t>
            </w:r>
          </w:p>
        </w:tc>
        <w:tc>
          <w:tcPr>
            <w:tcW w:w="4261" w:type="dxa"/>
            <w:shd w:val="clear" w:color="auto" w:fill="auto"/>
          </w:tcPr>
          <w:p w14:paraId="6E6EDF54" w14:textId="4680BA87" w:rsidR="00045C72" w:rsidRPr="00F57CA1" w:rsidRDefault="009B4992" w:rsidP="00045C72">
            <w:pPr>
              <w:rPr>
                <w:rFonts w:ascii="Arial" w:hAnsi="Arial" w:cs="Arial"/>
                <w:bCs/>
                <w:sz w:val="22"/>
                <w:szCs w:val="22"/>
              </w:rPr>
            </w:pPr>
            <w:r w:rsidRPr="00F57CA1">
              <w:rPr>
                <w:rFonts w:ascii="Arial" w:hAnsi="Arial" w:cs="Arial"/>
                <w:bCs/>
                <w:sz w:val="22"/>
                <w:szCs w:val="22"/>
              </w:rPr>
              <w:t>Head of Finance</w:t>
            </w:r>
          </w:p>
        </w:tc>
      </w:tr>
      <w:tr w:rsidR="00045C72" w:rsidRPr="00F57CA1" w14:paraId="6E6EDF58" w14:textId="77777777" w:rsidTr="47F18087">
        <w:tc>
          <w:tcPr>
            <w:tcW w:w="4261" w:type="dxa"/>
            <w:shd w:val="clear" w:color="auto" w:fill="D9D9D9" w:themeFill="background1" w:themeFillShade="D9"/>
          </w:tcPr>
          <w:p w14:paraId="6E6EDF56" w14:textId="4854C7E1" w:rsidR="00045C72" w:rsidRPr="00F57CA1" w:rsidRDefault="00135D1D" w:rsidP="00045C72">
            <w:pPr>
              <w:rPr>
                <w:rFonts w:ascii="Arial" w:hAnsi="Arial" w:cs="Arial"/>
                <w:b/>
                <w:sz w:val="22"/>
                <w:szCs w:val="22"/>
              </w:rPr>
            </w:pPr>
            <w:r w:rsidRPr="00F57CA1">
              <w:rPr>
                <w:rFonts w:ascii="Arial" w:hAnsi="Arial" w:cs="Arial"/>
                <w:b/>
                <w:sz w:val="22"/>
                <w:szCs w:val="22"/>
              </w:rPr>
              <w:t xml:space="preserve">Direct </w:t>
            </w:r>
            <w:r w:rsidR="00045C72" w:rsidRPr="00F57CA1">
              <w:rPr>
                <w:rFonts w:ascii="Arial" w:hAnsi="Arial" w:cs="Arial"/>
                <w:b/>
                <w:sz w:val="22"/>
                <w:szCs w:val="22"/>
              </w:rPr>
              <w:t>Management Responsibility</w:t>
            </w:r>
          </w:p>
        </w:tc>
        <w:tc>
          <w:tcPr>
            <w:tcW w:w="4261" w:type="dxa"/>
            <w:shd w:val="clear" w:color="auto" w:fill="auto"/>
          </w:tcPr>
          <w:p w14:paraId="6E6EDF57" w14:textId="7556B077" w:rsidR="00045C72" w:rsidRPr="00F57CA1" w:rsidRDefault="00564A0D" w:rsidP="00045C72">
            <w:pPr>
              <w:rPr>
                <w:rFonts w:ascii="Arial" w:hAnsi="Arial" w:cs="Arial"/>
                <w:bCs/>
                <w:sz w:val="22"/>
                <w:szCs w:val="22"/>
              </w:rPr>
            </w:pPr>
            <w:r>
              <w:rPr>
                <w:rFonts w:ascii="Arial" w:hAnsi="Arial" w:cs="Arial"/>
                <w:bCs/>
                <w:sz w:val="22"/>
                <w:szCs w:val="22"/>
              </w:rPr>
              <w:t>N</w:t>
            </w:r>
            <w:r w:rsidR="009B4992" w:rsidRPr="00F57CA1">
              <w:rPr>
                <w:rFonts w:ascii="Arial" w:hAnsi="Arial" w:cs="Arial"/>
                <w:bCs/>
                <w:sz w:val="22"/>
                <w:szCs w:val="22"/>
              </w:rPr>
              <w:t>one</w:t>
            </w:r>
          </w:p>
        </w:tc>
      </w:tr>
      <w:tr w:rsidR="00045C72" w:rsidRPr="00F57CA1" w14:paraId="6E6EDF5B" w14:textId="77777777" w:rsidTr="47F18087">
        <w:tc>
          <w:tcPr>
            <w:tcW w:w="4261" w:type="dxa"/>
            <w:shd w:val="clear" w:color="auto" w:fill="D9D9D9" w:themeFill="background1" w:themeFillShade="D9"/>
          </w:tcPr>
          <w:p w14:paraId="6E6EDF59" w14:textId="77777777" w:rsidR="00045C72" w:rsidRPr="00F57CA1" w:rsidRDefault="00045C72" w:rsidP="00045C72">
            <w:pPr>
              <w:rPr>
                <w:rFonts w:ascii="Arial" w:hAnsi="Arial" w:cs="Arial"/>
                <w:b/>
                <w:sz w:val="22"/>
                <w:szCs w:val="22"/>
              </w:rPr>
            </w:pPr>
            <w:r w:rsidRPr="00F57CA1">
              <w:rPr>
                <w:rFonts w:ascii="Arial" w:hAnsi="Arial" w:cs="Arial"/>
                <w:b/>
                <w:sz w:val="22"/>
                <w:szCs w:val="22"/>
              </w:rPr>
              <w:t>Job location</w:t>
            </w:r>
          </w:p>
        </w:tc>
        <w:tc>
          <w:tcPr>
            <w:tcW w:w="4261" w:type="dxa"/>
            <w:shd w:val="clear" w:color="auto" w:fill="auto"/>
          </w:tcPr>
          <w:p w14:paraId="6E6EDF5A" w14:textId="35D194B9" w:rsidR="00045C72" w:rsidRPr="00F57CA1" w:rsidRDefault="009B4992" w:rsidP="00045C72">
            <w:pPr>
              <w:rPr>
                <w:rFonts w:ascii="Arial" w:hAnsi="Arial" w:cs="Arial"/>
                <w:bCs/>
                <w:sz w:val="22"/>
                <w:szCs w:val="22"/>
              </w:rPr>
            </w:pPr>
            <w:r w:rsidRPr="00F57CA1">
              <w:rPr>
                <w:rFonts w:ascii="Arial" w:hAnsi="Arial" w:cs="Arial"/>
                <w:bCs/>
                <w:sz w:val="22"/>
                <w:szCs w:val="22"/>
              </w:rPr>
              <w:t>Any country in which Alert has a registration:</w:t>
            </w:r>
            <w:r w:rsidR="00F57CA1" w:rsidRPr="00F57CA1">
              <w:rPr>
                <w:rFonts w:ascii="Arial" w:hAnsi="Arial" w:cs="Arial"/>
                <w:bCs/>
                <w:sz w:val="22"/>
                <w:szCs w:val="22"/>
              </w:rPr>
              <w:t xml:space="preserve"> DRC, Kenya, Kyrgyzstan, Lebanon, Mali, Myanmar, Nepal, Netherlands, Niger, Nigeria, Rwanda, Tajikistan, Tunisia, UK, Ukraine</w:t>
            </w:r>
          </w:p>
        </w:tc>
      </w:tr>
      <w:tr w:rsidR="00045C72" w:rsidRPr="00F57CA1" w14:paraId="6E6EDF5E" w14:textId="77777777" w:rsidTr="47F18087">
        <w:tc>
          <w:tcPr>
            <w:tcW w:w="4261" w:type="dxa"/>
            <w:shd w:val="clear" w:color="auto" w:fill="D9D9D9" w:themeFill="background1" w:themeFillShade="D9"/>
          </w:tcPr>
          <w:p w14:paraId="6E6EDF5C" w14:textId="77777777" w:rsidR="00045C72" w:rsidRPr="00F57CA1" w:rsidRDefault="00045C72" w:rsidP="00045C72">
            <w:pPr>
              <w:rPr>
                <w:rFonts w:ascii="Arial" w:hAnsi="Arial" w:cs="Arial"/>
                <w:b/>
                <w:sz w:val="22"/>
                <w:szCs w:val="22"/>
              </w:rPr>
            </w:pPr>
            <w:r w:rsidRPr="00F57CA1">
              <w:rPr>
                <w:rFonts w:ascii="Arial" w:hAnsi="Arial" w:cs="Arial"/>
                <w:b/>
                <w:sz w:val="22"/>
                <w:szCs w:val="22"/>
              </w:rPr>
              <w:t>Grade and level</w:t>
            </w:r>
          </w:p>
        </w:tc>
        <w:tc>
          <w:tcPr>
            <w:tcW w:w="4261" w:type="dxa"/>
            <w:shd w:val="clear" w:color="auto" w:fill="auto"/>
          </w:tcPr>
          <w:p w14:paraId="6E6EDF5D" w14:textId="302F0C45" w:rsidR="00045C72" w:rsidRPr="00F57CA1" w:rsidRDefault="43708F31" w:rsidP="54BC64CF">
            <w:pPr>
              <w:rPr>
                <w:rFonts w:ascii="Arial" w:hAnsi="Arial" w:cs="Arial"/>
                <w:sz w:val="22"/>
                <w:szCs w:val="22"/>
              </w:rPr>
            </w:pPr>
            <w:r w:rsidRPr="47F18087">
              <w:rPr>
                <w:rFonts w:ascii="Arial" w:hAnsi="Arial" w:cs="Arial"/>
                <w:sz w:val="22"/>
                <w:szCs w:val="22"/>
              </w:rPr>
              <w:t>3A</w:t>
            </w:r>
          </w:p>
        </w:tc>
      </w:tr>
      <w:tr w:rsidR="00045C72" w:rsidRPr="00F57CA1" w14:paraId="6E6EDF61" w14:textId="77777777" w:rsidTr="47F18087">
        <w:trPr>
          <w:trHeight w:val="58"/>
        </w:trPr>
        <w:tc>
          <w:tcPr>
            <w:tcW w:w="4261" w:type="dxa"/>
            <w:shd w:val="clear" w:color="auto" w:fill="D9D9D9" w:themeFill="background1" w:themeFillShade="D9"/>
          </w:tcPr>
          <w:p w14:paraId="6E6EDF5F" w14:textId="77777777" w:rsidR="00045C72" w:rsidRPr="00F57CA1" w:rsidRDefault="00045C72" w:rsidP="00045C72">
            <w:pPr>
              <w:rPr>
                <w:rFonts w:ascii="Arial" w:hAnsi="Arial" w:cs="Arial"/>
                <w:b/>
                <w:sz w:val="22"/>
                <w:szCs w:val="22"/>
              </w:rPr>
            </w:pPr>
            <w:r w:rsidRPr="00F57CA1">
              <w:rPr>
                <w:rFonts w:ascii="Arial" w:hAnsi="Arial" w:cs="Arial"/>
                <w:b/>
                <w:sz w:val="22"/>
                <w:szCs w:val="22"/>
              </w:rPr>
              <w:t xml:space="preserve">Contract Duration </w:t>
            </w:r>
          </w:p>
        </w:tc>
        <w:tc>
          <w:tcPr>
            <w:tcW w:w="4261" w:type="dxa"/>
            <w:shd w:val="clear" w:color="auto" w:fill="auto"/>
          </w:tcPr>
          <w:p w14:paraId="6E6EDF60" w14:textId="2CFF93E3" w:rsidR="00045C72" w:rsidRPr="00F57CA1" w:rsidRDefault="009B4992" w:rsidP="00045C72">
            <w:pPr>
              <w:rPr>
                <w:rFonts w:ascii="Arial" w:hAnsi="Arial" w:cs="Arial"/>
                <w:bCs/>
                <w:sz w:val="22"/>
                <w:szCs w:val="22"/>
              </w:rPr>
            </w:pPr>
            <w:r w:rsidRPr="00F57CA1">
              <w:rPr>
                <w:rFonts w:ascii="Arial" w:hAnsi="Arial" w:cs="Arial"/>
                <w:bCs/>
                <w:sz w:val="22"/>
                <w:szCs w:val="22"/>
              </w:rPr>
              <w:t>Fixed term contract until 31 June 2025</w:t>
            </w:r>
          </w:p>
        </w:tc>
      </w:tr>
    </w:tbl>
    <w:p w14:paraId="6E6EDF65" w14:textId="77777777" w:rsidR="00045C72" w:rsidRPr="00F57CA1" w:rsidRDefault="00045C72" w:rsidP="00045C72">
      <w:pPr>
        <w:jc w:val="center"/>
        <w:rPr>
          <w:rFonts w:ascii="Arial" w:hAnsi="Arial" w:cs="Arial"/>
          <w:b/>
          <w:sz w:val="22"/>
          <w:szCs w:val="22"/>
        </w:rPr>
      </w:pPr>
    </w:p>
    <w:p w14:paraId="6E6EDF66" w14:textId="77777777" w:rsidR="00045C72" w:rsidRPr="00F57CA1" w:rsidRDefault="00045C72" w:rsidP="00045C72">
      <w:pPr>
        <w:jc w:val="center"/>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522"/>
      </w:tblGrid>
      <w:tr w:rsidR="00045C72" w:rsidRPr="00F57CA1" w14:paraId="6E6EDF68" w14:textId="77777777" w:rsidTr="7FF133A9">
        <w:tc>
          <w:tcPr>
            <w:tcW w:w="8522" w:type="dxa"/>
            <w:shd w:val="clear" w:color="auto" w:fill="D9D9D9" w:themeFill="background1" w:themeFillShade="D9"/>
          </w:tcPr>
          <w:p w14:paraId="6E6EDF67" w14:textId="77777777" w:rsidR="00045C72" w:rsidRPr="00F57CA1" w:rsidRDefault="00045C72" w:rsidP="311E7490">
            <w:pPr>
              <w:rPr>
                <w:rFonts w:ascii="Arial" w:hAnsi="Arial" w:cs="Arial"/>
                <w:b/>
                <w:bCs/>
                <w:sz w:val="22"/>
                <w:szCs w:val="22"/>
              </w:rPr>
            </w:pPr>
            <w:r w:rsidRPr="00F57CA1">
              <w:rPr>
                <w:rFonts w:ascii="Arial" w:hAnsi="Arial" w:cs="Arial"/>
                <w:b/>
                <w:bCs/>
                <w:sz w:val="22"/>
                <w:szCs w:val="22"/>
              </w:rPr>
              <w:t>Job Purpose</w:t>
            </w:r>
          </w:p>
        </w:tc>
      </w:tr>
      <w:tr w:rsidR="00045C72" w:rsidRPr="00F57CA1" w14:paraId="6E6EDF6D" w14:textId="77777777" w:rsidTr="7FF133A9">
        <w:tc>
          <w:tcPr>
            <w:tcW w:w="8522" w:type="dxa"/>
            <w:shd w:val="clear" w:color="auto" w:fill="auto"/>
          </w:tcPr>
          <w:p w14:paraId="7BE49DA9" w14:textId="536247DD" w:rsidR="009B4992" w:rsidRPr="00F57CA1" w:rsidRDefault="009B4992" w:rsidP="00045C72">
            <w:pPr>
              <w:rPr>
                <w:rFonts w:ascii="Arial" w:hAnsi="Arial" w:cs="Arial"/>
                <w:sz w:val="22"/>
                <w:szCs w:val="22"/>
              </w:rPr>
            </w:pPr>
            <w:r w:rsidRPr="7FF133A9">
              <w:rPr>
                <w:rFonts w:ascii="Arial" w:hAnsi="Arial" w:cs="Arial"/>
                <w:sz w:val="22"/>
                <w:szCs w:val="22"/>
              </w:rPr>
              <w:t>International Alert is a</w:t>
            </w:r>
            <w:r w:rsidR="4A1F3832" w:rsidRPr="7FF133A9">
              <w:rPr>
                <w:rFonts w:ascii="Arial" w:hAnsi="Arial" w:cs="Arial"/>
                <w:sz w:val="22"/>
                <w:szCs w:val="22"/>
              </w:rPr>
              <w:t>n</w:t>
            </w:r>
            <w:r w:rsidRPr="7FF133A9">
              <w:rPr>
                <w:rFonts w:ascii="Arial" w:hAnsi="Arial" w:cs="Arial"/>
                <w:sz w:val="22"/>
                <w:szCs w:val="22"/>
              </w:rPr>
              <w:t xml:space="preserve"> international peacebuilding charity, with offices in 15 countries. We began implementation of Dynamics 365 Business Central (D365</w:t>
            </w:r>
            <w:r w:rsidR="000477B8" w:rsidRPr="7FF133A9">
              <w:rPr>
                <w:rFonts w:ascii="Arial" w:hAnsi="Arial" w:cs="Arial"/>
                <w:sz w:val="22"/>
                <w:szCs w:val="22"/>
              </w:rPr>
              <w:t>BC) as</w:t>
            </w:r>
            <w:r w:rsidRPr="7FF133A9">
              <w:rPr>
                <w:rFonts w:ascii="Arial" w:hAnsi="Arial" w:cs="Arial"/>
                <w:sz w:val="22"/>
                <w:szCs w:val="22"/>
              </w:rPr>
              <w:t xml:space="preserve"> our global finance system in 2020. We are now working towards full implementation with full global operation from 1 January 2025, including integration of project management processing. The Systems Accountant will lead this implementation process, including scoping the organisation’s needs, working with consultants to design the specification, planning and preparing for the roll-out. </w:t>
            </w:r>
          </w:p>
          <w:p w14:paraId="57886566" w14:textId="77777777" w:rsidR="009B4992" w:rsidRPr="00F57CA1" w:rsidRDefault="009B4992" w:rsidP="00045C72">
            <w:pPr>
              <w:rPr>
                <w:rFonts w:ascii="Arial" w:hAnsi="Arial" w:cs="Arial"/>
                <w:sz w:val="22"/>
                <w:szCs w:val="22"/>
              </w:rPr>
            </w:pPr>
          </w:p>
          <w:p w14:paraId="6E6EDF6C" w14:textId="0C814D8A" w:rsidR="00045C72" w:rsidRPr="00F57CA1" w:rsidRDefault="009B4992" w:rsidP="00045C72">
            <w:pPr>
              <w:rPr>
                <w:rFonts w:ascii="Arial" w:hAnsi="Arial" w:cs="Arial"/>
                <w:sz w:val="22"/>
                <w:szCs w:val="22"/>
              </w:rPr>
            </w:pPr>
            <w:r w:rsidRPr="00F57CA1">
              <w:rPr>
                <w:rFonts w:ascii="Arial" w:hAnsi="Arial" w:cs="Arial"/>
                <w:sz w:val="22"/>
                <w:szCs w:val="22"/>
              </w:rPr>
              <w:t>The postholder will utilise experience and knowledge of finance to develop, design and implement, system improvements and control that deliver efficiencies across International Alert’s activities. This is a role where technology intersects with both finance and Peacebuilding programming.  Reporting to the Head of Finance, the Systems Accountant will engage with stakeholders across Alert, particularly the International Accountant, Financial Accountant, Head of IT and Senior Controls Officer in our Global Delivery team, as well as programme and finance personnel in our country offices.</w:t>
            </w:r>
          </w:p>
        </w:tc>
      </w:tr>
      <w:tr w:rsidR="00045C72" w:rsidRPr="00F57CA1" w14:paraId="6E6EDF6F" w14:textId="77777777" w:rsidTr="7FF133A9">
        <w:tc>
          <w:tcPr>
            <w:tcW w:w="8522" w:type="dxa"/>
            <w:shd w:val="clear" w:color="auto" w:fill="D9D9D9" w:themeFill="background1" w:themeFillShade="D9"/>
          </w:tcPr>
          <w:p w14:paraId="6E6EDF6E" w14:textId="77777777" w:rsidR="00045C72" w:rsidRPr="00F57CA1" w:rsidRDefault="00045C72" w:rsidP="311E7490">
            <w:pPr>
              <w:rPr>
                <w:rFonts w:ascii="Arial" w:hAnsi="Arial" w:cs="Arial"/>
                <w:b/>
                <w:bCs/>
                <w:sz w:val="22"/>
                <w:szCs w:val="22"/>
              </w:rPr>
            </w:pPr>
            <w:r w:rsidRPr="00F57CA1">
              <w:rPr>
                <w:rFonts w:ascii="Arial" w:hAnsi="Arial" w:cs="Arial"/>
                <w:b/>
                <w:bCs/>
                <w:sz w:val="22"/>
                <w:szCs w:val="22"/>
              </w:rPr>
              <w:t>Duties and Responsibilities</w:t>
            </w:r>
          </w:p>
        </w:tc>
      </w:tr>
      <w:tr w:rsidR="00045C72" w:rsidRPr="00F57CA1" w14:paraId="6E6EDF77" w14:textId="77777777" w:rsidTr="7FF133A9">
        <w:tc>
          <w:tcPr>
            <w:tcW w:w="8522" w:type="dxa"/>
            <w:tcBorders>
              <w:bottom w:val="single" w:sz="6" w:space="0" w:color="auto"/>
            </w:tcBorders>
            <w:shd w:val="clear" w:color="auto" w:fill="auto"/>
          </w:tcPr>
          <w:p w14:paraId="631E9081" w14:textId="4F2596A0" w:rsidR="009B4992" w:rsidRPr="00F57CA1" w:rsidRDefault="009B4992" w:rsidP="009B4992">
            <w:pPr>
              <w:pStyle w:val="ListParagraph"/>
              <w:numPr>
                <w:ilvl w:val="0"/>
                <w:numId w:val="15"/>
              </w:numPr>
              <w:rPr>
                <w:rFonts w:ascii="Arial" w:hAnsi="Arial" w:cs="Arial"/>
                <w:bCs/>
                <w:sz w:val="22"/>
                <w:szCs w:val="22"/>
              </w:rPr>
            </w:pPr>
            <w:r w:rsidRPr="00F57CA1">
              <w:rPr>
                <w:rFonts w:ascii="Arial" w:hAnsi="Arial" w:cs="Arial"/>
                <w:bCs/>
                <w:sz w:val="22"/>
                <w:szCs w:val="22"/>
              </w:rPr>
              <w:t>Lead the development of Dynamics 365 Business Central (D365BC) system to the entire group. This includes user access controls, segregation of duties as per agreed standard, month end and year end processes, Workflows, General Ledger Data, Budget Ledger Data and Job Costing Module (including timesheet and resources card).</w:t>
            </w:r>
          </w:p>
          <w:p w14:paraId="3A9F33B4" w14:textId="4717AB6A" w:rsidR="00B302B8" w:rsidRPr="00F57CA1" w:rsidRDefault="00B302B8" w:rsidP="00B302B8">
            <w:pPr>
              <w:pStyle w:val="ListParagraph"/>
              <w:numPr>
                <w:ilvl w:val="0"/>
                <w:numId w:val="15"/>
              </w:numPr>
              <w:rPr>
                <w:rFonts w:ascii="Arial" w:hAnsi="Arial" w:cs="Arial"/>
                <w:bCs/>
                <w:sz w:val="22"/>
                <w:szCs w:val="22"/>
              </w:rPr>
            </w:pPr>
            <w:r w:rsidRPr="00F57CA1">
              <w:rPr>
                <w:rFonts w:ascii="Arial" w:hAnsi="Arial" w:cs="Arial"/>
                <w:bCs/>
                <w:sz w:val="22"/>
                <w:szCs w:val="22"/>
              </w:rPr>
              <w:t>Oversee the work of the procured consultants to support the scoping and implementation of D365BC across the organisation.</w:t>
            </w:r>
          </w:p>
          <w:p w14:paraId="05927918" w14:textId="77777777" w:rsidR="00DC69CE" w:rsidRDefault="00DC69CE" w:rsidP="009B4992">
            <w:pPr>
              <w:rPr>
                <w:rFonts w:ascii="Arial" w:hAnsi="Arial" w:cs="Arial"/>
                <w:b/>
                <w:sz w:val="22"/>
                <w:szCs w:val="22"/>
              </w:rPr>
            </w:pPr>
          </w:p>
          <w:p w14:paraId="220C77C6" w14:textId="1E2ED447" w:rsidR="009B4992" w:rsidRPr="00F57CA1" w:rsidRDefault="009B4992" w:rsidP="009B4992">
            <w:pPr>
              <w:rPr>
                <w:rFonts w:ascii="Arial" w:hAnsi="Arial" w:cs="Arial"/>
                <w:b/>
                <w:sz w:val="22"/>
                <w:szCs w:val="22"/>
              </w:rPr>
            </w:pPr>
            <w:r w:rsidRPr="00F57CA1">
              <w:rPr>
                <w:rFonts w:ascii="Arial" w:hAnsi="Arial" w:cs="Arial"/>
                <w:b/>
                <w:sz w:val="22"/>
                <w:szCs w:val="22"/>
              </w:rPr>
              <w:t>Scoping Requirements</w:t>
            </w:r>
          </w:p>
          <w:p w14:paraId="7771010E" w14:textId="4ABFBD75" w:rsidR="009B4992" w:rsidRPr="00F57CA1" w:rsidRDefault="009B4992" w:rsidP="009B4992">
            <w:pPr>
              <w:pStyle w:val="ListParagraph"/>
              <w:numPr>
                <w:ilvl w:val="0"/>
                <w:numId w:val="15"/>
              </w:numPr>
              <w:rPr>
                <w:rFonts w:ascii="Arial" w:hAnsi="Arial" w:cs="Arial"/>
                <w:bCs/>
                <w:sz w:val="22"/>
                <w:szCs w:val="22"/>
              </w:rPr>
            </w:pPr>
            <w:r w:rsidRPr="00F57CA1">
              <w:rPr>
                <w:rFonts w:ascii="Arial" w:hAnsi="Arial" w:cs="Arial"/>
                <w:bCs/>
                <w:sz w:val="22"/>
                <w:szCs w:val="22"/>
              </w:rPr>
              <w:t>Scope the full roll-out of D356BC to all Country Offices</w:t>
            </w:r>
            <w:r w:rsidR="00D65856" w:rsidRPr="00F57CA1">
              <w:rPr>
                <w:rFonts w:ascii="Arial" w:hAnsi="Arial" w:cs="Arial"/>
                <w:bCs/>
                <w:sz w:val="22"/>
                <w:szCs w:val="22"/>
              </w:rPr>
              <w:t xml:space="preserve">, working in close collaboration with the Global Finance team, and consulting stakeholders across </w:t>
            </w:r>
            <w:r w:rsidR="00D65856" w:rsidRPr="00F57CA1">
              <w:rPr>
                <w:rFonts w:ascii="Arial" w:hAnsi="Arial" w:cs="Arial"/>
                <w:bCs/>
                <w:sz w:val="22"/>
                <w:szCs w:val="22"/>
              </w:rPr>
              <w:lastRenderedPageBreak/>
              <w:t>the organisation including Country Directors, Project Managers and Finance Managers</w:t>
            </w:r>
            <w:r w:rsidRPr="00F57CA1">
              <w:rPr>
                <w:rFonts w:ascii="Arial" w:hAnsi="Arial" w:cs="Arial"/>
                <w:bCs/>
                <w:sz w:val="22"/>
                <w:szCs w:val="22"/>
              </w:rPr>
              <w:t>.</w:t>
            </w:r>
          </w:p>
          <w:p w14:paraId="55E7853C" w14:textId="42295FBB" w:rsidR="00A406A6" w:rsidRPr="00F57CA1" w:rsidRDefault="00A406A6" w:rsidP="00A406A6">
            <w:pPr>
              <w:pStyle w:val="ListParagraph"/>
              <w:numPr>
                <w:ilvl w:val="0"/>
                <w:numId w:val="15"/>
              </w:numPr>
              <w:rPr>
                <w:rFonts w:ascii="Arial" w:hAnsi="Arial" w:cs="Arial"/>
                <w:bCs/>
                <w:sz w:val="22"/>
                <w:szCs w:val="22"/>
              </w:rPr>
            </w:pPr>
            <w:r w:rsidRPr="00F57CA1">
              <w:rPr>
                <w:rFonts w:ascii="Arial" w:hAnsi="Arial" w:cs="Arial"/>
                <w:bCs/>
                <w:sz w:val="22"/>
                <w:szCs w:val="22"/>
              </w:rPr>
              <w:t xml:space="preserve">Develop a detailed plan for the </w:t>
            </w:r>
            <w:r w:rsidR="00CB7860" w:rsidRPr="00F57CA1">
              <w:rPr>
                <w:rFonts w:ascii="Arial" w:hAnsi="Arial" w:cs="Arial"/>
                <w:bCs/>
                <w:sz w:val="22"/>
                <w:szCs w:val="22"/>
              </w:rPr>
              <w:t xml:space="preserve">development and roll out of D365BC, including scoping, training, </w:t>
            </w:r>
            <w:r w:rsidR="00C21932" w:rsidRPr="00F57CA1">
              <w:rPr>
                <w:rFonts w:ascii="Arial" w:hAnsi="Arial" w:cs="Arial"/>
                <w:bCs/>
                <w:sz w:val="22"/>
                <w:szCs w:val="22"/>
              </w:rPr>
              <w:t xml:space="preserve">implementation and review. </w:t>
            </w:r>
          </w:p>
          <w:p w14:paraId="45427DB5" w14:textId="61ABBDF5" w:rsidR="009B4992" w:rsidRPr="00F57CA1" w:rsidRDefault="009B4992" w:rsidP="009B4992">
            <w:pPr>
              <w:pStyle w:val="ListParagraph"/>
              <w:numPr>
                <w:ilvl w:val="0"/>
                <w:numId w:val="15"/>
              </w:numPr>
              <w:rPr>
                <w:rFonts w:ascii="Arial" w:hAnsi="Arial" w:cs="Arial"/>
                <w:bCs/>
                <w:sz w:val="22"/>
                <w:szCs w:val="22"/>
              </w:rPr>
            </w:pPr>
            <w:r w:rsidRPr="00F57CA1">
              <w:rPr>
                <w:rFonts w:ascii="Arial" w:hAnsi="Arial" w:cs="Arial"/>
                <w:bCs/>
                <w:sz w:val="22"/>
                <w:szCs w:val="22"/>
              </w:rPr>
              <w:t>Develop reporting to meet the needs of programme delivery, finance teams and across the wider organisation</w:t>
            </w:r>
            <w:r w:rsidR="00D65856" w:rsidRPr="00F57CA1">
              <w:rPr>
                <w:rFonts w:ascii="Arial" w:hAnsi="Arial" w:cs="Arial"/>
                <w:bCs/>
                <w:sz w:val="22"/>
                <w:szCs w:val="22"/>
              </w:rPr>
              <w:t>, working with stakeholders to understand reporting requirements</w:t>
            </w:r>
            <w:r w:rsidRPr="00F57CA1">
              <w:rPr>
                <w:rFonts w:ascii="Arial" w:hAnsi="Arial" w:cs="Arial"/>
                <w:bCs/>
                <w:sz w:val="22"/>
                <w:szCs w:val="22"/>
              </w:rPr>
              <w:t>.</w:t>
            </w:r>
          </w:p>
          <w:p w14:paraId="40AC20F0" w14:textId="77777777" w:rsidR="00E96FB5" w:rsidRDefault="00E96FB5" w:rsidP="00F43CBD">
            <w:pPr>
              <w:rPr>
                <w:rFonts w:ascii="Arial" w:hAnsi="Arial" w:cs="Arial"/>
                <w:b/>
                <w:sz w:val="22"/>
                <w:szCs w:val="22"/>
              </w:rPr>
            </w:pPr>
          </w:p>
          <w:p w14:paraId="2B6D3F14" w14:textId="16B53482" w:rsidR="00F43CBD" w:rsidRPr="00F57CA1" w:rsidRDefault="00F43CBD" w:rsidP="00F43CBD">
            <w:pPr>
              <w:rPr>
                <w:rFonts w:ascii="Arial" w:hAnsi="Arial" w:cs="Arial"/>
                <w:b/>
                <w:sz w:val="22"/>
                <w:szCs w:val="22"/>
              </w:rPr>
            </w:pPr>
            <w:r w:rsidRPr="00F57CA1">
              <w:rPr>
                <w:rFonts w:ascii="Arial" w:hAnsi="Arial" w:cs="Arial"/>
                <w:b/>
                <w:sz w:val="22"/>
                <w:szCs w:val="22"/>
              </w:rPr>
              <w:t>System and process design</w:t>
            </w:r>
          </w:p>
          <w:p w14:paraId="3896426D" w14:textId="62D18578" w:rsidR="00F43CBD" w:rsidRPr="00F57CA1" w:rsidRDefault="00F43CBD" w:rsidP="0022583C">
            <w:pPr>
              <w:pStyle w:val="ListParagraph"/>
              <w:numPr>
                <w:ilvl w:val="0"/>
                <w:numId w:val="15"/>
              </w:numPr>
              <w:rPr>
                <w:rFonts w:ascii="Arial" w:hAnsi="Arial" w:cs="Arial"/>
                <w:bCs/>
                <w:sz w:val="22"/>
                <w:szCs w:val="22"/>
              </w:rPr>
            </w:pPr>
            <w:r w:rsidRPr="00F57CA1">
              <w:rPr>
                <w:rFonts w:ascii="Arial" w:hAnsi="Arial" w:cs="Arial"/>
                <w:bCs/>
                <w:sz w:val="22"/>
                <w:szCs w:val="22"/>
              </w:rPr>
              <w:t>Work with the finance team and other key business stakeholders on reviewing and developing accounting and process changes.</w:t>
            </w:r>
          </w:p>
          <w:p w14:paraId="45E039A3" w14:textId="6FD9B45D" w:rsidR="003A6C0A" w:rsidRPr="00F57CA1" w:rsidRDefault="000E7D9A" w:rsidP="00F43CBD">
            <w:pPr>
              <w:pStyle w:val="ListParagraph"/>
              <w:numPr>
                <w:ilvl w:val="0"/>
                <w:numId w:val="15"/>
              </w:numPr>
              <w:rPr>
                <w:rFonts w:ascii="Arial" w:hAnsi="Arial" w:cs="Arial"/>
                <w:bCs/>
                <w:sz w:val="22"/>
                <w:szCs w:val="22"/>
              </w:rPr>
            </w:pPr>
            <w:r w:rsidRPr="00F57CA1">
              <w:rPr>
                <w:rFonts w:ascii="Arial" w:hAnsi="Arial" w:cs="Arial"/>
                <w:bCs/>
                <w:sz w:val="22"/>
                <w:szCs w:val="22"/>
              </w:rPr>
              <w:t xml:space="preserve">Work with the Head of IT, programme and fundraising staff to integrate project management and </w:t>
            </w:r>
            <w:r w:rsidR="001269FA" w:rsidRPr="00F57CA1">
              <w:rPr>
                <w:rFonts w:ascii="Arial" w:hAnsi="Arial" w:cs="Arial"/>
                <w:bCs/>
                <w:sz w:val="22"/>
                <w:szCs w:val="22"/>
              </w:rPr>
              <w:t xml:space="preserve">fundraising data management into the revised system, including migration of data from our current project management database, PROMPT. </w:t>
            </w:r>
          </w:p>
          <w:p w14:paraId="31A76AF0" w14:textId="2185E93B" w:rsidR="00F43CBD" w:rsidRPr="00F57CA1" w:rsidRDefault="00EB22DA" w:rsidP="00F43CBD">
            <w:pPr>
              <w:pStyle w:val="ListParagraph"/>
              <w:numPr>
                <w:ilvl w:val="0"/>
                <w:numId w:val="15"/>
              </w:numPr>
              <w:rPr>
                <w:rFonts w:ascii="Arial" w:hAnsi="Arial" w:cs="Arial"/>
                <w:bCs/>
                <w:sz w:val="22"/>
                <w:szCs w:val="22"/>
              </w:rPr>
            </w:pPr>
            <w:r w:rsidRPr="00F57CA1">
              <w:rPr>
                <w:rFonts w:ascii="Arial" w:hAnsi="Arial" w:cs="Arial"/>
                <w:bCs/>
                <w:sz w:val="22"/>
                <w:szCs w:val="22"/>
              </w:rPr>
              <w:t>Oversee the development and adoption of timesheets within D365BC.</w:t>
            </w:r>
          </w:p>
          <w:p w14:paraId="288BA175" w14:textId="77777777" w:rsidR="00EB22DA" w:rsidRPr="00F57CA1" w:rsidRDefault="00EB22DA" w:rsidP="00EB22DA">
            <w:pPr>
              <w:pStyle w:val="ListParagraph"/>
              <w:numPr>
                <w:ilvl w:val="0"/>
                <w:numId w:val="15"/>
              </w:numPr>
              <w:rPr>
                <w:rFonts w:ascii="Arial" w:hAnsi="Arial" w:cs="Arial"/>
                <w:bCs/>
                <w:sz w:val="22"/>
                <w:szCs w:val="22"/>
              </w:rPr>
            </w:pPr>
            <w:r w:rsidRPr="00F57CA1">
              <w:rPr>
                <w:rFonts w:ascii="Arial" w:hAnsi="Arial" w:cs="Arial"/>
                <w:bCs/>
                <w:sz w:val="22"/>
                <w:szCs w:val="22"/>
              </w:rPr>
              <w:t xml:space="preserve">Review, design and ensure the compliance of system controls, access and workflows. </w:t>
            </w:r>
          </w:p>
          <w:p w14:paraId="69B38F41" w14:textId="44F36503" w:rsidR="00EB22DA" w:rsidRPr="00F57CA1" w:rsidRDefault="00EB22DA" w:rsidP="00EB22DA">
            <w:pPr>
              <w:pStyle w:val="ListParagraph"/>
              <w:numPr>
                <w:ilvl w:val="0"/>
                <w:numId w:val="15"/>
              </w:numPr>
              <w:rPr>
                <w:rFonts w:ascii="Arial" w:hAnsi="Arial" w:cs="Arial"/>
                <w:bCs/>
                <w:sz w:val="22"/>
                <w:szCs w:val="22"/>
              </w:rPr>
            </w:pPr>
            <w:r w:rsidRPr="00F57CA1">
              <w:rPr>
                <w:rFonts w:ascii="Arial" w:hAnsi="Arial" w:cs="Arial"/>
                <w:bCs/>
                <w:sz w:val="22"/>
                <w:szCs w:val="22"/>
              </w:rPr>
              <w:t>Manage the data integrity of the system and ensuring its coding structure remains current, compliant with accounting standards and relevant to the evolving operations of International Alert.</w:t>
            </w:r>
          </w:p>
          <w:p w14:paraId="774CB76D" w14:textId="77777777" w:rsidR="00E96FB5" w:rsidRDefault="00E96FB5" w:rsidP="00A96147">
            <w:pPr>
              <w:rPr>
                <w:rFonts w:ascii="Arial" w:hAnsi="Arial" w:cs="Arial"/>
                <w:b/>
                <w:sz w:val="22"/>
                <w:szCs w:val="22"/>
              </w:rPr>
            </w:pPr>
          </w:p>
          <w:p w14:paraId="774883C6" w14:textId="26787C7E" w:rsidR="00A96147" w:rsidRPr="00F57CA1" w:rsidRDefault="00A96147" w:rsidP="00A96147">
            <w:pPr>
              <w:rPr>
                <w:rFonts w:ascii="Arial" w:hAnsi="Arial" w:cs="Arial"/>
                <w:b/>
                <w:sz w:val="22"/>
                <w:szCs w:val="22"/>
              </w:rPr>
            </w:pPr>
            <w:r w:rsidRPr="00F57CA1">
              <w:rPr>
                <w:rFonts w:ascii="Arial" w:hAnsi="Arial" w:cs="Arial"/>
                <w:b/>
                <w:sz w:val="22"/>
                <w:szCs w:val="22"/>
              </w:rPr>
              <w:t>Implementation</w:t>
            </w:r>
          </w:p>
          <w:p w14:paraId="3189BDA9" w14:textId="77777777" w:rsidR="0005213E" w:rsidRPr="00F57CA1" w:rsidRDefault="0005213E" w:rsidP="00CE33F6">
            <w:pPr>
              <w:pStyle w:val="ListParagraph"/>
              <w:numPr>
                <w:ilvl w:val="0"/>
                <w:numId w:val="15"/>
              </w:numPr>
              <w:rPr>
                <w:rFonts w:ascii="Arial" w:hAnsi="Arial" w:cs="Arial"/>
                <w:bCs/>
                <w:sz w:val="22"/>
                <w:szCs w:val="22"/>
              </w:rPr>
            </w:pPr>
            <w:r w:rsidRPr="00F57CA1">
              <w:rPr>
                <w:rFonts w:ascii="Arial" w:hAnsi="Arial" w:cs="Arial"/>
                <w:bCs/>
                <w:sz w:val="22"/>
                <w:szCs w:val="22"/>
              </w:rPr>
              <w:t xml:space="preserve">Oversee the roll out of D365BC across all our teams, with a go-live date of 1 January 2025. </w:t>
            </w:r>
          </w:p>
          <w:p w14:paraId="3CF7150E" w14:textId="18954521" w:rsidR="00CE33F6" w:rsidRPr="00F57CA1" w:rsidRDefault="00CE33F6" w:rsidP="00CE33F6">
            <w:pPr>
              <w:pStyle w:val="ListParagraph"/>
              <w:numPr>
                <w:ilvl w:val="0"/>
                <w:numId w:val="15"/>
              </w:numPr>
              <w:rPr>
                <w:rFonts w:ascii="Arial" w:hAnsi="Arial" w:cs="Arial"/>
                <w:bCs/>
                <w:sz w:val="22"/>
                <w:szCs w:val="22"/>
              </w:rPr>
            </w:pPr>
            <w:r w:rsidRPr="00F57CA1">
              <w:rPr>
                <w:rFonts w:ascii="Arial" w:hAnsi="Arial" w:cs="Arial"/>
                <w:bCs/>
                <w:sz w:val="22"/>
                <w:szCs w:val="22"/>
              </w:rPr>
              <w:t>Train global, regional and country programme and finance personnel, including budget holders and others in the wider organisation who need to use the finance systems.</w:t>
            </w:r>
          </w:p>
          <w:p w14:paraId="1073F31D" w14:textId="77777777" w:rsidR="00A96147" w:rsidRPr="00F57CA1" w:rsidRDefault="009B4992" w:rsidP="00A96147">
            <w:pPr>
              <w:pStyle w:val="ListParagraph"/>
              <w:numPr>
                <w:ilvl w:val="0"/>
                <w:numId w:val="15"/>
              </w:numPr>
              <w:rPr>
                <w:rFonts w:ascii="Arial" w:hAnsi="Arial" w:cs="Arial"/>
                <w:bCs/>
                <w:sz w:val="22"/>
                <w:szCs w:val="22"/>
              </w:rPr>
            </w:pPr>
            <w:r w:rsidRPr="00F57CA1">
              <w:rPr>
                <w:rFonts w:ascii="Arial" w:hAnsi="Arial" w:cs="Arial"/>
                <w:bCs/>
                <w:sz w:val="22"/>
                <w:szCs w:val="22"/>
              </w:rPr>
              <w:t>Coordinate the move of all Excel-based reporting over to system reports, working closely with finance and programme delivery teams.</w:t>
            </w:r>
            <w:r w:rsidR="00A96147" w:rsidRPr="00F57CA1">
              <w:rPr>
                <w:rFonts w:ascii="Arial" w:hAnsi="Arial" w:cs="Arial"/>
                <w:bCs/>
                <w:sz w:val="22"/>
                <w:szCs w:val="22"/>
              </w:rPr>
              <w:t xml:space="preserve"> </w:t>
            </w:r>
          </w:p>
          <w:p w14:paraId="5E3A910C" w14:textId="1D08ABBD" w:rsidR="009B4992" w:rsidRPr="00F57CA1" w:rsidRDefault="00A96147" w:rsidP="00EB22DA">
            <w:pPr>
              <w:pStyle w:val="ListParagraph"/>
              <w:numPr>
                <w:ilvl w:val="0"/>
                <w:numId w:val="15"/>
              </w:numPr>
              <w:rPr>
                <w:rFonts w:ascii="Arial" w:hAnsi="Arial" w:cs="Arial"/>
                <w:bCs/>
                <w:sz w:val="22"/>
                <w:szCs w:val="22"/>
              </w:rPr>
            </w:pPr>
            <w:r w:rsidRPr="00F57CA1">
              <w:rPr>
                <w:rFonts w:ascii="Arial" w:hAnsi="Arial" w:cs="Arial"/>
                <w:bCs/>
                <w:sz w:val="22"/>
                <w:szCs w:val="22"/>
              </w:rPr>
              <w:t>Manage and oversee system control integrity.</w:t>
            </w:r>
          </w:p>
          <w:p w14:paraId="071E172D" w14:textId="036C2CFF" w:rsidR="009B4992" w:rsidRPr="00F57CA1" w:rsidRDefault="009B4992" w:rsidP="009B4992">
            <w:pPr>
              <w:pStyle w:val="ListParagraph"/>
              <w:numPr>
                <w:ilvl w:val="0"/>
                <w:numId w:val="15"/>
              </w:numPr>
              <w:rPr>
                <w:rFonts w:ascii="Arial" w:hAnsi="Arial" w:cs="Arial"/>
                <w:bCs/>
                <w:sz w:val="22"/>
                <w:szCs w:val="22"/>
              </w:rPr>
            </w:pPr>
            <w:r w:rsidRPr="00F57CA1">
              <w:rPr>
                <w:rFonts w:ascii="Arial" w:hAnsi="Arial" w:cs="Arial"/>
                <w:bCs/>
                <w:sz w:val="22"/>
                <w:szCs w:val="22"/>
              </w:rPr>
              <w:t>Test internal processes and procedures to ensure they work as documented.</w:t>
            </w:r>
          </w:p>
          <w:p w14:paraId="4A450F8E" w14:textId="77777777" w:rsidR="003611CA" w:rsidRDefault="003611CA" w:rsidP="00F43CBD">
            <w:pPr>
              <w:rPr>
                <w:rFonts w:ascii="Arial" w:hAnsi="Arial" w:cs="Arial"/>
                <w:b/>
                <w:sz w:val="22"/>
                <w:szCs w:val="22"/>
              </w:rPr>
            </w:pPr>
          </w:p>
          <w:p w14:paraId="0E849FDD" w14:textId="77852764" w:rsidR="00F43CBD" w:rsidRPr="00F57CA1" w:rsidRDefault="00F43CBD" w:rsidP="00F43CBD">
            <w:pPr>
              <w:rPr>
                <w:rFonts w:ascii="Arial" w:hAnsi="Arial" w:cs="Arial"/>
                <w:b/>
                <w:sz w:val="22"/>
                <w:szCs w:val="22"/>
              </w:rPr>
            </w:pPr>
            <w:r w:rsidRPr="00F57CA1">
              <w:rPr>
                <w:rFonts w:ascii="Arial" w:hAnsi="Arial" w:cs="Arial"/>
                <w:b/>
                <w:sz w:val="22"/>
                <w:szCs w:val="22"/>
              </w:rPr>
              <w:t>Organisational contribution</w:t>
            </w:r>
          </w:p>
          <w:p w14:paraId="75AC45CF" w14:textId="77777777" w:rsidR="00CE33F6" w:rsidRPr="00F57CA1" w:rsidRDefault="00CE33F6" w:rsidP="00CE33F6">
            <w:pPr>
              <w:pStyle w:val="ListParagraph"/>
              <w:numPr>
                <w:ilvl w:val="0"/>
                <w:numId w:val="15"/>
              </w:numPr>
              <w:rPr>
                <w:rFonts w:ascii="Arial" w:hAnsi="Arial" w:cs="Arial"/>
                <w:bCs/>
                <w:sz w:val="22"/>
                <w:szCs w:val="22"/>
              </w:rPr>
            </w:pPr>
            <w:r w:rsidRPr="00F57CA1">
              <w:rPr>
                <w:rFonts w:ascii="Arial" w:hAnsi="Arial" w:cs="Arial"/>
                <w:bCs/>
                <w:sz w:val="22"/>
                <w:szCs w:val="22"/>
              </w:rPr>
              <w:t>Participate in Global Finance reviews of processes within finance, specifically seeing how systems can be used to drive efficiency.</w:t>
            </w:r>
          </w:p>
          <w:p w14:paraId="6E6EDF73" w14:textId="335BB40C" w:rsidR="004248FB" w:rsidRPr="00F57CA1" w:rsidRDefault="004248FB" w:rsidP="009B4992">
            <w:pPr>
              <w:pStyle w:val="ListParagraph"/>
              <w:numPr>
                <w:ilvl w:val="0"/>
                <w:numId w:val="15"/>
              </w:numPr>
              <w:rPr>
                <w:rFonts w:ascii="Arial" w:hAnsi="Arial" w:cs="Arial"/>
                <w:bCs/>
                <w:sz w:val="22"/>
                <w:szCs w:val="22"/>
              </w:rPr>
            </w:pPr>
            <w:r w:rsidRPr="00F57CA1">
              <w:rPr>
                <w:rFonts w:ascii="Arial" w:hAnsi="Arial" w:cs="Arial"/>
                <w:sz w:val="22"/>
                <w:szCs w:val="22"/>
              </w:rPr>
              <w:t>Contribute to team-wide communications and knowledge management, and participate in organisation-wide events and discussions on related topics/projects</w:t>
            </w:r>
          </w:p>
          <w:p w14:paraId="6E6EDF76" w14:textId="3D1CB99C" w:rsidR="00C30744" w:rsidRPr="00F57CA1" w:rsidRDefault="009B4992" w:rsidP="00045C72">
            <w:pPr>
              <w:pStyle w:val="ListParagraph"/>
              <w:numPr>
                <w:ilvl w:val="0"/>
                <w:numId w:val="7"/>
              </w:numPr>
              <w:rPr>
                <w:rFonts w:ascii="Arial" w:hAnsi="Arial" w:cs="Arial"/>
                <w:b/>
                <w:sz w:val="22"/>
                <w:szCs w:val="22"/>
              </w:rPr>
            </w:pPr>
            <w:r w:rsidRPr="00F57CA1">
              <w:rPr>
                <w:rFonts w:ascii="Arial" w:hAnsi="Arial" w:cs="Arial"/>
                <w:sz w:val="22"/>
                <w:szCs w:val="22"/>
              </w:rPr>
              <w:t>Any other duties commensurate with the post as requested by the Head of Finance.</w:t>
            </w:r>
          </w:p>
        </w:tc>
      </w:tr>
      <w:tr w:rsidR="00045C72" w:rsidRPr="00F57CA1" w14:paraId="6E6EDF79" w14:textId="77777777" w:rsidTr="7FF133A9">
        <w:tc>
          <w:tcPr>
            <w:tcW w:w="8522" w:type="dxa"/>
            <w:shd w:val="clear" w:color="auto" w:fill="D9D9D9" w:themeFill="background1" w:themeFillShade="D9"/>
          </w:tcPr>
          <w:p w14:paraId="6E6EDF78" w14:textId="77777777" w:rsidR="00045C72" w:rsidRPr="00F57CA1" w:rsidRDefault="00045C72" w:rsidP="00045C72">
            <w:pPr>
              <w:rPr>
                <w:rFonts w:ascii="Arial" w:hAnsi="Arial" w:cs="Arial"/>
                <w:b/>
                <w:sz w:val="22"/>
                <w:szCs w:val="22"/>
              </w:rPr>
            </w:pPr>
            <w:r w:rsidRPr="00F57CA1">
              <w:rPr>
                <w:rFonts w:ascii="Arial" w:hAnsi="Arial" w:cs="Arial"/>
                <w:b/>
                <w:sz w:val="22"/>
                <w:szCs w:val="22"/>
              </w:rPr>
              <w:lastRenderedPageBreak/>
              <w:t>Travel requirements</w:t>
            </w:r>
          </w:p>
        </w:tc>
      </w:tr>
      <w:tr w:rsidR="00045C72" w:rsidRPr="00F57CA1" w14:paraId="6E6EDF7C" w14:textId="77777777" w:rsidTr="7FF133A9">
        <w:tc>
          <w:tcPr>
            <w:tcW w:w="8522" w:type="dxa"/>
            <w:shd w:val="clear" w:color="auto" w:fill="auto"/>
          </w:tcPr>
          <w:p w14:paraId="6E6EDF7B" w14:textId="111518E8" w:rsidR="00045C72" w:rsidRPr="00F57CA1" w:rsidRDefault="001D242A" w:rsidP="004248FB">
            <w:pPr>
              <w:rPr>
                <w:rFonts w:ascii="Arial" w:hAnsi="Arial" w:cs="Arial"/>
                <w:bCs/>
                <w:sz w:val="22"/>
                <w:szCs w:val="22"/>
              </w:rPr>
            </w:pPr>
            <w:r w:rsidRPr="00F57CA1">
              <w:rPr>
                <w:rFonts w:ascii="Arial" w:hAnsi="Arial" w:cs="Arial"/>
                <w:bCs/>
                <w:sz w:val="22"/>
                <w:szCs w:val="22"/>
              </w:rPr>
              <w:t xml:space="preserve">Up to four </w:t>
            </w:r>
            <w:r w:rsidR="00363F9C" w:rsidRPr="00F57CA1">
              <w:rPr>
                <w:rFonts w:ascii="Arial" w:hAnsi="Arial" w:cs="Arial"/>
                <w:bCs/>
                <w:sz w:val="22"/>
                <w:szCs w:val="22"/>
              </w:rPr>
              <w:t xml:space="preserve">trips per year to country offices are </w:t>
            </w:r>
            <w:r w:rsidRPr="00F57CA1">
              <w:rPr>
                <w:rFonts w:ascii="Arial" w:hAnsi="Arial" w:cs="Arial"/>
                <w:bCs/>
                <w:sz w:val="22"/>
                <w:szCs w:val="22"/>
              </w:rPr>
              <w:t xml:space="preserve">likely to be required to deliver training and support the roll out. </w:t>
            </w:r>
          </w:p>
        </w:tc>
      </w:tr>
    </w:tbl>
    <w:p w14:paraId="543EFEAA" w14:textId="77777777" w:rsidR="001D242A" w:rsidRDefault="001D242A" w:rsidP="001D242A">
      <w:pPr>
        <w:jc w:val="center"/>
        <w:rPr>
          <w:rFonts w:ascii="Arial" w:hAnsi="Arial" w:cs="Arial"/>
          <w:b/>
          <w:sz w:val="32"/>
          <w:szCs w:val="32"/>
        </w:rPr>
      </w:pPr>
    </w:p>
    <w:p w14:paraId="03E89EB6" w14:textId="77777777" w:rsidR="00E96FB5" w:rsidRDefault="00E96FB5" w:rsidP="00A96147">
      <w:pPr>
        <w:rPr>
          <w:rFonts w:ascii="Arial" w:hAnsi="Arial" w:cs="Arial"/>
          <w:b/>
          <w:sz w:val="22"/>
          <w:szCs w:val="22"/>
        </w:rPr>
      </w:pPr>
    </w:p>
    <w:p w14:paraId="184AD77F" w14:textId="77777777" w:rsidR="00E96FB5" w:rsidRDefault="00E96FB5">
      <w:pPr>
        <w:rPr>
          <w:rFonts w:ascii="Arial" w:hAnsi="Arial" w:cs="Arial"/>
          <w:b/>
          <w:sz w:val="32"/>
          <w:szCs w:val="32"/>
        </w:rPr>
      </w:pPr>
      <w:r>
        <w:rPr>
          <w:rFonts w:ascii="Arial" w:hAnsi="Arial" w:cs="Arial"/>
          <w:b/>
          <w:sz w:val="32"/>
          <w:szCs w:val="32"/>
        </w:rPr>
        <w:br w:type="page"/>
      </w:r>
    </w:p>
    <w:p w14:paraId="6E6EDF7E" w14:textId="0E1D6225" w:rsidR="00045C72" w:rsidRDefault="00045C72" w:rsidP="001D242A">
      <w:pPr>
        <w:jc w:val="center"/>
        <w:rPr>
          <w:rFonts w:ascii="Arial" w:hAnsi="Arial" w:cs="Arial"/>
          <w:b/>
          <w:sz w:val="32"/>
          <w:szCs w:val="32"/>
        </w:rPr>
      </w:pPr>
      <w:r w:rsidRPr="0087383D">
        <w:rPr>
          <w:rFonts w:ascii="Arial" w:hAnsi="Arial" w:cs="Arial"/>
          <w:b/>
          <w:sz w:val="32"/>
          <w:szCs w:val="32"/>
        </w:rPr>
        <w:lastRenderedPageBreak/>
        <w:t>PERSON SPECIFICATION</w:t>
      </w:r>
    </w:p>
    <w:p w14:paraId="6E6EDF7F" w14:textId="77777777" w:rsidR="00045C72" w:rsidRDefault="00045C72" w:rsidP="00045C72">
      <w:pPr>
        <w:numPr>
          <w:ilvl w:val="12"/>
          <w:numId w:val="0"/>
        </w:numPr>
        <w:jc w:val="center"/>
        <w:rPr>
          <w:rFonts w:ascii="Arial" w:hAnsi="Arial" w:cs="Arial"/>
          <w:b/>
          <w:sz w:val="32"/>
          <w:szCs w:val="32"/>
        </w:rPr>
      </w:pPr>
    </w:p>
    <w:p w14:paraId="6E6EDF80" w14:textId="77777777" w:rsidR="00DB7B38" w:rsidRPr="00DB7B38" w:rsidRDefault="00DB7B38" w:rsidP="00045C72">
      <w:pPr>
        <w:numPr>
          <w:ilvl w:val="12"/>
          <w:numId w:val="0"/>
        </w:numPr>
        <w:jc w:val="center"/>
        <w:rPr>
          <w:rFonts w:ascii="Arial" w:hAnsi="Arial" w:cs="Arial"/>
          <w:b/>
        </w:rPr>
      </w:pPr>
      <w:r w:rsidRPr="00DB7B38">
        <w:rPr>
          <w:rFonts w:ascii="Arial" w:hAnsi="Arial" w:cs="Arial"/>
          <w:b/>
        </w:rPr>
        <w:t>ESSENTIAL REQUIREMENTS</w:t>
      </w:r>
    </w:p>
    <w:p w14:paraId="6E6EDF8B" w14:textId="77777777" w:rsidR="00CD318E" w:rsidRPr="0087383D" w:rsidRDefault="00CD318E" w:rsidP="009B4992">
      <w:pPr>
        <w:numPr>
          <w:ilvl w:val="12"/>
          <w:numId w:val="0"/>
        </w:numPr>
        <w:rPr>
          <w:rFonts w:ascii="Arial" w:hAnsi="Arial" w:cs="Arial"/>
          <w:b/>
          <w:sz w:val="20"/>
          <w:szCs w:val="2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CD16EC" w:rsidRPr="0087383D" w14:paraId="6E6EDF8D"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6E6EDF8C" w14:textId="7D843792" w:rsidR="00CD16EC" w:rsidRPr="00CD16EC" w:rsidRDefault="00CD16EC" w:rsidP="00CD16EC">
            <w:pPr>
              <w:rPr>
                <w:rFonts w:ascii="Arial" w:hAnsi="Arial" w:cs="Arial"/>
                <w:b/>
                <w:bCs/>
                <w:sz w:val="22"/>
                <w:szCs w:val="22"/>
              </w:rPr>
            </w:pPr>
            <w:r w:rsidRPr="00CD16EC">
              <w:rPr>
                <w:rFonts w:ascii="Arial" w:hAnsi="Arial" w:cs="Arial"/>
                <w:sz w:val="22"/>
                <w:szCs w:val="22"/>
              </w:rPr>
              <w:t>CCAB qualified accountant.</w:t>
            </w:r>
          </w:p>
        </w:tc>
      </w:tr>
      <w:tr w:rsidR="00995097" w:rsidRPr="0087383D" w14:paraId="29DD799B"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C238620" w14:textId="3A187ED7" w:rsidR="00995097" w:rsidRPr="00995097" w:rsidRDefault="00995097" w:rsidP="00CD16EC">
            <w:pPr>
              <w:numPr>
                <w:ilvl w:val="12"/>
                <w:numId w:val="0"/>
              </w:numPr>
              <w:rPr>
                <w:rFonts w:ascii="Arial" w:hAnsi="Arial" w:cs="Arial"/>
                <w:color w:val="000000"/>
                <w:sz w:val="22"/>
                <w:szCs w:val="22"/>
              </w:rPr>
            </w:pPr>
            <w:r w:rsidRPr="00995097">
              <w:rPr>
                <w:rFonts w:ascii="Arial" w:hAnsi="Arial" w:cs="Arial"/>
                <w:color w:val="000000"/>
                <w:sz w:val="22"/>
                <w:szCs w:val="22"/>
              </w:rPr>
              <w:t xml:space="preserve">Experience </w:t>
            </w:r>
            <w:r>
              <w:rPr>
                <w:rFonts w:ascii="Arial" w:hAnsi="Arial" w:cs="Arial"/>
                <w:color w:val="000000"/>
                <w:sz w:val="22"/>
                <w:szCs w:val="22"/>
              </w:rPr>
              <w:t xml:space="preserve">using </w:t>
            </w:r>
            <w:r w:rsidRPr="00995097">
              <w:rPr>
                <w:rFonts w:ascii="Arial" w:hAnsi="Arial" w:cs="Arial"/>
                <w:color w:val="000000"/>
                <w:sz w:val="22"/>
                <w:szCs w:val="22"/>
              </w:rPr>
              <w:t>Dynamics 365 Business Central.</w:t>
            </w:r>
          </w:p>
        </w:tc>
      </w:tr>
      <w:tr w:rsidR="00995097" w:rsidRPr="0087383D" w14:paraId="4ED36230"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5D0CCAF8" w14:textId="4B55D78C" w:rsidR="00995097" w:rsidRPr="00995097" w:rsidRDefault="00995097" w:rsidP="00CD16EC">
            <w:pPr>
              <w:numPr>
                <w:ilvl w:val="12"/>
                <w:numId w:val="0"/>
              </w:numPr>
              <w:rPr>
                <w:rFonts w:ascii="Arial" w:hAnsi="Arial" w:cs="Arial"/>
                <w:color w:val="000000"/>
                <w:sz w:val="22"/>
                <w:szCs w:val="22"/>
              </w:rPr>
            </w:pPr>
            <w:r>
              <w:rPr>
                <w:rFonts w:ascii="Arial" w:hAnsi="Arial" w:cs="Arial"/>
                <w:color w:val="000000"/>
                <w:sz w:val="22"/>
                <w:szCs w:val="22"/>
              </w:rPr>
              <w:t>Experience working</w:t>
            </w:r>
            <w:r w:rsidRPr="00995097">
              <w:rPr>
                <w:rFonts w:ascii="Arial" w:hAnsi="Arial" w:cs="Arial"/>
                <w:color w:val="000000"/>
                <w:sz w:val="22"/>
                <w:szCs w:val="22"/>
              </w:rPr>
              <w:t xml:space="preserve"> in a finance systems/systems accountant role.</w:t>
            </w:r>
          </w:p>
        </w:tc>
      </w:tr>
      <w:tr w:rsidR="00995097" w:rsidRPr="0087383D" w14:paraId="53EFAF7D"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51D1EF" w14:textId="2D2C3D61" w:rsidR="00995097" w:rsidRPr="00CD16EC" w:rsidRDefault="00995097" w:rsidP="00CD16EC">
            <w:pPr>
              <w:numPr>
                <w:ilvl w:val="12"/>
                <w:numId w:val="0"/>
              </w:numPr>
              <w:rPr>
                <w:rFonts w:ascii="Arial" w:hAnsi="Arial" w:cs="Arial"/>
                <w:sz w:val="22"/>
                <w:szCs w:val="22"/>
              </w:rPr>
            </w:pPr>
            <w:r w:rsidRPr="00995097">
              <w:rPr>
                <w:rFonts w:ascii="Arial" w:hAnsi="Arial" w:cs="Arial"/>
                <w:color w:val="000000"/>
                <w:sz w:val="22"/>
                <w:szCs w:val="22"/>
              </w:rPr>
              <w:t>Experience leading or overseeing the implementation of new systems and processes.</w:t>
            </w:r>
          </w:p>
        </w:tc>
      </w:tr>
      <w:tr w:rsidR="00CD16EC" w:rsidRPr="0087383D" w14:paraId="6E6EDF8F"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8E" w14:textId="5454C8AF" w:rsidR="00CD16EC" w:rsidRPr="00CD16EC" w:rsidRDefault="00CD16EC" w:rsidP="00CD16EC">
            <w:pPr>
              <w:numPr>
                <w:ilvl w:val="12"/>
                <w:numId w:val="0"/>
              </w:numPr>
              <w:rPr>
                <w:rFonts w:ascii="Arial" w:hAnsi="Arial" w:cs="Arial"/>
                <w:color w:val="000000"/>
                <w:sz w:val="22"/>
                <w:szCs w:val="22"/>
              </w:rPr>
            </w:pPr>
            <w:r w:rsidRPr="00CD16EC">
              <w:rPr>
                <w:rFonts w:ascii="Arial" w:hAnsi="Arial" w:cs="Arial"/>
                <w:sz w:val="22"/>
                <w:szCs w:val="22"/>
              </w:rPr>
              <w:t>Process oriented: excellent analytical and problem-solving skills</w:t>
            </w:r>
          </w:p>
        </w:tc>
      </w:tr>
      <w:tr w:rsidR="00CD16EC" w:rsidRPr="0087383D" w14:paraId="6E6EDF91"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0" w14:textId="52C06010" w:rsidR="00CD16EC" w:rsidRPr="00CD16EC" w:rsidRDefault="00F43CBD" w:rsidP="00CD16EC">
            <w:pPr>
              <w:numPr>
                <w:ilvl w:val="12"/>
                <w:numId w:val="0"/>
              </w:numPr>
              <w:rPr>
                <w:rFonts w:ascii="Arial" w:hAnsi="Arial" w:cs="Arial"/>
                <w:color w:val="000000"/>
                <w:sz w:val="22"/>
                <w:szCs w:val="22"/>
              </w:rPr>
            </w:pPr>
            <w:r>
              <w:rPr>
                <w:rFonts w:ascii="Arial" w:hAnsi="Arial" w:cs="Arial"/>
                <w:color w:val="000000"/>
                <w:sz w:val="22"/>
                <w:szCs w:val="22"/>
              </w:rPr>
              <w:t xml:space="preserve">Experience working with external suppliers or consultants to deliver organisational improvements. </w:t>
            </w:r>
          </w:p>
        </w:tc>
      </w:tr>
      <w:tr w:rsidR="00CD16EC" w:rsidRPr="0087383D" w14:paraId="6E6EDF93" w14:textId="77777777" w:rsidTr="00995097">
        <w:trPr>
          <w:trHeight w:val="601"/>
          <w:jc w:val="center"/>
        </w:trPr>
        <w:tc>
          <w:tcPr>
            <w:tcW w:w="8682" w:type="dxa"/>
            <w:tcBorders>
              <w:top w:val="single" w:sz="6" w:space="0" w:color="auto"/>
              <w:left w:val="single" w:sz="6" w:space="0" w:color="auto"/>
              <w:bottom w:val="single" w:sz="6" w:space="0" w:color="auto"/>
              <w:right w:val="single" w:sz="6" w:space="0" w:color="auto"/>
            </w:tcBorders>
          </w:tcPr>
          <w:p w14:paraId="6E6EDF92" w14:textId="4D8D09D5" w:rsidR="00CD16EC" w:rsidRPr="00CD16EC" w:rsidRDefault="00CD16EC" w:rsidP="00CD16EC">
            <w:pPr>
              <w:numPr>
                <w:ilvl w:val="12"/>
                <w:numId w:val="0"/>
              </w:numPr>
              <w:rPr>
                <w:rFonts w:ascii="Arial" w:hAnsi="Arial" w:cs="Arial"/>
                <w:color w:val="000000"/>
                <w:sz w:val="22"/>
                <w:szCs w:val="22"/>
              </w:rPr>
            </w:pPr>
            <w:r w:rsidRPr="00CD16EC">
              <w:rPr>
                <w:rFonts w:ascii="Arial" w:hAnsi="Arial" w:cs="Arial"/>
                <w:sz w:val="22"/>
                <w:szCs w:val="22"/>
              </w:rPr>
              <w:t>Data &amp; reporting: experience creating financial reports, including advanced excel skills and knowledge of Power Query/Power BI.</w:t>
            </w:r>
          </w:p>
        </w:tc>
      </w:tr>
      <w:tr w:rsidR="004B5F78" w:rsidRPr="0087383D" w14:paraId="6E6EDF95"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4" w14:textId="1853AEF6" w:rsidR="004B5F78" w:rsidRPr="00CD16EC" w:rsidRDefault="000A2443" w:rsidP="00995097">
            <w:pPr>
              <w:numPr>
                <w:ilvl w:val="12"/>
                <w:numId w:val="0"/>
              </w:numPr>
              <w:rPr>
                <w:rFonts w:ascii="Arial" w:hAnsi="Arial" w:cs="Arial"/>
                <w:color w:val="000000"/>
                <w:sz w:val="22"/>
                <w:szCs w:val="22"/>
              </w:rPr>
            </w:pPr>
            <w:r w:rsidRPr="000A2443">
              <w:rPr>
                <w:rFonts w:ascii="Arial" w:hAnsi="Arial" w:cs="Arial"/>
                <w:color w:val="000000"/>
                <w:sz w:val="22"/>
                <w:szCs w:val="22"/>
              </w:rPr>
              <w:t>Experience designing and delivering training</w:t>
            </w:r>
            <w:r>
              <w:rPr>
                <w:rFonts w:ascii="Arial" w:hAnsi="Arial" w:cs="Arial"/>
                <w:color w:val="000000"/>
                <w:sz w:val="22"/>
                <w:szCs w:val="22"/>
              </w:rPr>
              <w:t xml:space="preserve"> on finance systems to finance and non-finance staff</w:t>
            </w:r>
            <w:r w:rsidRPr="000A2443">
              <w:rPr>
                <w:rFonts w:ascii="Arial" w:hAnsi="Arial" w:cs="Arial"/>
                <w:color w:val="000000"/>
                <w:sz w:val="22"/>
                <w:szCs w:val="22"/>
              </w:rPr>
              <w:t>.</w:t>
            </w:r>
          </w:p>
        </w:tc>
      </w:tr>
      <w:tr w:rsidR="004B5F78" w:rsidRPr="0087383D" w14:paraId="6E6EDF97"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6" w14:textId="16324625" w:rsidR="004B5F78" w:rsidRPr="00CD16EC" w:rsidRDefault="00F27A69" w:rsidP="006164E4">
            <w:pPr>
              <w:numPr>
                <w:ilvl w:val="12"/>
                <w:numId w:val="0"/>
              </w:numPr>
              <w:rPr>
                <w:rFonts w:ascii="Arial" w:hAnsi="Arial" w:cs="Arial"/>
                <w:color w:val="000000"/>
                <w:sz w:val="22"/>
                <w:szCs w:val="22"/>
              </w:rPr>
            </w:pPr>
            <w:r w:rsidRPr="00F27A69">
              <w:rPr>
                <w:rFonts w:ascii="Arial" w:hAnsi="Arial" w:cs="Arial"/>
                <w:color w:val="000000"/>
                <w:sz w:val="22"/>
                <w:szCs w:val="22"/>
              </w:rPr>
              <w:t>Excellent interpersonal and communication skills, including ability to engage with staff at all levels.</w:t>
            </w:r>
          </w:p>
        </w:tc>
      </w:tr>
      <w:tr w:rsidR="00F43CBD" w:rsidRPr="0087383D" w14:paraId="6E6EDF99"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8" w14:textId="2E212BED" w:rsidR="00F43CBD" w:rsidRPr="00CD16EC" w:rsidRDefault="00F43CBD" w:rsidP="00F43CBD">
            <w:pPr>
              <w:numPr>
                <w:ilvl w:val="12"/>
                <w:numId w:val="0"/>
              </w:numPr>
              <w:rPr>
                <w:rFonts w:ascii="Arial" w:hAnsi="Arial" w:cs="Arial"/>
                <w:color w:val="000000"/>
                <w:sz w:val="22"/>
                <w:szCs w:val="22"/>
              </w:rPr>
            </w:pPr>
            <w:r w:rsidRPr="00CD16EC">
              <w:rPr>
                <w:rFonts w:ascii="Arial" w:hAnsi="Arial" w:cs="Arial"/>
                <w:sz w:val="22"/>
                <w:szCs w:val="22"/>
              </w:rPr>
              <w:t>Self-motivat</w:t>
            </w:r>
            <w:r>
              <w:rPr>
                <w:rFonts w:ascii="Arial" w:hAnsi="Arial" w:cs="Arial"/>
                <w:sz w:val="22"/>
                <w:szCs w:val="22"/>
              </w:rPr>
              <w:t xml:space="preserve">ed, </w:t>
            </w:r>
            <w:r w:rsidRPr="00CD16EC">
              <w:rPr>
                <w:rFonts w:ascii="Arial" w:hAnsi="Arial" w:cs="Arial"/>
                <w:sz w:val="22"/>
                <w:szCs w:val="22"/>
              </w:rPr>
              <w:t>with drive and enthusiasm towards continual improvement</w:t>
            </w:r>
            <w:r>
              <w:rPr>
                <w:rFonts w:ascii="Arial" w:hAnsi="Arial" w:cs="Arial"/>
                <w:sz w:val="22"/>
                <w:szCs w:val="22"/>
              </w:rPr>
              <w:t>.</w:t>
            </w:r>
          </w:p>
        </w:tc>
      </w:tr>
      <w:tr w:rsidR="00F43CBD" w:rsidRPr="0087383D" w14:paraId="6E6EDF9B"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A" w14:textId="0E9DE7A2" w:rsidR="00F43CBD" w:rsidRPr="00D603C6" w:rsidRDefault="00F43CBD" w:rsidP="00F43CBD">
            <w:pPr>
              <w:rPr>
                <w:rFonts w:ascii="Arial" w:hAnsi="Arial" w:cs="Arial"/>
                <w:b/>
                <w:color w:val="000000"/>
                <w:sz w:val="22"/>
                <w:szCs w:val="22"/>
              </w:rPr>
            </w:pPr>
            <w:r w:rsidRPr="00D603C6">
              <w:rPr>
                <w:rFonts w:ascii="Arial" w:hAnsi="Arial" w:cs="Arial"/>
                <w:sz w:val="22"/>
                <w:szCs w:val="22"/>
              </w:rPr>
              <w:t>Able to investigate systems support queries using own judgement, liaising with the systems vendor to identify resolutions.</w:t>
            </w:r>
          </w:p>
        </w:tc>
      </w:tr>
      <w:tr w:rsidR="00F43CBD" w:rsidRPr="0087383D" w14:paraId="6E6EDF9D"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C" w14:textId="6B4A508F" w:rsidR="00F43CBD" w:rsidRPr="00D603C6" w:rsidRDefault="00D603C6" w:rsidP="00F43CBD">
            <w:pPr>
              <w:rPr>
                <w:rFonts w:ascii="Arial" w:hAnsi="Arial" w:cs="Arial"/>
                <w:bCs/>
                <w:color w:val="000000"/>
                <w:sz w:val="22"/>
                <w:szCs w:val="22"/>
              </w:rPr>
            </w:pPr>
            <w:r w:rsidRPr="00D603C6">
              <w:rPr>
                <w:rFonts w:ascii="Arial" w:hAnsi="Arial" w:cs="Arial"/>
                <w:bCs/>
                <w:color w:val="000000"/>
                <w:sz w:val="22"/>
                <w:szCs w:val="22"/>
              </w:rPr>
              <w:t xml:space="preserve">Fluency in spoken and written English.  </w:t>
            </w:r>
          </w:p>
        </w:tc>
      </w:tr>
      <w:tr w:rsidR="00F43CBD" w:rsidRPr="0087383D" w14:paraId="6E6EDF9F" w14:textId="77777777" w:rsidTr="311E7490">
        <w:trPr>
          <w:jc w:val="center"/>
        </w:trPr>
        <w:tc>
          <w:tcPr>
            <w:tcW w:w="8682" w:type="dxa"/>
            <w:tcBorders>
              <w:top w:val="single" w:sz="6" w:space="0" w:color="auto"/>
              <w:left w:val="single" w:sz="6" w:space="0" w:color="auto"/>
              <w:bottom w:val="single" w:sz="6" w:space="0" w:color="auto"/>
              <w:right w:val="single" w:sz="6" w:space="0" w:color="auto"/>
            </w:tcBorders>
          </w:tcPr>
          <w:p w14:paraId="6E6EDF9E" w14:textId="1D015E76" w:rsidR="00F43CBD" w:rsidRPr="00D603C6" w:rsidRDefault="00D603C6" w:rsidP="00F43CBD">
            <w:pPr>
              <w:rPr>
                <w:rFonts w:ascii="Arial" w:hAnsi="Arial" w:cs="Arial"/>
                <w:bCs/>
                <w:color w:val="000000"/>
                <w:sz w:val="22"/>
                <w:szCs w:val="22"/>
              </w:rPr>
            </w:pPr>
            <w:r w:rsidRPr="00D603C6">
              <w:rPr>
                <w:rFonts w:ascii="Arial" w:hAnsi="Arial" w:cs="Arial"/>
                <w:bCs/>
                <w:color w:val="000000"/>
                <w:sz w:val="22"/>
                <w:szCs w:val="22"/>
              </w:rPr>
              <w:t>Existing long-term right to work in one of Alert’s countries of operation (DRC, Kenya, Kyrgyzstan, Lebanon, Mali, Myanmar, Nepal, Netherlands, Niger, Nigeria, Rwanda, Tajikistan, Tunisia, UK, Ukraine).</w:t>
            </w:r>
          </w:p>
        </w:tc>
      </w:tr>
    </w:tbl>
    <w:p w14:paraId="767188CA" w14:textId="77777777" w:rsidR="00D603C6" w:rsidRDefault="00D603C6" w:rsidP="000B1E3D">
      <w:pPr>
        <w:numPr>
          <w:ilvl w:val="12"/>
          <w:numId w:val="0"/>
        </w:numPr>
        <w:jc w:val="center"/>
        <w:rPr>
          <w:rFonts w:ascii="Arial" w:hAnsi="Arial" w:cs="Arial"/>
          <w:sz w:val="20"/>
          <w:szCs w:val="20"/>
        </w:rPr>
      </w:pPr>
    </w:p>
    <w:p w14:paraId="6E6EDFB6" w14:textId="54EBD5AF" w:rsidR="000B1E3D" w:rsidRPr="00DB7B38" w:rsidRDefault="000B1E3D" w:rsidP="000B1E3D">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6E6EDFB7" w14:textId="77777777" w:rsidR="00045C72" w:rsidRPr="0087383D" w:rsidRDefault="00045C72" w:rsidP="00045C72">
      <w:pPr>
        <w:tabs>
          <w:tab w:val="left" w:pos="0"/>
        </w:tabs>
        <w:rPr>
          <w:rFonts w:ascii="Arial" w:hAnsi="Arial" w:cs="Arial"/>
          <w:sz w:val="20"/>
          <w:szCs w:val="20"/>
        </w:rPr>
      </w:pPr>
    </w:p>
    <w:tbl>
      <w:tblPr>
        <w:tblW w:w="8682" w:type="dxa"/>
        <w:jc w:val="center"/>
        <w:tblLayout w:type="fixed"/>
        <w:tblCellMar>
          <w:left w:w="107" w:type="dxa"/>
          <w:right w:w="107" w:type="dxa"/>
        </w:tblCellMar>
        <w:tblLook w:val="0000" w:firstRow="0" w:lastRow="0" w:firstColumn="0" w:lastColumn="0" w:noHBand="0" w:noVBand="0"/>
      </w:tblPr>
      <w:tblGrid>
        <w:gridCol w:w="8682"/>
      </w:tblGrid>
      <w:tr w:rsidR="000B1E3D" w:rsidRPr="0087383D" w14:paraId="6E6EDFB9" w14:textId="77777777" w:rsidTr="00E646A9">
        <w:trPr>
          <w:jc w:val="center"/>
        </w:trPr>
        <w:tc>
          <w:tcPr>
            <w:tcW w:w="8682" w:type="dxa"/>
            <w:tcBorders>
              <w:top w:val="single" w:sz="6" w:space="0" w:color="auto"/>
              <w:left w:val="single" w:sz="6" w:space="0" w:color="auto"/>
              <w:bottom w:val="single" w:sz="6" w:space="0" w:color="auto"/>
              <w:right w:val="single" w:sz="6" w:space="0" w:color="auto"/>
            </w:tcBorders>
            <w:shd w:val="clear" w:color="auto" w:fill="auto"/>
          </w:tcPr>
          <w:p w14:paraId="6E6EDFB8" w14:textId="20E2AF5B" w:rsidR="000B1E3D" w:rsidRPr="00D603C6" w:rsidRDefault="000E59D0" w:rsidP="000E59D0">
            <w:pPr>
              <w:pStyle w:val="ColorfulList-Accent11"/>
              <w:spacing w:after="0" w:line="240" w:lineRule="auto"/>
              <w:ind w:left="0" w:right="646"/>
              <w:jc w:val="both"/>
              <w:rPr>
                <w:rFonts w:ascii="Arial" w:hAnsi="Arial" w:cs="Arial"/>
              </w:rPr>
            </w:pPr>
            <w:r w:rsidRPr="00D603C6">
              <w:rPr>
                <w:rFonts w:ascii="Arial" w:hAnsi="Arial" w:cs="Arial"/>
              </w:rPr>
              <w:t xml:space="preserve">Experience </w:t>
            </w:r>
            <w:r w:rsidR="00031181" w:rsidRPr="00031181">
              <w:rPr>
                <w:rFonts w:ascii="Arial" w:hAnsi="Arial" w:cs="Arial"/>
              </w:rPr>
              <w:t>of VAT returns, including partial exemption</w:t>
            </w:r>
            <w:r w:rsidRPr="00D603C6">
              <w:rPr>
                <w:rFonts w:ascii="Arial" w:hAnsi="Arial" w:cs="Arial"/>
              </w:rPr>
              <w:t>.</w:t>
            </w:r>
          </w:p>
        </w:tc>
      </w:tr>
      <w:tr w:rsidR="000B1E3D" w:rsidRPr="0087383D" w14:paraId="6E6EDFBB"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6E6EDFBA" w14:textId="10744EC6" w:rsidR="000B1E3D" w:rsidRPr="00D603C6" w:rsidRDefault="008E351A" w:rsidP="009B0EF6">
            <w:pPr>
              <w:rPr>
                <w:rFonts w:ascii="Arial" w:hAnsi="Arial" w:cs="Arial"/>
                <w:sz w:val="22"/>
                <w:szCs w:val="22"/>
              </w:rPr>
            </w:pPr>
            <w:r w:rsidRPr="00D603C6">
              <w:rPr>
                <w:rFonts w:ascii="Arial" w:hAnsi="Arial" w:cs="Arial"/>
                <w:sz w:val="22"/>
                <w:szCs w:val="22"/>
              </w:rPr>
              <w:t>Experience of CRM systems and liaising with fundraising and other teams with regards to data integration.</w:t>
            </w:r>
          </w:p>
        </w:tc>
      </w:tr>
      <w:tr w:rsidR="00D603C6" w:rsidRPr="0087383D" w14:paraId="6E6EDFBD" w14:textId="77777777" w:rsidTr="009B0EF6">
        <w:trPr>
          <w:jc w:val="center"/>
        </w:trPr>
        <w:tc>
          <w:tcPr>
            <w:tcW w:w="8682" w:type="dxa"/>
            <w:tcBorders>
              <w:top w:val="single" w:sz="6" w:space="0" w:color="auto"/>
              <w:left w:val="single" w:sz="6" w:space="0" w:color="auto"/>
              <w:bottom w:val="single" w:sz="6" w:space="0" w:color="auto"/>
              <w:right w:val="single" w:sz="6" w:space="0" w:color="auto"/>
            </w:tcBorders>
          </w:tcPr>
          <w:p w14:paraId="6E6EDFBC" w14:textId="17C54F34" w:rsidR="00D603C6" w:rsidRPr="00D603C6" w:rsidRDefault="00D603C6" w:rsidP="00D603C6">
            <w:pPr>
              <w:rPr>
                <w:rFonts w:ascii="Arial" w:hAnsi="Arial" w:cs="Arial"/>
                <w:sz w:val="22"/>
                <w:szCs w:val="22"/>
              </w:rPr>
            </w:pPr>
            <w:r w:rsidRPr="00D603C6">
              <w:rPr>
                <w:rFonts w:ascii="Arial" w:hAnsi="Arial" w:cs="Arial"/>
                <w:bCs/>
                <w:color w:val="000000"/>
                <w:sz w:val="22"/>
                <w:szCs w:val="22"/>
              </w:rPr>
              <w:t xml:space="preserve">Fluency in spoken and written </w:t>
            </w:r>
            <w:r>
              <w:rPr>
                <w:rFonts w:ascii="Arial" w:hAnsi="Arial" w:cs="Arial"/>
                <w:bCs/>
                <w:color w:val="000000"/>
                <w:sz w:val="22"/>
                <w:szCs w:val="22"/>
              </w:rPr>
              <w:t>French</w:t>
            </w:r>
            <w:r w:rsidRPr="00D603C6">
              <w:rPr>
                <w:rFonts w:ascii="Arial" w:hAnsi="Arial" w:cs="Arial"/>
                <w:bCs/>
                <w:color w:val="000000"/>
                <w:sz w:val="22"/>
                <w:szCs w:val="22"/>
              </w:rPr>
              <w:t xml:space="preserve">.  </w:t>
            </w:r>
          </w:p>
        </w:tc>
      </w:tr>
    </w:tbl>
    <w:p w14:paraId="6E6EDFED" w14:textId="77777777" w:rsidR="00AE7318" w:rsidRDefault="00AE7318"/>
    <w:p w14:paraId="6E6EDFEE" w14:textId="77777777" w:rsidR="00AE7318" w:rsidRDefault="00AE7318"/>
    <w:p w14:paraId="6E6EDFEF" w14:textId="77777777" w:rsidR="00AE7318" w:rsidRDefault="00AE7318"/>
    <w:p w14:paraId="6E6EDFF0" w14:textId="77777777" w:rsidR="00AE7318" w:rsidRDefault="00AE7318"/>
    <w:p w14:paraId="6E6EDFF1" w14:textId="77777777" w:rsidR="00AE7318" w:rsidRDefault="00AE7318"/>
    <w:p w14:paraId="6E6EDFF2" w14:textId="77777777" w:rsidR="00AE7318" w:rsidRDefault="00AE7318"/>
    <w:p w14:paraId="6E6EDFF3" w14:textId="77777777" w:rsidR="00AE7318" w:rsidRDefault="00AE7318"/>
    <w:p w14:paraId="6E6EDFF4" w14:textId="77777777" w:rsidR="00AE7318" w:rsidRDefault="00AE7318"/>
    <w:p w14:paraId="6E6EDFF5" w14:textId="77777777" w:rsidR="00AE7318" w:rsidRDefault="00AE7318"/>
    <w:p w14:paraId="6E6EE08D" w14:textId="77777777" w:rsidR="00E92DCD" w:rsidRDefault="00E92DCD"/>
    <w:sectPr w:rsidR="00E92DCD" w:rsidSect="00DC69CE">
      <w:footerReference w:type="default" r:id="rId11"/>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FC50" w14:textId="77777777" w:rsidR="00BB3D7C" w:rsidRDefault="00BB3D7C">
      <w:r>
        <w:separator/>
      </w:r>
    </w:p>
  </w:endnote>
  <w:endnote w:type="continuationSeparator" w:id="0">
    <w:p w14:paraId="778C1E56" w14:textId="77777777" w:rsidR="00BB3D7C" w:rsidRDefault="00BB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696B" w14:textId="77777777" w:rsidR="00BB3D7C" w:rsidRDefault="00BB3D7C">
      <w:r>
        <w:separator/>
      </w:r>
    </w:p>
  </w:footnote>
  <w:footnote w:type="continuationSeparator" w:id="0">
    <w:p w14:paraId="7FFAC3D6" w14:textId="77777777" w:rsidR="00BB3D7C" w:rsidRDefault="00BB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E964BEA"/>
    <w:multiLevelType w:val="hybridMultilevel"/>
    <w:tmpl w:val="1A0E0EC6"/>
    <w:lvl w:ilvl="0" w:tplc="1D689AE2">
      <w:start w:val="1"/>
      <w:numFmt w:val="bullet"/>
      <w:lvlText w:val=""/>
      <w:lvlJc w:val="left"/>
      <w:pPr>
        <w:ind w:left="1080" w:hanging="360"/>
      </w:pPr>
      <w:rPr>
        <w:rFonts w:ascii="Symbol" w:hAnsi="Symbol"/>
      </w:rPr>
    </w:lvl>
    <w:lvl w:ilvl="1" w:tplc="796468EA">
      <w:start w:val="1"/>
      <w:numFmt w:val="bullet"/>
      <w:lvlText w:val=""/>
      <w:lvlJc w:val="left"/>
      <w:pPr>
        <w:ind w:left="1080" w:hanging="360"/>
      </w:pPr>
      <w:rPr>
        <w:rFonts w:ascii="Symbol" w:hAnsi="Symbol"/>
      </w:rPr>
    </w:lvl>
    <w:lvl w:ilvl="2" w:tplc="30D855FA">
      <w:start w:val="1"/>
      <w:numFmt w:val="bullet"/>
      <w:lvlText w:val=""/>
      <w:lvlJc w:val="left"/>
      <w:pPr>
        <w:ind w:left="1080" w:hanging="360"/>
      </w:pPr>
      <w:rPr>
        <w:rFonts w:ascii="Symbol" w:hAnsi="Symbol"/>
      </w:rPr>
    </w:lvl>
    <w:lvl w:ilvl="3" w:tplc="DF24F784">
      <w:start w:val="1"/>
      <w:numFmt w:val="bullet"/>
      <w:lvlText w:val=""/>
      <w:lvlJc w:val="left"/>
      <w:pPr>
        <w:ind w:left="1080" w:hanging="360"/>
      </w:pPr>
      <w:rPr>
        <w:rFonts w:ascii="Symbol" w:hAnsi="Symbol"/>
      </w:rPr>
    </w:lvl>
    <w:lvl w:ilvl="4" w:tplc="08248922">
      <w:start w:val="1"/>
      <w:numFmt w:val="bullet"/>
      <w:lvlText w:val=""/>
      <w:lvlJc w:val="left"/>
      <w:pPr>
        <w:ind w:left="1080" w:hanging="360"/>
      </w:pPr>
      <w:rPr>
        <w:rFonts w:ascii="Symbol" w:hAnsi="Symbol"/>
      </w:rPr>
    </w:lvl>
    <w:lvl w:ilvl="5" w:tplc="4B58FD10">
      <w:start w:val="1"/>
      <w:numFmt w:val="bullet"/>
      <w:lvlText w:val=""/>
      <w:lvlJc w:val="left"/>
      <w:pPr>
        <w:ind w:left="1080" w:hanging="360"/>
      </w:pPr>
      <w:rPr>
        <w:rFonts w:ascii="Symbol" w:hAnsi="Symbol"/>
      </w:rPr>
    </w:lvl>
    <w:lvl w:ilvl="6" w:tplc="F70C4FFE">
      <w:start w:val="1"/>
      <w:numFmt w:val="bullet"/>
      <w:lvlText w:val=""/>
      <w:lvlJc w:val="left"/>
      <w:pPr>
        <w:ind w:left="1080" w:hanging="360"/>
      </w:pPr>
      <w:rPr>
        <w:rFonts w:ascii="Symbol" w:hAnsi="Symbol"/>
      </w:rPr>
    </w:lvl>
    <w:lvl w:ilvl="7" w:tplc="29667874">
      <w:start w:val="1"/>
      <w:numFmt w:val="bullet"/>
      <w:lvlText w:val=""/>
      <w:lvlJc w:val="left"/>
      <w:pPr>
        <w:ind w:left="1080" w:hanging="360"/>
      </w:pPr>
      <w:rPr>
        <w:rFonts w:ascii="Symbol" w:hAnsi="Symbol"/>
      </w:rPr>
    </w:lvl>
    <w:lvl w:ilvl="8" w:tplc="A078CAB2">
      <w:start w:val="1"/>
      <w:numFmt w:val="bullet"/>
      <w:lvlText w:val=""/>
      <w:lvlJc w:val="left"/>
      <w:pPr>
        <w:ind w:left="1080" w:hanging="360"/>
      </w:pPr>
      <w:rPr>
        <w:rFonts w:ascii="Symbol" w:hAnsi="Symbol"/>
      </w:rPr>
    </w:lvl>
  </w:abstractNum>
  <w:abstractNum w:abstractNumId="3"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3210CF9"/>
    <w:multiLevelType w:val="hybridMultilevel"/>
    <w:tmpl w:val="9C40B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5BF0DB8"/>
    <w:multiLevelType w:val="hybridMultilevel"/>
    <w:tmpl w:val="1E2282E2"/>
    <w:lvl w:ilvl="0" w:tplc="84E0F450">
      <w:start w:val="1"/>
      <w:numFmt w:val="bullet"/>
      <w:lvlText w:val=""/>
      <w:lvlJc w:val="left"/>
      <w:pPr>
        <w:ind w:left="1080" w:hanging="360"/>
      </w:pPr>
      <w:rPr>
        <w:rFonts w:ascii="Symbol" w:hAnsi="Symbol"/>
      </w:rPr>
    </w:lvl>
    <w:lvl w:ilvl="1" w:tplc="4F887D76">
      <w:start w:val="1"/>
      <w:numFmt w:val="bullet"/>
      <w:lvlText w:val=""/>
      <w:lvlJc w:val="left"/>
      <w:pPr>
        <w:ind w:left="1080" w:hanging="360"/>
      </w:pPr>
      <w:rPr>
        <w:rFonts w:ascii="Symbol" w:hAnsi="Symbol"/>
      </w:rPr>
    </w:lvl>
    <w:lvl w:ilvl="2" w:tplc="78B4FDF4">
      <w:start w:val="1"/>
      <w:numFmt w:val="bullet"/>
      <w:lvlText w:val=""/>
      <w:lvlJc w:val="left"/>
      <w:pPr>
        <w:ind w:left="1080" w:hanging="360"/>
      </w:pPr>
      <w:rPr>
        <w:rFonts w:ascii="Symbol" w:hAnsi="Symbol"/>
      </w:rPr>
    </w:lvl>
    <w:lvl w:ilvl="3" w:tplc="3B3CBACC">
      <w:start w:val="1"/>
      <w:numFmt w:val="bullet"/>
      <w:lvlText w:val=""/>
      <w:lvlJc w:val="left"/>
      <w:pPr>
        <w:ind w:left="1080" w:hanging="360"/>
      </w:pPr>
      <w:rPr>
        <w:rFonts w:ascii="Symbol" w:hAnsi="Symbol"/>
      </w:rPr>
    </w:lvl>
    <w:lvl w:ilvl="4" w:tplc="97E0E7F8">
      <w:start w:val="1"/>
      <w:numFmt w:val="bullet"/>
      <w:lvlText w:val=""/>
      <w:lvlJc w:val="left"/>
      <w:pPr>
        <w:ind w:left="1080" w:hanging="360"/>
      </w:pPr>
      <w:rPr>
        <w:rFonts w:ascii="Symbol" w:hAnsi="Symbol"/>
      </w:rPr>
    </w:lvl>
    <w:lvl w:ilvl="5" w:tplc="DC74C6BC">
      <w:start w:val="1"/>
      <w:numFmt w:val="bullet"/>
      <w:lvlText w:val=""/>
      <w:lvlJc w:val="left"/>
      <w:pPr>
        <w:ind w:left="1080" w:hanging="360"/>
      </w:pPr>
      <w:rPr>
        <w:rFonts w:ascii="Symbol" w:hAnsi="Symbol"/>
      </w:rPr>
    </w:lvl>
    <w:lvl w:ilvl="6" w:tplc="C8282746">
      <w:start w:val="1"/>
      <w:numFmt w:val="bullet"/>
      <w:lvlText w:val=""/>
      <w:lvlJc w:val="left"/>
      <w:pPr>
        <w:ind w:left="1080" w:hanging="360"/>
      </w:pPr>
      <w:rPr>
        <w:rFonts w:ascii="Symbol" w:hAnsi="Symbol"/>
      </w:rPr>
    </w:lvl>
    <w:lvl w:ilvl="7" w:tplc="1084F0E4">
      <w:start w:val="1"/>
      <w:numFmt w:val="bullet"/>
      <w:lvlText w:val=""/>
      <w:lvlJc w:val="left"/>
      <w:pPr>
        <w:ind w:left="1080" w:hanging="360"/>
      </w:pPr>
      <w:rPr>
        <w:rFonts w:ascii="Symbol" w:hAnsi="Symbol"/>
      </w:rPr>
    </w:lvl>
    <w:lvl w:ilvl="8" w:tplc="EA00999A">
      <w:start w:val="1"/>
      <w:numFmt w:val="bullet"/>
      <w:lvlText w:val=""/>
      <w:lvlJc w:val="left"/>
      <w:pPr>
        <w:ind w:left="1080" w:hanging="360"/>
      </w:pPr>
      <w:rPr>
        <w:rFonts w:ascii="Symbol" w:hAnsi="Symbol"/>
      </w:rPr>
    </w:lvl>
  </w:abstractNum>
  <w:abstractNum w:abstractNumId="10"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61632642">
    <w:abstractNumId w:val="14"/>
  </w:num>
  <w:num w:numId="2" w16cid:durableId="884878194">
    <w:abstractNumId w:val="15"/>
  </w:num>
  <w:num w:numId="3" w16cid:durableId="1203790570">
    <w:abstractNumId w:val="6"/>
  </w:num>
  <w:num w:numId="4" w16cid:durableId="2124641925">
    <w:abstractNumId w:val="16"/>
  </w:num>
  <w:num w:numId="5" w16cid:durableId="1068108849">
    <w:abstractNumId w:val="13"/>
  </w:num>
  <w:num w:numId="6" w16cid:durableId="1631932425">
    <w:abstractNumId w:val="10"/>
  </w:num>
  <w:num w:numId="7" w16cid:durableId="1442263664">
    <w:abstractNumId w:val="0"/>
  </w:num>
  <w:num w:numId="8" w16cid:durableId="113791093">
    <w:abstractNumId w:val="3"/>
  </w:num>
  <w:num w:numId="9" w16cid:durableId="255791217">
    <w:abstractNumId w:val="7"/>
  </w:num>
  <w:num w:numId="10" w16cid:durableId="1520267628">
    <w:abstractNumId w:val="11"/>
  </w:num>
  <w:num w:numId="11" w16cid:durableId="566689986">
    <w:abstractNumId w:val="1"/>
  </w:num>
  <w:num w:numId="12" w16cid:durableId="1740520775">
    <w:abstractNumId w:val="8"/>
  </w:num>
  <w:num w:numId="13" w16cid:durableId="1146514289">
    <w:abstractNumId w:val="5"/>
  </w:num>
  <w:num w:numId="14" w16cid:durableId="1180119553">
    <w:abstractNumId w:val="12"/>
  </w:num>
  <w:num w:numId="15" w16cid:durableId="1877740237">
    <w:abstractNumId w:val="4"/>
  </w:num>
  <w:num w:numId="16" w16cid:durableId="1682538121">
    <w:abstractNumId w:val="2"/>
  </w:num>
  <w:num w:numId="17" w16cid:durableId="590546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C72"/>
    <w:rsid w:val="00017707"/>
    <w:rsid w:val="00031181"/>
    <w:rsid w:val="00031823"/>
    <w:rsid w:val="00045C72"/>
    <w:rsid w:val="000477B8"/>
    <w:rsid w:val="00050DD6"/>
    <w:rsid w:val="0005213E"/>
    <w:rsid w:val="00062B78"/>
    <w:rsid w:val="00063A04"/>
    <w:rsid w:val="00063D9B"/>
    <w:rsid w:val="00070002"/>
    <w:rsid w:val="00073D6B"/>
    <w:rsid w:val="00076CDD"/>
    <w:rsid w:val="000A2443"/>
    <w:rsid w:val="000B1E3D"/>
    <w:rsid w:val="000B4177"/>
    <w:rsid w:val="000C3850"/>
    <w:rsid w:val="000C491E"/>
    <w:rsid w:val="000C57AB"/>
    <w:rsid w:val="000D7C5C"/>
    <w:rsid w:val="000E59D0"/>
    <w:rsid w:val="000E7D9A"/>
    <w:rsid w:val="00103B8F"/>
    <w:rsid w:val="0010693C"/>
    <w:rsid w:val="00112920"/>
    <w:rsid w:val="001226A9"/>
    <w:rsid w:val="00124F5E"/>
    <w:rsid w:val="001269FA"/>
    <w:rsid w:val="00135D1D"/>
    <w:rsid w:val="00147AAE"/>
    <w:rsid w:val="00152FE5"/>
    <w:rsid w:val="00156BC9"/>
    <w:rsid w:val="00161A77"/>
    <w:rsid w:val="00161EEA"/>
    <w:rsid w:val="00176332"/>
    <w:rsid w:val="00187ABA"/>
    <w:rsid w:val="001D1549"/>
    <w:rsid w:val="001D242A"/>
    <w:rsid w:val="001D4E77"/>
    <w:rsid w:val="002243E4"/>
    <w:rsid w:val="0022583C"/>
    <w:rsid w:val="00237282"/>
    <w:rsid w:val="00250439"/>
    <w:rsid w:val="002E0A94"/>
    <w:rsid w:val="00350C5F"/>
    <w:rsid w:val="0035424F"/>
    <w:rsid w:val="00360CFC"/>
    <w:rsid w:val="003611CA"/>
    <w:rsid w:val="00363F9C"/>
    <w:rsid w:val="00387F46"/>
    <w:rsid w:val="00391936"/>
    <w:rsid w:val="003922EA"/>
    <w:rsid w:val="0039284B"/>
    <w:rsid w:val="003A6C0A"/>
    <w:rsid w:val="003D2C3A"/>
    <w:rsid w:val="004248FB"/>
    <w:rsid w:val="0043354A"/>
    <w:rsid w:val="0046251A"/>
    <w:rsid w:val="004A2705"/>
    <w:rsid w:val="004B5F78"/>
    <w:rsid w:val="004C24BB"/>
    <w:rsid w:val="00521F79"/>
    <w:rsid w:val="005527C2"/>
    <w:rsid w:val="00564A0D"/>
    <w:rsid w:val="005840B1"/>
    <w:rsid w:val="0059079D"/>
    <w:rsid w:val="005B2653"/>
    <w:rsid w:val="005D08F8"/>
    <w:rsid w:val="006164E4"/>
    <w:rsid w:val="00651037"/>
    <w:rsid w:val="00651691"/>
    <w:rsid w:val="0065298F"/>
    <w:rsid w:val="00675D0E"/>
    <w:rsid w:val="00680CA5"/>
    <w:rsid w:val="006B4179"/>
    <w:rsid w:val="006E59A8"/>
    <w:rsid w:val="006E7A1B"/>
    <w:rsid w:val="00713C56"/>
    <w:rsid w:val="007218B9"/>
    <w:rsid w:val="00724598"/>
    <w:rsid w:val="00731BE0"/>
    <w:rsid w:val="00752CFD"/>
    <w:rsid w:val="0075797C"/>
    <w:rsid w:val="00762122"/>
    <w:rsid w:val="00771712"/>
    <w:rsid w:val="00781767"/>
    <w:rsid w:val="007A2DE3"/>
    <w:rsid w:val="007D5CA7"/>
    <w:rsid w:val="007D6473"/>
    <w:rsid w:val="007D79C4"/>
    <w:rsid w:val="008062E6"/>
    <w:rsid w:val="00843331"/>
    <w:rsid w:val="008660ED"/>
    <w:rsid w:val="008728BA"/>
    <w:rsid w:val="00890ED8"/>
    <w:rsid w:val="008B49E7"/>
    <w:rsid w:val="008C3D04"/>
    <w:rsid w:val="008E351A"/>
    <w:rsid w:val="0092031F"/>
    <w:rsid w:val="00947680"/>
    <w:rsid w:val="00966E38"/>
    <w:rsid w:val="009732F1"/>
    <w:rsid w:val="00995097"/>
    <w:rsid w:val="009A06AC"/>
    <w:rsid w:val="009B0EF6"/>
    <w:rsid w:val="009B4992"/>
    <w:rsid w:val="009D7301"/>
    <w:rsid w:val="009F47E4"/>
    <w:rsid w:val="00A31088"/>
    <w:rsid w:val="00A406A6"/>
    <w:rsid w:val="00A44D29"/>
    <w:rsid w:val="00A70F20"/>
    <w:rsid w:val="00A718AE"/>
    <w:rsid w:val="00A729D4"/>
    <w:rsid w:val="00A779D9"/>
    <w:rsid w:val="00A84404"/>
    <w:rsid w:val="00A96147"/>
    <w:rsid w:val="00AC0D00"/>
    <w:rsid w:val="00AC2B26"/>
    <w:rsid w:val="00AD4FF9"/>
    <w:rsid w:val="00AD663F"/>
    <w:rsid w:val="00AE7318"/>
    <w:rsid w:val="00AF2020"/>
    <w:rsid w:val="00B036CF"/>
    <w:rsid w:val="00B21DE3"/>
    <w:rsid w:val="00B302B8"/>
    <w:rsid w:val="00B436A3"/>
    <w:rsid w:val="00B46095"/>
    <w:rsid w:val="00B7473C"/>
    <w:rsid w:val="00B82430"/>
    <w:rsid w:val="00BB3D7C"/>
    <w:rsid w:val="00BD3CC9"/>
    <w:rsid w:val="00BF74A3"/>
    <w:rsid w:val="00C147F7"/>
    <w:rsid w:val="00C21932"/>
    <w:rsid w:val="00C30744"/>
    <w:rsid w:val="00C30BE4"/>
    <w:rsid w:val="00C34454"/>
    <w:rsid w:val="00C36E3C"/>
    <w:rsid w:val="00C94751"/>
    <w:rsid w:val="00CB6B05"/>
    <w:rsid w:val="00CB7860"/>
    <w:rsid w:val="00CC636F"/>
    <w:rsid w:val="00CD16EC"/>
    <w:rsid w:val="00CD318E"/>
    <w:rsid w:val="00CE33F6"/>
    <w:rsid w:val="00D004C0"/>
    <w:rsid w:val="00D13A49"/>
    <w:rsid w:val="00D603C6"/>
    <w:rsid w:val="00D65856"/>
    <w:rsid w:val="00D85046"/>
    <w:rsid w:val="00D8718F"/>
    <w:rsid w:val="00D966A6"/>
    <w:rsid w:val="00DB5CE2"/>
    <w:rsid w:val="00DB7B38"/>
    <w:rsid w:val="00DC69CE"/>
    <w:rsid w:val="00DD70B9"/>
    <w:rsid w:val="00E04E9A"/>
    <w:rsid w:val="00E250CF"/>
    <w:rsid w:val="00E26832"/>
    <w:rsid w:val="00E374D9"/>
    <w:rsid w:val="00E646A9"/>
    <w:rsid w:val="00E921AB"/>
    <w:rsid w:val="00E92DCD"/>
    <w:rsid w:val="00E96FB5"/>
    <w:rsid w:val="00EB0EB8"/>
    <w:rsid w:val="00EB22DA"/>
    <w:rsid w:val="00EC614D"/>
    <w:rsid w:val="00ED7E95"/>
    <w:rsid w:val="00EE54D3"/>
    <w:rsid w:val="00EF3B73"/>
    <w:rsid w:val="00F025A6"/>
    <w:rsid w:val="00F27A69"/>
    <w:rsid w:val="00F4152D"/>
    <w:rsid w:val="00F43CBD"/>
    <w:rsid w:val="00F442F7"/>
    <w:rsid w:val="00F57CA1"/>
    <w:rsid w:val="00F846EF"/>
    <w:rsid w:val="00F85358"/>
    <w:rsid w:val="00F857BE"/>
    <w:rsid w:val="00FA679A"/>
    <w:rsid w:val="00FD2772"/>
    <w:rsid w:val="00FF3A15"/>
    <w:rsid w:val="07FE963F"/>
    <w:rsid w:val="1D5623CC"/>
    <w:rsid w:val="21DE25FF"/>
    <w:rsid w:val="2DE6D3CE"/>
    <w:rsid w:val="2F82A42F"/>
    <w:rsid w:val="2FF0A71F"/>
    <w:rsid w:val="311E7490"/>
    <w:rsid w:val="314C3C5B"/>
    <w:rsid w:val="31D53189"/>
    <w:rsid w:val="3E87E355"/>
    <w:rsid w:val="43708F31"/>
    <w:rsid w:val="4546D3B2"/>
    <w:rsid w:val="47F18087"/>
    <w:rsid w:val="4A1F3832"/>
    <w:rsid w:val="4BE3DD01"/>
    <w:rsid w:val="54BC64CF"/>
    <w:rsid w:val="58A937AC"/>
    <w:rsid w:val="5ECBB996"/>
    <w:rsid w:val="7FF1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9B4992"/>
    <w:pPr>
      <w:ind w:left="720"/>
      <w:contextualSpacing/>
    </w:pPr>
  </w:style>
  <w:style w:type="paragraph" w:customStyle="1" w:styleId="ColorfulList-Accent11">
    <w:name w:val="Colorful List - Accent 11"/>
    <w:aliases w:val="1st level bullet"/>
    <w:basedOn w:val="Normal"/>
    <w:uiPriority w:val="34"/>
    <w:qFormat/>
    <w:rsid w:val="000E59D0"/>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SharedWithUsers xmlns="ee9b2ef6-4ed8-4d8b-9cf3-fe7040ce313a">
      <UserInfo>
        <DisplayName>Mandy Dowden</DisplayName>
        <AccountId>1200</AccountId>
        <AccountType/>
      </UserInfo>
      <UserInfo>
        <DisplayName>Ruth Kamaria</DisplayName>
        <AccountId>111</AccountId>
        <AccountType/>
      </UserInfo>
    </SharedWithUsers>
    <_x0032_023 xmlns="6b6f1042-7f77-4223-b1b0-9735ecc9fe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21" ma:contentTypeDescription="Create a new document." ma:contentTypeScope="" ma:versionID="f76622847101ae0da9f9738e1762f9da">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9fbecd13ec5fa2772151ebfcb82a7aca"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SearchProperties" minOccurs="0"/>
                <xsd:element ref="ns3:_x0032_023"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2_023" ma:index="25" nillable="true" ma:displayName="2023" ma:format="Dropdown" ma:internalName="_x0032_023">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1E124B3-F65E-4525-B8B2-3201AD48F3FF}">
  <ds:schemaRef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6b6f1042-7f77-4223-b1b0-9735ecc9fec3"/>
    <ds:schemaRef ds:uri="http://schemas.microsoft.com/office/2006/documentManagement/types"/>
    <ds:schemaRef ds:uri="http://schemas.openxmlformats.org/package/2006/metadata/core-properties"/>
    <ds:schemaRef ds:uri="ee9b2ef6-4ed8-4d8b-9cf3-fe7040ce313a"/>
    <ds:schemaRef ds:uri="http://purl.org/dc/dcmitype/"/>
  </ds:schemaRefs>
</ds:datastoreItem>
</file>

<file path=customXml/itemProps2.xml><?xml version="1.0" encoding="utf-8"?>
<ds:datastoreItem xmlns:ds="http://schemas.openxmlformats.org/officeDocument/2006/customXml" ds:itemID="{A7BC00DD-D95A-4CD6-A731-E7E79114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2A2B9-1DFB-42F8-83FF-BAF0AD8FF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4948</Characters>
  <Application>Microsoft Office Word</Application>
  <DocSecurity>0</DocSecurity>
  <Lines>41</Lines>
  <Paragraphs>11</Paragraphs>
  <ScaleCrop>false</ScaleCrop>
  <Company>International Alert</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Nicole Serbina</cp:lastModifiedBy>
  <cp:revision>44</cp:revision>
  <cp:lastPrinted>2011-02-04T13:15:00Z</cp:lastPrinted>
  <dcterms:created xsi:type="dcterms:W3CDTF">2023-12-01T16:53:00Z</dcterms:created>
  <dcterms:modified xsi:type="dcterms:W3CDTF">2024-01-05T15:02:00Z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0x0101005897C8BA1226294C8708AE80913440CB</vt:lpwstr>
  </property>
  <property fmtid="{D5CDD505-2E9C-101B-9397-08002B2CF9AE}" pid="6" name="Order">
    <vt:r8>1620700</vt:r8>
  </property>
  <property fmtid="{D5CDD505-2E9C-101B-9397-08002B2CF9AE}" pid="7" name="_ExtendedDescription">
    <vt:lpwstr/>
  </property>
  <property fmtid="{D5CDD505-2E9C-101B-9397-08002B2CF9AE}" pid="8" name="MediaServiceImageTags">
    <vt:lpwstr/>
  </property>
</Properties>
</file>